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38" w:rsidRPr="00ED0791" w:rsidRDefault="00F77238" w:rsidP="00953BD7">
      <w:pPr>
        <w:pStyle w:val="Prrafodelista"/>
        <w:rPr>
          <w:lang w:val="es-ES"/>
        </w:rPr>
      </w:pPr>
    </w:p>
    <w:p w:rsidR="00F77238" w:rsidRPr="00ED0791" w:rsidRDefault="00F77238" w:rsidP="00F77238">
      <w:pPr>
        <w:spacing w:before="11"/>
        <w:rPr>
          <w:rFonts w:eastAsia="Arial" w:cs="Arial"/>
          <w:sz w:val="15"/>
          <w:szCs w:val="15"/>
          <w:lang w:val="es-ES"/>
        </w:rPr>
      </w:pPr>
    </w:p>
    <w:p w:rsidR="00E81167" w:rsidRPr="00ED0791" w:rsidRDefault="00E81167" w:rsidP="00410D42">
      <w:pPr>
        <w:jc w:val="center"/>
        <w:rPr>
          <w:rFonts w:cs="Arial"/>
          <w:b/>
          <w:sz w:val="40"/>
          <w:szCs w:val="40"/>
          <w:lang w:val="es-ES"/>
        </w:rPr>
      </w:pPr>
    </w:p>
    <w:p w:rsidR="00E81167" w:rsidRPr="00ED0791" w:rsidRDefault="00E81167" w:rsidP="00410D42">
      <w:pPr>
        <w:jc w:val="center"/>
        <w:rPr>
          <w:rFonts w:cs="Arial"/>
          <w:b/>
          <w:sz w:val="40"/>
          <w:szCs w:val="40"/>
          <w:lang w:val="es-ES"/>
        </w:rPr>
      </w:pPr>
      <w:r w:rsidRPr="00ED0791">
        <w:rPr>
          <w:rFonts w:cs="Arial"/>
          <w:b/>
          <w:noProof/>
          <w:sz w:val="40"/>
          <w:szCs w:val="40"/>
          <w:lang w:val="es-ES" w:eastAsia="es-ES"/>
        </w:rPr>
        <w:drawing>
          <wp:inline distT="0" distB="0" distL="0" distR="0">
            <wp:extent cx="2143318" cy="2632023"/>
            <wp:effectExtent l="0" t="0" r="0" b="0"/>
            <wp:docPr id="16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6771" cy="2636263"/>
                    </a:xfrm>
                    <a:prstGeom prst="rect">
                      <a:avLst/>
                    </a:prstGeom>
                  </pic:spPr>
                </pic:pic>
              </a:graphicData>
            </a:graphic>
          </wp:inline>
        </w:drawing>
      </w:r>
    </w:p>
    <w:p w:rsidR="00E81167" w:rsidRPr="00ED0791" w:rsidRDefault="00E81167" w:rsidP="00410D42">
      <w:pPr>
        <w:jc w:val="center"/>
        <w:rPr>
          <w:rFonts w:cs="Arial"/>
          <w:b/>
          <w:sz w:val="40"/>
          <w:szCs w:val="40"/>
          <w:lang w:val="es-ES"/>
        </w:rPr>
      </w:pPr>
    </w:p>
    <w:p w:rsidR="00E81167" w:rsidRPr="00D20BCE" w:rsidRDefault="00D20BCE" w:rsidP="00D20BCE">
      <w:pPr>
        <w:ind w:firstLine="0"/>
        <w:jc w:val="center"/>
        <w:rPr>
          <w:rFonts w:cs="Arial"/>
          <w:b/>
          <w:sz w:val="48"/>
          <w:szCs w:val="48"/>
          <w:lang w:val="es-ES"/>
        </w:rPr>
      </w:pPr>
      <w:r w:rsidRPr="00D20BCE">
        <w:rPr>
          <w:rFonts w:cs="Arial"/>
          <w:b/>
          <w:sz w:val="48"/>
          <w:szCs w:val="48"/>
          <w:lang w:val="es-ES"/>
        </w:rPr>
        <w:t>VERSIÓN DEFINITIVA</w:t>
      </w:r>
      <w:r>
        <w:rPr>
          <w:rFonts w:cs="Arial"/>
          <w:b/>
          <w:sz w:val="48"/>
          <w:szCs w:val="48"/>
          <w:lang w:val="es-ES"/>
        </w:rPr>
        <w:t xml:space="preserve"> DE </w:t>
      </w:r>
      <w:r w:rsidRPr="00D20BCE">
        <w:rPr>
          <w:rFonts w:cs="Arial"/>
          <w:b/>
          <w:sz w:val="48"/>
          <w:szCs w:val="48"/>
          <w:lang w:val="es-ES"/>
        </w:rPr>
        <w:t xml:space="preserve">PROPUESTA DE PROYECTO DE REGLAMENTO DE ORGANIZACION </w:t>
      </w:r>
      <w:r w:rsidR="008105C8" w:rsidRPr="00D20BCE">
        <w:rPr>
          <w:rFonts w:cs="Arial"/>
          <w:b/>
          <w:sz w:val="48"/>
          <w:szCs w:val="48"/>
          <w:lang w:val="es-ES"/>
        </w:rPr>
        <w:t>Y FUNCIONAMIENTO</w:t>
      </w:r>
      <w:r w:rsidR="00E81167" w:rsidRPr="00D20BCE">
        <w:rPr>
          <w:rFonts w:cs="Arial"/>
          <w:b/>
          <w:sz w:val="48"/>
          <w:szCs w:val="48"/>
          <w:lang w:val="es-ES"/>
        </w:rPr>
        <w:t xml:space="preserve"> DEL </w:t>
      </w:r>
      <w:r w:rsidR="00E213FD" w:rsidRPr="00D20BCE">
        <w:rPr>
          <w:rFonts w:cs="Arial"/>
          <w:b/>
          <w:sz w:val="48"/>
          <w:szCs w:val="48"/>
          <w:lang w:val="es-ES"/>
        </w:rPr>
        <w:t>CABILDO INSULAR</w:t>
      </w:r>
      <w:r w:rsidR="00E81167" w:rsidRPr="00D20BCE">
        <w:rPr>
          <w:rFonts w:cs="Arial"/>
          <w:b/>
          <w:sz w:val="48"/>
          <w:szCs w:val="48"/>
          <w:lang w:val="es-ES"/>
        </w:rPr>
        <w:t xml:space="preserve"> DE FUERTEVENTURA</w:t>
      </w:r>
      <w:r w:rsidR="006A74B2" w:rsidRPr="00D20BCE">
        <w:rPr>
          <w:rFonts w:cs="Arial"/>
          <w:b/>
          <w:sz w:val="48"/>
          <w:szCs w:val="48"/>
          <w:lang w:val="es-ES"/>
        </w:rPr>
        <w:t xml:space="preserve"> (ROFCIF)</w:t>
      </w:r>
    </w:p>
    <w:p w:rsidR="00EE301B" w:rsidRPr="00ED0791" w:rsidRDefault="00EE301B" w:rsidP="00410D42">
      <w:pPr>
        <w:jc w:val="center"/>
        <w:rPr>
          <w:rFonts w:cs="Arial"/>
          <w:b/>
          <w:sz w:val="40"/>
          <w:szCs w:val="40"/>
          <w:lang w:val="es-ES"/>
        </w:rPr>
      </w:pPr>
    </w:p>
    <w:p w:rsidR="00084AB4" w:rsidRDefault="007A3480" w:rsidP="00084AB4">
      <w:pPr>
        <w:pStyle w:val="Ttulo2"/>
        <w:spacing w:before="20" w:after="20"/>
      </w:pPr>
      <w:r>
        <w:t>Julio</w:t>
      </w:r>
      <w:r w:rsidR="005C483B">
        <w:t xml:space="preserve"> </w:t>
      </w:r>
      <w:r w:rsidR="00ED0791">
        <w:t>2016</w:t>
      </w:r>
    </w:p>
    <w:p w:rsidR="00084AB4" w:rsidRDefault="00084AB4" w:rsidP="00084AB4">
      <w:pPr>
        <w:pStyle w:val="Ttulo2"/>
        <w:spacing w:before="20" w:after="20"/>
      </w:pPr>
    </w:p>
    <w:p w:rsidR="00953BD7" w:rsidRDefault="005116AD" w:rsidP="00CE225D">
      <w:pPr>
        <w:pStyle w:val="Ttulo2"/>
        <w:spacing w:before="20" w:after="20"/>
      </w:pPr>
      <w:r w:rsidRPr="00ED0791">
        <w:br w:type="page"/>
      </w:r>
      <w:bookmarkStart w:id="0" w:name="_Toc313136288"/>
      <w:bookmarkStart w:id="1" w:name="_Toc439325303"/>
      <w:r w:rsidR="00ED3D09" w:rsidRPr="00ED0791">
        <w:lastRenderedPageBreak/>
        <w:t>INDICE</w:t>
      </w:r>
      <w:bookmarkStart w:id="2" w:name="_Toc312001537"/>
      <w:bookmarkEnd w:id="0"/>
      <w:bookmarkEnd w:id="1"/>
    </w:p>
    <w:p w:rsidR="005B6B25" w:rsidRPr="00227691" w:rsidRDefault="00AA277B">
      <w:pPr>
        <w:pStyle w:val="TDC1"/>
        <w:rPr>
          <w:rFonts w:eastAsiaTheme="minorEastAsia"/>
          <w:lang w:val="es-ES" w:eastAsia="es-ES"/>
        </w:rPr>
      </w:pPr>
      <w:r w:rsidRPr="00227691">
        <w:fldChar w:fldCharType="begin"/>
      </w:r>
      <w:r w:rsidR="00B13542" w:rsidRPr="00227691">
        <w:instrText xml:space="preserve"> TOC \h \z \t "Articulo;4;Titulo;1;CAPITULO T;2;SECCION;2" </w:instrText>
      </w:r>
      <w:r w:rsidRPr="00227691">
        <w:fldChar w:fldCharType="separate"/>
      </w:r>
      <w:hyperlink w:anchor="_Toc457216693" w:history="1">
        <w:r w:rsidR="005B6B25" w:rsidRPr="00227691">
          <w:rPr>
            <w:rStyle w:val="Hipervnculo"/>
          </w:rPr>
          <w:t>EXPOSICION DE</w:t>
        </w:r>
        <w:r w:rsidR="005B6B25" w:rsidRPr="00227691">
          <w:rPr>
            <w:rStyle w:val="Hipervnculo"/>
            <w:spacing w:val="-6"/>
          </w:rPr>
          <w:t xml:space="preserve"> </w:t>
        </w:r>
        <w:r w:rsidR="005B6B25" w:rsidRPr="00227691">
          <w:rPr>
            <w:rStyle w:val="Hipervnculo"/>
          </w:rPr>
          <w:t>MOTIVOS</w:t>
        </w:r>
        <w:r w:rsidR="005B6B25" w:rsidRPr="00227691">
          <w:rPr>
            <w:webHidden/>
          </w:rPr>
          <w:tab/>
        </w:r>
        <w:r w:rsidRPr="00227691">
          <w:rPr>
            <w:webHidden/>
          </w:rPr>
          <w:fldChar w:fldCharType="begin"/>
        </w:r>
        <w:r w:rsidR="005B6B25" w:rsidRPr="00227691">
          <w:rPr>
            <w:webHidden/>
          </w:rPr>
          <w:instrText xml:space="preserve"> PAGEREF _Toc457216693 \h </w:instrText>
        </w:r>
        <w:r w:rsidRPr="00227691">
          <w:rPr>
            <w:webHidden/>
          </w:rPr>
        </w:r>
        <w:r w:rsidRPr="00227691">
          <w:rPr>
            <w:webHidden/>
          </w:rPr>
          <w:fldChar w:fldCharType="separate"/>
        </w:r>
        <w:r w:rsidR="008814FC">
          <w:rPr>
            <w:webHidden/>
          </w:rPr>
          <w:t>6</w:t>
        </w:r>
        <w:r w:rsidRPr="00227691">
          <w:rPr>
            <w:webHidden/>
          </w:rPr>
          <w:fldChar w:fldCharType="end"/>
        </w:r>
      </w:hyperlink>
    </w:p>
    <w:p w:rsidR="005B6B25" w:rsidRPr="00227691" w:rsidRDefault="00AA277B">
      <w:pPr>
        <w:pStyle w:val="TDC1"/>
        <w:rPr>
          <w:rFonts w:eastAsiaTheme="minorEastAsia"/>
          <w:lang w:val="es-ES" w:eastAsia="es-ES"/>
        </w:rPr>
      </w:pPr>
      <w:hyperlink w:anchor="_Toc457216694" w:history="1">
        <w:r w:rsidR="005B6B25" w:rsidRPr="00227691">
          <w:rPr>
            <w:rStyle w:val="Hipervnculo"/>
          </w:rPr>
          <w:t>TITULO</w:t>
        </w:r>
        <w:r w:rsidR="005B6B25" w:rsidRPr="00227691">
          <w:rPr>
            <w:rStyle w:val="Hipervnculo"/>
            <w:spacing w:val="-5"/>
          </w:rPr>
          <w:t xml:space="preserve"> </w:t>
        </w:r>
        <w:r w:rsidR="005B6B25" w:rsidRPr="00227691">
          <w:rPr>
            <w:rStyle w:val="Hipervnculo"/>
          </w:rPr>
          <w:t>PRELIMINAR</w:t>
        </w:r>
        <w:r w:rsidR="005B6B25" w:rsidRPr="00227691">
          <w:rPr>
            <w:webHidden/>
          </w:rPr>
          <w:tab/>
        </w:r>
        <w:r w:rsidRPr="00227691">
          <w:rPr>
            <w:webHidden/>
          </w:rPr>
          <w:fldChar w:fldCharType="begin"/>
        </w:r>
        <w:r w:rsidR="005B6B25" w:rsidRPr="00227691">
          <w:rPr>
            <w:webHidden/>
          </w:rPr>
          <w:instrText xml:space="preserve"> PAGEREF _Toc457216694 \h </w:instrText>
        </w:r>
        <w:r w:rsidRPr="00227691">
          <w:rPr>
            <w:webHidden/>
          </w:rPr>
        </w:r>
        <w:r w:rsidRPr="00227691">
          <w:rPr>
            <w:webHidden/>
          </w:rPr>
          <w:fldChar w:fldCharType="separate"/>
        </w:r>
        <w:r w:rsidR="008814FC">
          <w:rPr>
            <w:webHidden/>
          </w:rPr>
          <w:t>10</w:t>
        </w:r>
        <w:r w:rsidRPr="00227691">
          <w:rPr>
            <w:webHidden/>
          </w:rPr>
          <w:fldChar w:fldCharType="end"/>
        </w:r>
      </w:hyperlink>
    </w:p>
    <w:p w:rsidR="005B6B25" w:rsidRPr="00227691" w:rsidRDefault="00AA277B">
      <w:pPr>
        <w:pStyle w:val="TDC4"/>
        <w:rPr>
          <w:rFonts w:eastAsiaTheme="minorEastAsia" w:cs="Arial"/>
          <w:noProof/>
          <w:sz w:val="20"/>
          <w:szCs w:val="20"/>
          <w:lang w:val="es-ES" w:eastAsia="es-ES"/>
        </w:rPr>
      </w:pPr>
      <w:hyperlink w:anchor="_Toc457216695" w:history="1">
        <w:r w:rsidR="005B6B25" w:rsidRPr="00227691">
          <w:rPr>
            <w:rStyle w:val="Hipervnculo"/>
            <w:rFonts w:cs="Arial"/>
            <w:noProof/>
            <w:sz w:val="20"/>
            <w:szCs w:val="20"/>
          </w:rPr>
          <w:t>Artículo 1.- Objeto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_Toc457216695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10</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696" w:history="1">
        <w:r w:rsidR="005B6B25" w:rsidRPr="00227691">
          <w:rPr>
            <w:rStyle w:val="Hipervnculo"/>
            <w:rFonts w:cs="Arial"/>
            <w:noProof/>
            <w:sz w:val="20"/>
            <w:szCs w:val="20"/>
          </w:rPr>
          <w:t>Artículo 2.- Definiciones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_Toc457216696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10</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697" w:history="1">
        <w:r w:rsidR="005B6B25" w:rsidRPr="00227691">
          <w:rPr>
            <w:rStyle w:val="Hipervnculo"/>
            <w:rFonts w:cs="Arial"/>
            <w:noProof/>
            <w:sz w:val="20"/>
            <w:szCs w:val="20"/>
          </w:rPr>
          <w:t>Artículo 3.- Relaciones del Cabildo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_Toc457216697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698" w:history="1">
        <w:r w:rsidR="005B6B25" w:rsidRPr="00227691">
          <w:rPr>
            <w:rStyle w:val="Hipervnculo"/>
            <w:rFonts w:cs="Arial"/>
            <w:noProof/>
            <w:sz w:val="20"/>
            <w:szCs w:val="20"/>
          </w:rPr>
          <w:t>Artículo 4.- Convocatorias y sesiones de órganos colegiados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_Toc457216698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699" w:history="1">
        <w:r w:rsidR="005B6B25" w:rsidRPr="00227691">
          <w:rPr>
            <w:rStyle w:val="Hipervnculo"/>
            <w:rFonts w:cs="Arial"/>
            <w:noProof/>
            <w:sz w:val="20"/>
            <w:szCs w:val="20"/>
          </w:rPr>
          <w:t>Artículo 5.-Portal Web Corporativo y Sedes Electrónicas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_Toc457216699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00" w:history="1">
        <w:r w:rsidR="005B6B25" w:rsidRPr="00227691">
          <w:rPr>
            <w:rStyle w:val="Hipervnculo"/>
            <w:rFonts w:cs="Arial"/>
            <w:noProof/>
            <w:sz w:val="20"/>
            <w:szCs w:val="20"/>
          </w:rPr>
          <w:t>Artículo 6.-Medios y documentos electrónicos. Firma electrónica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_Toc457216700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16</w:t>
        </w:r>
        <w:r w:rsidRPr="00227691">
          <w:rPr>
            <w:rFonts w:cs="Arial"/>
            <w:noProof/>
            <w:webHidden/>
            <w:sz w:val="20"/>
            <w:szCs w:val="20"/>
          </w:rPr>
          <w:fldChar w:fldCharType="end"/>
        </w:r>
      </w:hyperlink>
    </w:p>
    <w:p w:rsidR="005B6B25" w:rsidRPr="00227691" w:rsidRDefault="00AA277B">
      <w:pPr>
        <w:pStyle w:val="TDC1"/>
        <w:rPr>
          <w:rFonts w:eastAsiaTheme="minorEastAsia"/>
          <w:lang w:val="es-ES" w:eastAsia="es-ES"/>
        </w:rPr>
      </w:pPr>
      <w:hyperlink w:anchor="_Toc457216701" w:history="1">
        <w:r w:rsidR="005B6B25" w:rsidRPr="00227691">
          <w:rPr>
            <w:rStyle w:val="Hipervnculo"/>
          </w:rPr>
          <w:t>TITULO PRIMERO. Órganos de Gobierno</w:t>
        </w:r>
        <w:r w:rsidR="005B6B25" w:rsidRPr="00227691">
          <w:rPr>
            <w:webHidden/>
          </w:rPr>
          <w:tab/>
        </w:r>
        <w:r w:rsidRPr="00227691">
          <w:rPr>
            <w:webHidden/>
          </w:rPr>
          <w:fldChar w:fldCharType="begin"/>
        </w:r>
        <w:r w:rsidR="005B6B25" w:rsidRPr="00227691">
          <w:rPr>
            <w:webHidden/>
          </w:rPr>
          <w:instrText xml:space="preserve"> PAGEREF _Toc457216701 \h </w:instrText>
        </w:r>
        <w:r w:rsidRPr="00227691">
          <w:rPr>
            <w:webHidden/>
          </w:rPr>
        </w:r>
        <w:r w:rsidRPr="00227691">
          <w:rPr>
            <w:webHidden/>
          </w:rPr>
          <w:fldChar w:fldCharType="separate"/>
        </w:r>
        <w:r w:rsidR="008814FC">
          <w:rPr>
            <w:webHidden/>
          </w:rPr>
          <w:t>16</w:t>
        </w:r>
        <w:r w:rsidRPr="00227691">
          <w:rPr>
            <w:webHidden/>
          </w:rPr>
          <w:fldChar w:fldCharType="end"/>
        </w:r>
      </w:hyperlink>
    </w:p>
    <w:p w:rsidR="005B6B25" w:rsidRPr="00227691" w:rsidRDefault="00AA277B">
      <w:pPr>
        <w:pStyle w:val="TDC4"/>
        <w:rPr>
          <w:rFonts w:eastAsiaTheme="minorEastAsia" w:cs="Arial"/>
          <w:noProof/>
          <w:sz w:val="20"/>
          <w:szCs w:val="20"/>
          <w:lang w:val="es-ES" w:eastAsia="es-ES"/>
        </w:rPr>
      </w:pPr>
      <w:hyperlink w:anchor="_Toc457216702" w:history="1">
        <w:r w:rsidR="005B6B25" w:rsidRPr="00227691">
          <w:rPr>
            <w:rStyle w:val="Hipervnculo"/>
            <w:rFonts w:cs="Arial"/>
            <w:noProof/>
            <w:sz w:val="20"/>
            <w:szCs w:val="20"/>
          </w:rPr>
          <w:t>Artículo 7.- Órganos de Gobierno necesarios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_Toc457216702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16</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03" w:history="1">
        <w:r w:rsidR="005B6B25" w:rsidRPr="00227691">
          <w:rPr>
            <w:rStyle w:val="Hipervnculo"/>
            <w:rFonts w:cs="Arial"/>
            <w:noProof/>
            <w:sz w:val="20"/>
            <w:szCs w:val="20"/>
          </w:rPr>
          <w:t>CAPÍTULO I.- Del Pleno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_Toc457216703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16</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04" w:history="1">
        <w:r w:rsidR="005B6B25" w:rsidRPr="00227691">
          <w:rPr>
            <w:rStyle w:val="Hipervnculo"/>
            <w:rFonts w:cs="Arial"/>
            <w:noProof/>
            <w:sz w:val="20"/>
            <w:szCs w:val="20"/>
          </w:rPr>
          <w:t>Sección 1ª.- Disposiciones Generales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_Toc457216704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05" w:history="1">
        <w:r w:rsidR="005B6B25" w:rsidRPr="00227691">
          <w:rPr>
            <w:rStyle w:val="Hipervnculo"/>
            <w:rFonts w:cs="Arial"/>
            <w:noProof/>
            <w:sz w:val="20"/>
            <w:szCs w:val="20"/>
          </w:rPr>
          <w:t>Artículo 8.- Naturaleza y composición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_Toc457216705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06" w:history="1">
        <w:r w:rsidR="005B6B25" w:rsidRPr="00227691">
          <w:rPr>
            <w:rStyle w:val="Hipervnculo"/>
            <w:rFonts w:cs="Arial"/>
            <w:noProof/>
            <w:sz w:val="20"/>
            <w:szCs w:val="20"/>
          </w:rPr>
          <w:t>Artículo 9.- Atribuciones del Pleno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_Toc457216706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07" w:history="1">
        <w:r w:rsidR="005B6B25" w:rsidRPr="00227691">
          <w:rPr>
            <w:rStyle w:val="Hipervnculo"/>
            <w:rFonts w:cs="Arial"/>
            <w:noProof/>
            <w:sz w:val="20"/>
            <w:szCs w:val="20"/>
          </w:rPr>
          <w:t>Artículo 10.- Delegación de atribuciones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_Toc457216707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17</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08" w:history="1">
        <w:r w:rsidR="005B6B25" w:rsidRPr="00227691">
          <w:rPr>
            <w:rStyle w:val="Hipervnculo"/>
            <w:rFonts w:cs="Arial"/>
            <w:noProof/>
            <w:sz w:val="20"/>
            <w:szCs w:val="20"/>
          </w:rPr>
          <w:t>Sección 2ª.- Sesiones del Pleno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_Toc457216708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09" w:history="1">
        <w:r w:rsidR="005B6B25" w:rsidRPr="00227691">
          <w:rPr>
            <w:rStyle w:val="Hipervnculo"/>
            <w:rFonts w:cs="Arial"/>
            <w:noProof/>
            <w:sz w:val="20"/>
            <w:szCs w:val="20"/>
          </w:rPr>
          <w:t>Artículo 11.- Tipos de sesiones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_Toc457216709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10" w:history="1">
        <w:r w:rsidR="005B6B25" w:rsidRPr="00227691">
          <w:rPr>
            <w:rStyle w:val="Hipervnculo"/>
            <w:rFonts w:cs="Arial"/>
            <w:noProof/>
            <w:sz w:val="20"/>
            <w:szCs w:val="20"/>
          </w:rPr>
          <w:t>Artículo 12.- Celebración de las sesiones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18</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11" w:history="1">
        <w:r w:rsidR="005B6B25" w:rsidRPr="00227691">
          <w:rPr>
            <w:rStyle w:val="Hipervnculo"/>
            <w:rFonts w:cs="Arial"/>
            <w:noProof/>
            <w:sz w:val="20"/>
            <w:szCs w:val="20"/>
          </w:rPr>
          <w:t>Artículo 13.- Convocatoria de las sesiones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19</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12" w:history="1">
        <w:r w:rsidR="005B6B25" w:rsidRPr="00227691">
          <w:rPr>
            <w:rStyle w:val="Hipervnculo"/>
            <w:rFonts w:cs="Arial"/>
            <w:noProof/>
            <w:sz w:val="20"/>
            <w:szCs w:val="20"/>
          </w:rPr>
          <w:t>Artículo 14.- Publicidad de las sesiones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20</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13" w:history="1">
        <w:r w:rsidR="005B6B25" w:rsidRPr="00227691">
          <w:rPr>
            <w:rStyle w:val="Hipervnculo"/>
            <w:rFonts w:cs="Arial"/>
            <w:noProof/>
            <w:sz w:val="20"/>
            <w:szCs w:val="20"/>
          </w:rPr>
          <w:t>Artículo 15.- Organización general de las sesiones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14" w:history="1">
        <w:r w:rsidR="005B6B25" w:rsidRPr="00227691">
          <w:rPr>
            <w:rStyle w:val="Hipervnculo"/>
            <w:rFonts w:cs="Arial"/>
            <w:noProof/>
            <w:sz w:val="20"/>
            <w:szCs w:val="20"/>
          </w:rPr>
          <w:t>Artículo 16.- Dirección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21</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15" w:history="1">
        <w:r w:rsidR="005B6B25" w:rsidRPr="00227691">
          <w:rPr>
            <w:rStyle w:val="Hipervnculo"/>
            <w:rFonts w:cs="Arial"/>
            <w:noProof/>
            <w:sz w:val="20"/>
            <w:szCs w:val="20"/>
          </w:rPr>
          <w:t>Sección 3ª.- Asuntos a tratar</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16" w:history="1">
        <w:r w:rsidR="005B6B25" w:rsidRPr="00227691">
          <w:rPr>
            <w:rStyle w:val="Hipervnculo"/>
            <w:rFonts w:cs="Arial"/>
            <w:noProof/>
            <w:sz w:val="20"/>
            <w:szCs w:val="20"/>
          </w:rPr>
          <w:t>Artículo 17.- Orden de los asuntos a tratar</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17" w:history="1">
        <w:r w:rsidR="005B6B25" w:rsidRPr="00227691">
          <w:rPr>
            <w:rStyle w:val="Hipervnculo"/>
            <w:rFonts w:cs="Arial"/>
            <w:noProof/>
            <w:sz w:val="20"/>
            <w:szCs w:val="20"/>
          </w:rPr>
          <w:t>Artículo 18.- Intervenciones en asuntos resolutorios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18" w:history="1">
        <w:r w:rsidR="005B6B25" w:rsidRPr="00227691">
          <w:rPr>
            <w:rStyle w:val="Hipervnculo"/>
            <w:rFonts w:cs="Arial"/>
            <w:noProof/>
            <w:sz w:val="20"/>
            <w:szCs w:val="20"/>
          </w:rPr>
          <w:t>Artículo 19.- Intervenciones de control y fiscalización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24</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19" w:history="1">
        <w:r w:rsidR="005B6B25" w:rsidRPr="00227691">
          <w:rPr>
            <w:rStyle w:val="Hipervnculo"/>
            <w:rFonts w:cs="Arial"/>
            <w:noProof/>
            <w:sz w:val="20"/>
            <w:szCs w:val="20"/>
          </w:rPr>
          <w:t>Sección 4ª.-Intervenciones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_Toc457216719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20" w:history="1">
        <w:r w:rsidR="005B6B25" w:rsidRPr="00227691">
          <w:rPr>
            <w:rStyle w:val="Hipervnculo"/>
            <w:rFonts w:cs="Arial"/>
            <w:noProof/>
            <w:sz w:val="20"/>
            <w:szCs w:val="20"/>
          </w:rPr>
          <w:t>Artículo 20.- Disposiciones comunes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21" w:history="1">
        <w:r w:rsidR="005B6B25" w:rsidRPr="00227691">
          <w:rPr>
            <w:rStyle w:val="Hipervnculo"/>
            <w:rFonts w:cs="Arial"/>
            <w:noProof/>
            <w:sz w:val="20"/>
            <w:szCs w:val="20"/>
          </w:rPr>
          <w:t>Artículo 21.-Parte Resolutoria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28</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22" w:history="1">
        <w:r w:rsidR="005B6B25" w:rsidRPr="00227691">
          <w:rPr>
            <w:rStyle w:val="Hipervnculo"/>
            <w:rFonts w:cs="Arial"/>
            <w:noProof/>
            <w:sz w:val="20"/>
            <w:szCs w:val="20"/>
          </w:rPr>
          <w:t>Artículo 22.- Control y fiscalización de actos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29</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23" w:history="1">
        <w:r w:rsidR="005B6B25" w:rsidRPr="00227691">
          <w:rPr>
            <w:rStyle w:val="Hipervnculo"/>
            <w:rFonts w:cs="Arial"/>
            <w:noProof/>
            <w:sz w:val="20"/>
            <w:szCs w:val="20"/>
          </w:rPr>
          <w:t>Sección 5ª.- De las Comisiones del Pleno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24" w:history="1">
        <w:r w:rsidR="005B6B25" w:rsidRPr="00227691">
          <w:rPr>
            <w:rStyle w:val="Hipervnculo"/>
            <w:rFonts w:cs="Arial"/>
            <w:noProof/>
            <w:sz w:val="20"/>
            <w:szCs w:val="20"/>
          </w:rPr>
          <w:t>Artículo 23.- Comisiones del Pleno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25" w:history="1">
        <w:r w:rsidR="005B6B25" w:rsidRPr="00227691">
          <w:rPr>
            <w:rStyle w:val="Hipervnculo"/>
            <w:rFonts w:cs="Arial"/>
            <w:noProof/>
            <w:sz w:val="20"/>
            <w:szCs w:val="20"/>
          </w:rPr>
          <w:t>Artículo 24.- Funciones de las comisiones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26" w:history="1">
        <w:r w:rsidR="005B6B25" w:rsidRPr="00227691">
          <w:rPr>
            <w:rStyle w:val="Hipervnculo"/>
            <w:rFonts w:cs="Arial"/>
            <w:noProof/>
            <w:sz w:val="20"/>
            <w:szCs w:val="20"/>
          </w:rPr>
          <w:t>Artículo 25.- Composición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33</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27" w:history="1">
        <w:r w:rsidR="005B6B25" w:rsidRPr="00227691">
          <w:rPr>
            <w:rStyle w:val="Hipervnculo"/>
            <w:rFonts w:cs="Arial"/>
            <w:noProof/>
            <w:sz w:val="20"/>
            <w:szCs w:val="20"/>
          </w:rPr>
          <w:t>Artículo 26.- Designación de miembros de las Comisiones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34</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28" w:history="1">
        <w:r w:rsidR="005B6B25" w:rsidRPr="00227691">
          <w:rPr>
            <w:rStyle w:val="Hipervnculo"/>
            <w:rFonts w:cs="Arial"/>
            <w:noProof/>
            <w:sz w:val="20"/>
            <w:szCs w:val="20"/>
          </w:rPr>
          <w:t>Artículo 27.- Adopción de acuerdos en las Comisiones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29" w:history="1">
        <w:r w:rsidR="005B6B25" w:rsidRPr="00227691">
          <w:rPr>
            <w:rStyle w:val="Hipervnculo"/>
            <w:rFonts w:cs="Arial"/>
            <w:noProof/>
            <w:sz w:val="20"/>
            <w:szCs w:val="20"/>
          </w:rPr>
          <w:t>Artículo 28.- Convocatoria y desarrollo de las sesiones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_Toc457216729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35</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30" w:history="1">
        <w:r w:rsidR="005B6B25" w:rsidRPr="00227691">
          <w:rPr>
            <w:rStyle w:val="Hipervnculo"/>
            <w:rFonts w:cs="Arial"/>
            <w:noProof/>
            <w:sz w:val="20"/>
            <w:szCs w:val="20"/>
          </w:rPr>
          <w:t>Sección 6ª.- De la Junta de Portavoces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31" w:history="1">
        <w:r w:rsidR="005B6B25" w:rsidRPr="00227691">
          <w:rPr>
            <w:rStyle w:val="Hipervnculo"/>
            <w:rFonts w:cs="Arial"/>
            <w:noProof/>
            <w:sz w:val="20"/>
            <w:szCs w:val="20"/>
          </w:rPr>
          <w:t>Artículo 29.- Constitución, sesiones, convocatoria y funcionamiento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32" w:history="1">
        <w:r w:rsidR="005B6B25" w:rsidRPr="00227691">
          <w:rPr>
            <w:rStyle w:val="Hipervnculo"/>
            <w:rFonts w:cs="Arial"/>
            <w:noProof/>
            <w:sz w:val="20"/>
            <w:szCs w:val="20"/>
          </w:rPr>
          <w:t>Artículo 30.- Atribuciones de la Junta de Portavoces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38</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33" w:history="1">
        <w:r w:rsidR="005B6B25" w:rsidRPr="00227691">
          <w:rPr>
            <w:rStyle w:val="Hipervnculo"/>
            <w:rFonts w:cs="Arial"/>
            <w:noProof/>
            <w:sz w:val="20"/>
            <w:szCs w:val="20"/>
          </w:rPr>
          <w:t>CAPÍTULO II.- DE LA PRESIDENCIA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39</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34" w:history="1">
        <w:r w:rsidR="005B6B25" w:rsidRPr="00227691">
          <w:rPr>
            <w:rStyle w:val="Hipervnculo"/>
            <w:rFonts w:cs="Arial"/>
            <w:noProof/>
            <w:sz w:val="20"/>
            <w:szCs w:val="20"/>
          </w:rPr>
          <w:t>Artículo 31.- Atribuciones de la Presidenta o Presidente</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39</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35" w:history="1">
        <w:r w:rsidR="005B6B25" w:rsidRPr="00227691">
          <w:rPr>
            <w:rStyle w:val="Hipervnculo"/>
            <w:rFonts w:cs="Arial"/>
            <w:noProof/>
            <w:sz w:val="20"/>
            <w:szCs w:val="20"/>
          </w:rPr>
          <w:t>Artículo 32.- Forma de las normas, actos y decisiones de la Presidencia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40</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36" w:history="1">
        <w:r w:rsidR="005B6B25" w:rsidRPr="00227691">
          <w:rPr>
            <w:rStyle w:val="Hipervnculo"/>
            <w:rFonts w:cs="Arial"/>
            <w:noProof/>
            <w:sz w:val="20"/>
            <w:szCs w:val="20"/>
          </w:rPr>
          <w:t>Artículo 33.- Delegación de atribuciones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40</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37" w:history="1">
        <w:r w:rsidR="005B6B25" w:rsidRPr="00227691">
          <w:rPr>
            <w:rStyle w:val="Hipervnculo"/>
            <w:rFonts w:cs="Arial"/>
            <w:noProof/>
            <w:sz w:val="20"/>
            <w:szCs w:val="20"/>
          </w:rPr>
          <w:t>CAPÍTULO III.- DE LOS VICEPRESIDENTES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38" w:history="1">
        <w:r w:rsidR="005B6B25" w:rsidRPr="00227691">
          <w:rPr>
            <w:rStyle w:val="Hipervnculo"/>
            <w:rFonts w:cs="Arial"/>
            <w:noProof/>
            <w:sz w:val="20"/>
            <w:szCs w:val="20"/>
          </w:rPr>
          <w:t>Artículo 34.- Nombramiento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39" w:history="1">
        <w:r w:rsidR="005B6B25" w:rsidRPr="00227691">
          <w:rPr>
            <w:rStyle w:val="Hipervnculo"/>
            <w:rFonts w:cs="Arial"/>
            <w:noProof/>
            <w:sz w:val="20"/>
            <w:szCs w:val="20"/>
          </w:rPr>
          <w:t>Artículo 35.- Pérdida de la condición de Vicepresidente o Vicepresidenta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_Toc457216739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40" w:history="1">
        <w:r w:rsidR="005B6B25" w:rsidRPr="00227691">
          <w:rPr>
            <w:rStyle w:val="Hipervnculo"/>
            <w:rFonts w:cs="Arial"/>
            <w:noProof/>
            <w:sz w:val="20"/>
            <w:szCs w:val="20"/>
          </w:rPr>
          <w:t>Artículo 36.- Atribuciones de los Vicepresidentes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41</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41" w:history="1">
        <w:r w:rsidR="005B6B25" w:rsidRPr="00227691">
          <w:rPr>
            <w:rStyle w:val="Hipervnculo"/>
            <w:rFonts w:cs="Arial"/>
            <w:noProof/>
            <w:sz w:val="20"/>
            <w:szCs w:val="20"/>
          </w:rPr>
          <w:t>CAPÍTULO IV.- DEL CONSEJO DE GOBIERNO INSULAR</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42</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42" w:history="1">
        <w:r w:rsidR="005B6B25" w:rsidRPr="00227691">
          <w:rPr>
            <w:rStyle w:val="Hipervnculo"/>
            <w:rFonts w:cs="Arial"/>
            <w:noProof/>
            <w:sz w:val="20"/>
            <w:szCs w:val="20"/>
          </w:rPr>
          <w:t>Sección 1ª.- Disposiciones Generales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43" w:history="1">
        <w:r w:rsidR="005B6B25" w:rsidRPr="00227691">
          <w:rPr>
            <w:rStyle w:val="Hipervnculo"/>
            <w:rFonts w:cs="Arial"/>
            <w:noProof/>
            <w:sz w:val="20"/>
            <w:szCs w:val="20"/>
          </w:rPr>
          <w:t>Artículo 37.- Composición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44" w:history="1">
        <w:r w:rsidR="005B6B25" w:rsidRPr="00227691">
          <w:rPr>
            <w:rStyle w:val="Hipervnculo"/>
            <w:rFonts w:cs="Arial"/>
            <w:noProof/>
            <w:sz w:val="20"/>
            <w:szCs w:val="20"/>
          </w:rPr>
          <w:t>Artículo 38.- Atribuciones del Consejo de Gobierno Insular</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45" w:history="1">
        <w:r w:rsidR="005B6B25" w:rsidRPr="00227691">
          <w:rPr>
            <w:rStyle w:val="Hipervnculo"/>
            <w:rFonts w:cs="Arial"/>
            <w:noProof/>
            <w:sz w:val="20"/>
            <w:szCs w:val="20"/>
          </w:rPr>
          <w:t>Artículo 39.- Delegación de atribuciones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42</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46" w:history="1">
        <w:r w:rsidR="005B6B25" w:rsidRPr="00227691">
          <w:rPr>
            <w:rStyle w:val="Hipervnculo"/>
            <w:rFonts w:cs="Arial"/>
            <w:noProof/>
            <w:sz w:val="20"/>
            <w:szCs w:val="20"/>
          </w:rPr>
          <w:t>Sección 2ª.-De las sesiones del Consejo de Gobierno Insular</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43</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47" w:history="1">
        <w:r w:rsidR="005B6B25" w:rsidRPr="00227691">
          <w:rPr>
            <w:rStyle w:val="Hipervnculo"/>
            <w:rFonts w:cs="Arial"/>
            <w:noProof/>
            <w:sz w:val="20"/>
            <w:szCs w:val="20"/>
          </w:rPr>
          <w:t>Artículo 40.- Tipo de sesiones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43</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48" w:history="1">
        <w:r w:rsidR="005B6B25" w:rsidRPr="00227691">
          <w:rPr>
            <w:rStyle w:val="Hipervnculo"/>
            <w:rFonts w:cs="Arial"/>
            <w:noProof/>
            <w:sz w:val="20"/>
            <w:szCs w:val="20"/>
          </w:rPr>
          <w:t>Articulo 41.- Convocatoria de sesiones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43</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49" w:history="1">
        <w:r w:rsidR="005B6B25" w:rsidRPr="00227691">
          <w:rPr>
            <w:rStyle w:val="Hipervnculo"/>
            <w:rFonts w:cs="Arial"/>
            <w:noProof/>
            <w:sz w:val="20"/>
            <w:szCs w:val="20"/>
          </w:rPr>
          <w:t>Artículo 42.- Régimen de sesiones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_Toc457216749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43</w:t>
        </w:r>
        <w:r w:rsidRPr="00227691">
          <w:rPr>
            <w:rFonts w:cs="Arial"/>
            <w:noProof/>
            <w:webHidden/>
            <w:sz w:val="20"/>
            <w:szCs w:val="20"/>
          </w:rPr>
          <w:fldChar w:fldCharType="end"/>
        </w:r>
      </w:hyperlink>
    </w:p>
    <w:p w:rsidR="005B6B25" w:rsidRPr="00227691" w:rsidRDefault="00AA277B">
      <w:pPr>
        <w:pStyle w:val="TDC1"/>
        <w:rPr>
          <w:rFonts w:eastAsiaTheme="minorEastAsia"/>
          <w:lang w:val="es-ES" w:eastAsia="es-ES"/>
        </w:rPr>
      </w:pPr>
      <w:hyperlink w:anchor="_Toc457216750" w:history="1">
        <w:r w:rsidR="005B6B25" w:rsidRPr="00227691">
          <w:rPr>
            <w:rStyle w:val="Hipervnculo"/>
          </w:rPr>
          <w:t>TITULO SEGUNDO. Organización administrativa</w:t>
        </w:r>
        <w:r w:rsidR="005B6B25" w:rsidRPr="00227691">
          <w:rPr>
            <w:webHidden/>
          </w:rPr>
          <w:tab/>
        </w:r>
        <w:r w:rsidRPr="00227691">
          <w:rPr>
            <w:webHidden/>
          </w:rPr>
          <w:fldChar w:fldCharType="begin"/>
        </w:r>
        <w:r w:rsidR="005B6B25" w:rsidRPr="00227691">
          <w:rPr>
            <w:webHidden/>
          </w:rPr>
          <w:instrText xml:space="preserve"> PAGEREF _Toc457216750 \h </w:instrText>
        </w:r>
        <w:r w:rsidRPr="00227691">
          <w:rPr>
            <w:webHidden/>
          </w:rPr>
        </w:r>
        <w:r w:rsidRPr="00227691">
          <w:rPr>
            <w:webHidden/>
          </w:rPr>
          <w:fldChar w:fldCharType="separate"/>
        </w:r>
        <w:r w:rsidR="008814FC">
          <w:rPr>
            <w:webHidden/>
          </w:rPr>
          <w:t>44</w:t>
        </w:r>
        <w:r w:rsidRPr="00227691">
          <w:rPr>
            <w:webHidden/>
          </w:rPr>
          <w:fldChar w:fldCharType="end"/>
        </w:r>
      </w:hyperlink>
    </w:p>
    <w:p w:rsidR="005B6B25" w:rsidRPr="00227691" w:rsidRDefault="00AA277B">
      <w:pPr>
        <w:pStyle w:val="TDC2"/>
        <w:rPr>
          <w:rFonts w:eastAsiaTheme="minorEastAsia" w:cs="Arial"/>
          <w:noProof/>
          <w:sz w:val="20"/>
          <w:szCs w:val="20"/>
          <w:lang w:val="es-ES" w:eastAsia="es-ES"/>
        </w:rPr>
      </w:pPr>
      <w:hyperlink w:anchor="_Toc457216751" w:history="1">
        <w:r w:rsidR="005B6B25" w:rsidRPr="00227691">
          <w:rPr>
            <w:rStyle w:val="Hipervnculo"/>
            <w:rFonts w:cs="Arial"/>
            <w:noProof/>
            <w:sz w:val="20"/>
            <w:szCs w:val="20"/>
          </w:rPr>
          <w:t>CAPÍTULO I.-Organización Administrativa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_Toc457216751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44</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52" w:history="1">
        <w:r w:rsidR="005B6B25" w:rsidRPr="00227691">
          <w:rPr>
            <w:rStyle w:val="Hipervnculo"/>
            <w:rFonts w:cs="Arial"/>
            <w:noProof/>
            <w:sz w:val="20"/>
            <w:szCs w:val="20"/>
          </w:rPr>
          <w:t>Artículo 43.- Estructura organizativa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_Toc457216752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44</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53" w:history="1">
        <w:r w:rsidR="005B6B25" w:rsidRPr="00227691">
          <w:rPr>
            <w:rStyle w:val="Hipervnculo"/>
            <w:rFonts w:cs="Arial"/>
            <w:noProof/>
            <w:sz w:val="20"/>
            <w:szCs w:val="20"/>
          </w:rPr>
          <w:t>CAPITULO II.- Órganos Superiores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_Toc457216753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45</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54" w:history="1">
        <w:r w:rsidR="005B6B25" w:rsidRPr="00227691">
          <w:rPr>
            <w:rStyle w:val="Hipervnculo"/>
            <w:rFonts w:cs="Arial"/>
            <w:noProof/>
            <w:sz w:val="20"/>
            <w:szCs w:val="20"/>
          </w:rPr>
          <w:t>Sección 1º.- Presidencia del Cabildo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_Toc457216754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55" w:history="1">
        <w:r w:rsidR="005B6B25" w:rsidRPr="00227691">
          <w:rPr>
            <w:rStyle w:val="Hipervnculo"/>
            <w:rFonts w:cs="Arial"/>
            <w:noProof/>
            <w:sz w:val="20"/>
            <w:szCs w:val="20"/>
          </w:rPr>
          <w:t>Artículo 44.- Presidenta o Presidente</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_Toc457216755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45</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56" w:history="1">
        <w:r w:rsidR="005B6B25" w:rsidRPr="00227691">
          <w:rPr>
            <w:rStyle w:val="Hipervnculo"/>
            <w:rFonts w:cs="Arial"/>
            <w:noProof/>
            <w:sz w:val="20"/>
            <w:szCs w:val="20"/>
          </w:rPr>
          <w:t>Sección 2ª.-Áreas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_Toc457216756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57" w:history="1">
        <w:r w:rsidR="005B6B25" w:rsidRPr="00227691">
          <w:rPr>
            <w:rStyle w:val="Hipervnculo"/>
            <w:rFonts w:cs="Arial"/>
            <w:noProof/>
            <w:sz w:val="20"/>
            <w:szCs w:val="20"/>
          </w:rPr>
          <w:t>Artículo 45.- Criterios de creación de áreas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_Toc457216757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58" w:history="1">
        <w:r w:rsidR="005B6B25" w:rsidRPr="00227691">
          <w:rPr>
            <w:rStyle w:val="Hipervnculo"/>
            <w:rFonts w:cs="Arial"/>
            <w:noProof/>
            <w:sz w:val="20"/>
            <w:szCs w:val="20"/>
          </w:rPr>
          <w:t>Artículo 46.- Titulares de las áreas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_Toc457216758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59" w:history="1">
        <w:r w:rsidR="005B6B25" w:rsidRPr="00227691">
          <w:rPr>
            <w:rStyle w:val="Hipervnculo"/>
            <w:rFonts w:cs="Arial"/>
            <w:noProof/>
            <w:sz w:val="20"/>
            <w:szCs w:val="20"/>
          </w:rPr>
          <w:t>Artículo 47.- Organización de las áreas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_Toc457216759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60" w:history="1">
        <w:r w:rsidR="005B6B25" w:rsidRPr="00227691">
          <w:rPr>
            <w:rStyle w:val="Hipervnculo"/>
            <w:rFonts w:cs="Arial"/>
            <w:noProof/>
            <w:sz w:val="20"/>
            <w:szCs w:val="20"/>
          </w:rPr>
          <w:t>Artículo 48.- Competencias de los titulares de las áreas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48</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61" w:history="1">
        <w:r w:rsidR="005B6B25" w:rsidRPr="00227691">
          <w:rPr>
            <w:rStyle w:val="Hipervnculo"/>
            <w:rFonts w:cs="Arial"/>
            <w:noProof/>
            <w:sz w:val="20"/>
            <w:szCs w:val="20"/>
          </w:rPr>
          <w:t>Artículo 49.- Actos administrativos de los titulares de las áreas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51</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62" w:history="1">
        <w:r w:rsidR="005B6B25" w:rsidRPr="00227691">
          <w:rPr>
            <w:rStyle w:val="Hipervnculo"/>
            <w:rFonts w:cs="Arial"/>
            <w:noProof/>
            <w:sz w:val="20"/>
            <w:szCs w:val="20"/>
          </w:rPr>
          <w:t>Sección 3ª.- Consejeros/as Insulares con delegaciones atribuidas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63" w:history="1">
        <w:r w:rsidR="005B6B25" w:rsidRPr="00227691">
          <w:rPr>
            <w:rStyle w:val="Hipervnculo"/>
            <w:rFonts w:cs="Arial"/>
            <w:noProof/>
            <w:sz w:val="20"/>
            <w:szCs w:val="20"/>
          </w:rPr>
          <w:t>Artículo 50.- Nombramiento y atribuciones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64" w:history="1">
        <w:r w:rsidR="005B6B25" w:rsidRPr="00227691">
          <w:rPr>
            <w:rStyle w:val="Hipervnculo"/>
            <w:rFonts w:cs="Arial"/>
            <w:noProof/>
            <w:sz w:val="20"/>
            <w:szCs w:val="20"/>
          </w:rPr>
          <w:t>Artículo 51.- Actos administrativos de Consejeros con delegaciones atribuidas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51</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65" w:history="1">
        <w:r w:rsidR="005B6B25" w:rsidRPr="00227691">
          <w:rPr>
            <w:rStyle w:val="Hipervnculo"/>
            <w:rFonts w:cs="Arial"/>
            <w:noProof/>
            <w:sz w:val="20"/>
            <w:szCs w:val="20"/>
          </w:rPr>
          <w:t>CAPÍTULO III.-Órganos Directivos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66" w:history="1">
        <w:r w:rsidR="005B6B25" w:rsidRPr="00227691">
          <w:rPr>
            <w:rStyle w:val="Hipervnculo"/>
            <w:rFonts w:cs="Arial"/>
            <w:noProof/>
            <w:sz w:val="20"/>
            <w:szCs w:val="20"/>
          </w:rPr>
          <w:t>Artículo 52.-Órganos Directivos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52</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67" w:history="1">
        <w:r w:rsidR="005B6B25" w:rsidRPr="00227691">
          <w:rPr>
            <w:rStyle w:val="Hipervnculo"/>
            <w:rFonts w:cs="Arial"/>
            <w:noProof/>
            <w:sz w:val="20"/>
            <w:szCs w:val="20"/>
          </w:rPr>
          <w:t>Sección 1ª.-De la Organización General</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68" w:history="1">
        <w:r w:rsidR="005B6B25" w:rsidRPr="00227691">
          <w:rPr>
            <w:rStyle w:val="Hipervnculo"/>
            <w:rFonts w:cs="Arial"/>
            <w:noProof/>
            <w:sz w:val="20"/>
            <w:szCs w:val="20"/>
          </w:rPr>
          <w:t>Artículo 53.-Órganos Directivos de la Organización General</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69" w:history="1">
        <w:r w:rsidR="005B6B25" w:rsidRPr="00227691">
          <w:rPr>
            <w:rStyle w:val="Hipervnculo"/>
            <w:rFonts w:cs="Arial"/>
            <w:noProof/>
            <w:sz w:val="20"/>
            <w:szCs w:val="20"/>
          </w:rPr>
          <w:t>Artículo 54.-Órganos Directivos reservados a personal funcionario con habilitación de carácter nacional</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_Toc457216769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70" w:history="1">
        <w:r w:rsidR="005B6B25" w:rsidRPr="00227691">
          <w:rPr>
            <w:rStyle w:val="Hipervnculo"/>
            <w:rFonts w:cs="Arial"/>
            <w:noProof/>
            <w:sz w:val="20"/>
            <w:szCs w:val="20"/>
          </w:rPr>
          <w:t>Artículo 55.- Dirección de Asesoría Jurídica y Defensa en Juicio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53</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71" w:history="1">
        <w:r w:rsidR="005B6B25" w:rsidRPr="00227691">
          <w:rPr>
            <w:rStyle w:val="Hipervnculo"/>
            <w:rFonts w:cs="Arial"/>
            <w:noProof/>
            <w:sz w:val="20"/>
            <w:szCs w:val="20"/>
          </w:rPr>
          <w:t>Artículo 56.- Dirección de Presupuestos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54</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72" w:history="1">
        <w:r w:rsidR="005B6B25" w:rsidRPr="00227691">
          <w:rPr>
            <w:rStyle w:val="Hipervnculo"/>
            <w:rFonts w:cs="Arial"/>
            <w:noProof/>
            <w:sz w:val="20"/>
            <w:szCs w:val="20"/>
          </w:rPr>
          <w:t>Sección 2ª.-Órganos Directivos de Gestión de Sectores Funcionales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73" w:history="1">
        <w:r w:rsidR="005B6B25" w:rsidRPr="00227691">
          <w:rPr>
            <w:rStyle w:val="Hipervnculo"/>
            <w:rFonts w:cs="Arial"/>
            <w:noProof/>
            <w:sz w:val="20"/>
            <w:szCs w:val="20"/>
          </w:rPr>
          <w:t>Artículo 57.- Direcciones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74" w:history="1">
        <w:r w:rsidR="005B6B25" w:rsidRPr="00227691">
          <w:rPr>
            <w:rStyle w:val="Hipervnculo"/>
            <w:rFonts w:cs="Arial"/>
            <w:noProof/>
            <w:sz w:val="20"/>
            <w:szCs w:val="20"/>
          </w:rPr>
          <w:t>Artículo 58.- Coordinaciones Técnicas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58</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75" w:history="1">
        <w:r w:rsidR="005B6B25" w:rsidRPr="00227691">
          <w:rPr>
            <w:rStyle w:val="Hipervnculo"/>
            <w:rFonts w:cs="Arial"/>
            <w:noProof/>
            <w:sz w:val="20"/>
            <w:szCs w:val="20"/>
          </w:rPr>
          <w:t>Sección 3ª.- Aspectos generales sobre los Órganos Directivos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59</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76" w:history="1">
        <w:r w:rsidR="005B6B25" w:rsidRPr="00227691">
          <w:rPr>
            <w:rStyle w:val="Hipervnculo"/>
            <w:rFonts w:cs="Arial"/>
            <w:noProof/>
            <w:sz w:val="20"/>
            <w:szCs w:val="20"/>
          </w:rPr>
          <w:t>Artículo 59.- Requisitos generales de los titulares de Órganos Directivos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59</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77" w:history="1">
        <w:r w:rsidR="005B6B25" w:rsidRPr="00227691">
          <w:rPr>
            <w:rStyle w:val="Hipervnculo"/>
            <w:rFonts w:cs="Arial"/>
            <w:noProof/>
            <w:sz w:val="20"/>
            <w:szCs w:val="20"/>
          </w:rPr>
          <w:t>Artículo 60.- Selección, nombramiento, situación administrativa y cese</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59</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78" w:history="1">
        <w:r w:rsidR="005B6B25" w:rsidRPr="00227691">
          <w:rPr>
            <w:rStyle w:val="Hipervnculo"/>
            <w:rFonts w:cs="Arial"/>
            <w:noProof/>
            <w:sz w:val="20"/>
            <w:szCs w:val="20"/>
          </w:rPr>
          <w:t>Artículo 61.- Retribuciones del personal titular de Órganos Directivos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60</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79" w:history="1">
        <w:r w:rsidR="005B6B25" w:rsidRPr="00227691">
          <w:rPr>
            <w:rStyle w:val="Hipervnculo"/>
            <w:rFonts w:cs="Arial"/>
            <w:noProof/>
            <w:sz w:val="20"/>
            <w:szCs w:val="20"/>
          </w:rPr>
          <w:t>Artículo 62.- Actos administrativos de los Órganos Directivos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_Toc457216779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61</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80" w:history="1">
        <w:r w:rsidR="005B6B25" w:rsidRPr="00227691">
          <w:rPr>
            <w:rStyle w:val="Hipervnculo"/>
            <w:rFonts w:cs="Arial"/>
            <w:noProof/>
            <w:sz w:val="20"/>
            <w:szCs w:val="20"/>
          </w:rPr>
          <w:t>CAPITULO IV.-Organización ejecutiva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81" w:history="1">
        <w:r w:rsidR="005B6B25" w:rsidRPr="00227691">
          <w:rPr>
            <w:rStyle w:val="Hipervnculo"/>
            <w:rFonts w:cs="Arial"/>
            <w:noProof/>
            <w:sz w:val="20"/>
            <w:szCs w:val="20"/>
            <w:lang w:eastAsia="es-ES"/>
          </w:rPr>
          <w:t>Artículo 63.- Estructura funcional</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82" w:history="1">
        <w:r w:rsidR="005B6B25" w:rsidRPr="00227691">
          <w:rPr>
            <w:rStyle w:val="Hipervnculo"/>
            <w:rFonts w:cs="Arial"/>
            <w:noProof/>
            <w:sz w:val="20"/>
            <w:szCs w:val="20"/>
            <w:lang w:eastAsia="es-ES"/>
          </w:rPr>
          <w:t>Artículo 64.- Dirección, organización y funciones de los Servicios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83" w:history="1">
        <w:r w:rsidR="005B6B25" w:rsidRPr="00227691">
          <w:rPr>
            <w:rStyle w:val="Hipervnculo"/>
            <w:rFonts w:cs="Arial"/>
            <w:noProof/>
            <w:sz w:val="20"/>
            <w:szCs w:val="20"/>
            <w:lang w:eastAsia="es-ES"/>
          </w:rPr>
          <w:t>Artículo 65.- Dirección, estructura y funciones de las Unidades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84" w:history="1">
        <w:r w:rsidR="005B6B25" w:rsidRPr="00227691">
          <w:rPr>
            <w:rStyle w:val="Hipervnculo"/>
            <w:rFonts w:cs="Arial"/>
            <w:noProof/>
            <w:sz w:val="20"/>
            <w:szCs w:val="20"/>
            <w:lang w:eastAsia="es-ES"/>
          </w:rPr>
          <w:t>Artículo 66.- Supresión o modificación de servicios, secciones y unidades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85" w:history="1">
        <w:r w:rsidR="005B6B25" w:rsidRPr="00227691">
          <w:rPr>
            <w:rStyle w:val="Hipervnculo"/>
            <w:rFonts w:cs="Arial"/>
            <w:noProof/>
            <w:sz w:val="20"/>
            <w:szCs w:val="20"/>
            <w:lang w:eastAsia="es-ES"/>
          </w:rPr>
          <w:t>Artículo 67.- Atribución accidental de funciones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66</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86" w:history="1">
        <w:r w:rsidR="005B6B25" w:rsidRPr="00227691">
          <w:rPr>
            <w:rStyle w:val="Hipervnculo"/>
            <w:rFonts w:cs="Arial"/>
            <w:noProof/>
            <w:sz w:val="20"/>
            <w:szCs w:val="20"/>
          </w:rPr>
          <w:t>CAPITULO V.- Control y Sistema de Gestión de Desempeño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87" w:history="1">
        <w:r w:rsidR="005B6B25" w:rsidRPr="00227691">
          <w:rPr>
            <w:rStyle w:val="Hipervnculo"/>
            <w:rFonts w:cs="Arial"/>
            <w:noProof/>
            <w:sz w:val="20"/>
            <w:szCs w:val="20"/>
          </w:rPr>
          <w:t>Artículo 68.- Control y fiscalización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88" w:history="1">
        <w:r w:rsidR="005B6B25" w:rsidRPr="00227691">
          <w:rPr>
            <w:rStyle w:val="Hipervnculo"/>
            <w:rFonts w:cs="Arial"/>
            <w:noProof/>
            <w:sz w:val="20"/>
            <w:szCs w:val="20"/>
            <w:lang w:eastAsia="es-ES"/>
          </w:rPr>
          <w:t>Artículo 69.- Gestión del Desempeño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67</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89" w:history="1">
        <w:r w:rsidR="005B6B25" w:rsidRPr="00227691">
          <w:rPr>
            <w:rStyle w:val="Hipervnculo"/>
            <w:rFonts w:cs="Arial"/>
            <w:noProof/>
            <w:sz w:val="20"/>
            <w:szCs w:val="20"/>
            <w:lang w:eastAsia="es-ES"/>
          </w:rPr>
          <w:t>Artículo 70.- Supervisión y evaluación de la calidad de los servicios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_Toc457216789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67</w:t>
        </w:r>
        <w:r w:rsidRPr="00227691">
          <w:rPr>
            <w:rFonts w:cs="Arial"/>
            <w:noProof/>
            <w:webHidden/>
            <w:sz w:val="20"/>
            <w:szCs w:val="20"/>
          </w:rPr>
          <w:fldChar w:fldCharType="end"/>
        </w:r>
      </w:hyperlink>
    </w:p>
    <w:p w:rsidR="005B6B25" w:rsidRPr="00227691" w:rsidRDefault="00AA277B">
      <w:pPr>
        <w:pStyle w:val="TDC1"/>
        <w:rPr>
          <w:rFonts w:eastAsiaTheme="minorEastAsia"/>
          <w:lang w:val="es-ES" w:eastAsia="es-ES"/>
        </w:rPr>
      </w:pPr>
      <w:hyperlink w:anchor="_Toc457216790" w:history="1">
        <w:r w:rsidR="005B6B25" w:rsidRPr="00227691">
          <w:rPr>
            <w:rStyle w:val="Hipervnculo"/>
          </w:rPr>
          <w:t>TITULO TERCERO. REPRESENTACION Y CONTROL POLITICO</w:t>
        </w:r>
        <w:r w:rsidR="005B6B25" w:rsidRPr="00227691">
          <w:rPr>
            <w:webHidden/>
          </w:rPr>
          <w:tab/>
        </w:r>
        <w:r w:rsidRPr="00227691">
          <w:rPr>
            <w:webHidden/>
          </w:rPr>
          <w:fldChar w:fldCharType="begin"/>
        </w:r>
        <w:r w:rsidR="005B6B25" w:rsidRPr="00227691">
          <w:rPr>
            <w:webHidden/>
          </w:rPr>
          <w:instrText xml:space="preserve"> PAGEREF _Toc457216790 \h </w:instrText>
        </w:r>
        <w:r w:rsidRPr="00227691">
          <w:rPr>
            <w:webHidden/>
          </w:rPr>
        </w:r>
        <w:r w:rsidRPr="00227691">
          <w:rPr>
            <w:webHidden/>
          </w:rPr>
          <w:fldChar w:fldCharType="separate"/>
        </w:r>
        <w:r w:rsidR="008814FC">
          <w:rPr>
            <w:webHidden/>
          </w:rPr>
          <w:t>68</w:t>
        </w:r>
        <w:r w:rsidRPr="00227691">
          <w:rPr>
            <w:webHidden/>
          </w:rPr>
          <w:fldChar w:fldCharType="end"/>
        </w:r>
      </w:hyperlink>
    </w:p>
    <w:p w:rsidR="005B6B25" w:rsidRPr="00227691" w:rsidRDefault="00AA277B">
      <w:pPr>
        <w:pStyle w:val="TDC2"/>
        <w:rPr>
          <w:rFonts w:eastAsiaTheme="minorEastAsia" w:cs="Arial"/>
          <w:noProof/>
          <w:sz w:val="20"/>
          <w:szCs w:val="20"/>
          <w:lang w:val="es-ES" w:eastAsia="es-ES"/>
        </w:rPr>
      </w:pPr>
      <w:hyperlink w:anchor="_Toc457216791" w:history="1">
        <w:r w:rsidR="005B6B25" w:rsidRPr="00227691">
          <w:rPr>
            <w:rStyle w:val="Hipervnculo"/>
            <w:rFonts w:cs="Arial"/>
            <w:noProof/>
            <w:sz w:val="20"/>
            <w:szCs w:val="20"/>
          </w:rPr>
          <w:t>CAPITULO I.- Grupos Políticos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_Toc457216791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68</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92" w:history="1">
        <w:r w:rsidR="005B6B25" w:rsidRPr="00227691">
          <w:rPr>
            <w:rStyle w:val="Hipervnculo"/>
            <w:rFonts w:cs="Arial"/>
            <w:noProof/>
            <w:sz w:val="20"/>
            <w:szCs w:val="20"/>
          </w:rPr>
          <w:t>Artículo 71.- Grupos Políticos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_Toc457216792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68</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93" w:history="1">
        <w:r w:rsidR="005B6B25" w:rsidRPr="00227691">
          <w:rPr>
            <w:rStyle w:val="Hipervnculo"/>
            <w:rFonts w:cs="Arial"/>
            <w:noProof/>
            <w:sz w:val="20"/>
            <w:szCs w:val="20"/>
          </w:rPr>
          <w:t>Artículo 72.- Grupo Mixto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_Toc457216793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69</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94" w:history="1">
        <w:r w:rsidR="005B6B25" w:rsidRPr="00227691">
          <w:rPr>
            <w:rStyle w:val="Hipervnculo"/>
            <w:rFonts w:cs="Arial"/>
            <w:noProof/>
            <w:sz w:val="20"/>
            <w:szCs w:val="20"/>
          </w:rPr>
          <w:t>Artículo 73.- Medios de los Grupos Políticos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_Toc457216794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70</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95" w:history="1">
        <w:r w:rsidR="005B6B25" w:rsidRPr="00227691">
          <w:rPr>
            <w:rStyle w:val="Hipervnculo"/>
            <w:rFonts w:cs="Arial"/>
            <w:noProof/>
            <w:sz w:val="20"/>
            <w:szCs w:val="20"/>
          </w:rPr>
          <w:t>Artículo 74.- Miembros no adscritos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_Toc457216795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71</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796" w:history="1">
        <w:r w:rsidR="005B6B25" w:rsidRPr="00227691">
          <w:rPr>
            <w:rStyle w:val="Hipervnculo"/>
            <w:rFonts w:cs="Arial"/>
            <w:noProof/>
            <w:sz w:val="20"/>
            <w:szCs w:val="20"/>
          </w:rPr>
          <w:t>CAPITULO II.-Control político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_Toc457216796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97" w:history="1">
        <w:r w:rsidR="005B6B25" w:rsidRPr="00227691">
          <w:rPr>
            <w:rStyle w:val="Hipervnculo"/>
            <w:rFonts w:cs="Arial"/>
            <w:noProof/>
            <w:sz w:val="20"/>
            <w:szCs w:val="20"/>
          </w:rPr>
          <w:t>Artículo 75.- Moción de censura y cuestión de confianza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_Toc457216797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98" w:history="1">
        <w:r w:rsidR="005B6B25" w:rsidRPr="00227691">
          <w:rPr>
            <w:rStyle w:val="Hipervnculo"/>
            <w:rFonts w:cs="Arial"/>
            <w:noProof/>
            <w:sz w:val="20"/>
            <w:szCs w:val="20"/>
          </w:rPr>
          <w:t>Artículo 76.- Debate anual sobre actuación política insular</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_Toc457216798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799" w:history="1">
        <w:r w:rsidR="005B6B25" w:rsidRPr="00227691">
          <w:rPr>
            <w:rStyle w:val="Hipervnculo"/>
            <w:rFonts w:cs="Arial"/>
            <w:noProof/>
            <w:sz w:val="20"/>
            <w:szCs w:val="20"/>
          </w:rPr>
          <w:t>Artículo 77.- Debates extraordinarios sobre gestión del Consejo de Gobierno Insular</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_Toc457216799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73</w:t>
        </w:r>
        <w:r w:rsidRPr="00227691">
          <w:rPr>
            <w:rFonts w:cs="Arial"/>
            <w:noProof/>
            <w:webHidden/>
            <w:sz w:val="20"/>
            <w:szCs w:val="20"/>
          </w:rPr>
          <w:fldChar w:fldCharType="end"/>
        </w:r>
      </w:hyperlink>
    </w:p>
    <w:p w:rsidR="005B6B25" w:rsidRPr="00227691" w:rsidRDefault="00AA277B">
      <w:pPr>
        <w:pStyle w:val="TDC1"/>
        <w:rPr>
          <w:rFonts w:eastAsiaTheme="minorEastAsia"/>
          <w:lang w:val="es-ES" w:eastAsia="es-ES"/>
        </w:rPr>
      </w:pPr>
      <w:hyperlink w:anchor="_Toc457216800" w:history="1">
        <w:r w:rsidR="005B6B25" w:rsidRPr="00227691">
          <w:rPr>
            <w:rStyle w:val="Hipervnculo"/>
          </w:rPr>
          <w:t>TITULO CUARTO. REGIMEN INTERIOR, BUEN GOBIERNO, INFORMACION, TRANSPARENCIA Y PARTICIPACION CIUDADANA</w:t>
        </w:r>
        <w:r w:rsidR="005B6B25" w:rsidRPr="00227691">
          <w:rPr>
            <w:webHidden/>
          </w:rPr>
          <w:tab/>
        </w:r>
        <w:r w:rsidRPr="00227691">
          <w:rPr>
            <w:webHidden/>
          </w:rPr>
          <w:fldChar w:fldCharType="begin"/>
        </w:r>
        <w:r w:rsidR="005B6B25" w:rsidRPr="00227691">
          <w:rPr>
            <w:webHidden/>
          </w:rPr>
          <w:instrText xml:space="preserve"> PAGEREF _Toc457216800 \h </w:instrText>
        </w:r>
        <w:r w:rsidRPr="00227691">
          <w:rPr>
            <w:webHidden/>
          </w:rPr>
        </w:r>
        <w:r w:rsidRPr="00227691">
          <w:rPr>
            <w:webHidden/>
          </w:rPr>
          <w:fldChar w:fldCharType="separate"/>
        </w:r>
        <w:r w:rsidR="008814FC">
          <w:rPr>
            <w:webHidden/>
          </w:rPr>
          <w:t>75</w:t>
        </w:r>
        <w:r w:rsidRPr="00227691">
          <w:rPr>
            <w:webHidden/>
          </w:rPr>
          <w:fldChar w:fldCharType="end"/>
        </w:r>
      </w:hyperlink>
    </w:p>
    <w:p w:rsidR="005B6B25" w:rsidRPr="00227691" w:rsidRDefault="00AA277B">
      <w:pPr>
        <w:pStyle w:val="TDC2"/>
        <w:rPr>
          <w:rFonts w:eastAsiaTheme="minorEastAsia" w:cs="Arial"/>
          <w:noProof/>
          <w:sz w:val="20"/>
          <w:szCs w:val="20"/>
          <w:lang w:val="es-ES" w:eastAsia="es-ES"/>
        </w:rPr>
      </w:pPr>
      <w:hyperlink w:anchor="_Toc457216801" w:history="1">
        <w:r w:rsidR="005B6B25" w:rsidRPr="00227691">
          <w:rPr>
            <w:rStyle w:val="Hipervnculo"/>
            <w:rFonts w:cs="Arial"/>
            <w:noProof/>
            <w:sz w:val="20"/>
            <w:szCs w:val="20"/>
          </w:rPr>
          <w:t>CAPITULO I.- Régimen Interior</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_Toc457216801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02" w:history="1">
        <w:r w:rsidR="005B6B25" w:rsidRPr="00227691">
          <w:rPr>
            <w:rStyle w:val="Hipervnculo"/>
            <w:rFonts w:cs="Arial"/>
            <w:noProof/>
            <w:sz w:val="20"/>
            <w:szCs w:val="20"/>
          </w:rPr>
          <w:t>Artículo 78.- Responsabilidad</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_Toc457216802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03" w:history="1">
        <w:r w:rsidR="005B6B25" w:rsidRPr="00227691">
          <w:rPr>
            <w:rStyle w:val="Hipervnculo"/>
            <w:rFonts w:cs="Arial"/>
            <w:noProof/>
            <w:sz w:val="20"/>
            <w:szCs w:val="20"/>
          </w:rPr>
          <w:t>Artículo 79.- Seguro de responsabilidad civil</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_Toc457216803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04" w:history="1">
        <w:r w:rsidR="005B6B25" w:rsidRPr="00227691">
          <w:rPr>
            <w:rStyle w:val="Hipervnculo"/>
            <w:rFonts w:cs="Arial"/>
            <w:noProof/>
            <w:sz w:val="20"/>
            <w:szCs w:val="20"/>
          </w:rPr>
          <w:t>Artículo 80.- Asistencia y defensa jurídica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_Toc457216804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05" w:history="1">
        <w:r w:rsidR="005B6B25" w:rsidRPr="00227691">
          <w:rPr>
            <w:rStyle w:val="Hipervnculo"/>
            <w:rFonts w:cs="Arial"/>
            <w:noProof/>
            <w:sz w:val="20"/>
            <w:szCs w:val="20"/>
          </w:rPr>
          <w:t>Artículo 81.- Órganos de Comunicación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_Toc457216805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76</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806" w:history="1">
        <w:r w:rsidR="005B6B25" w:rsidRPr="00227691">
          <w:rPr>
            <w:rStyle w:val="Hipervnculo"/>
            <w:rFonts w:cs="Arial"/>
            <w:noProof/>
            <w:sz w:val="20"/>
            <w:szCs w:val="20"/>
          </w:rPr>
          <w:t>CAPITULO II.-  Buen Gobierno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_Toc457216806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76</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807" w:history="1">
        <w:r w:rsidR="005B6B25" w:rsidRPr="00227691">
          <w:rPr>
            <w:rStyle w:val="Hipervnculo"/>
            <w:rFonts w:cs="Arial"/>
            <w:noProof/>
            <w:sz w:val="20"/>
            <w:szCs w:val="20"/>
          </w:rPr>
          <w:t>Sección 1ª.-  Régimen de actuación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_Toc457216807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08" w:history="1">
        <w:r w:rsidR="005B6B25" w:rsidRPr="00227691">
          <w:rPr>
            <w:rStyle w:val="Hipervnculo"/>
            <w:rFonts w:cs="Arial"/>
            <w:noProof/>
            <w:sz w:val="20"/>
            <w:szCs w:val="20"/>
          </w:rPr>
          <w:t>Artículo 82.- Actuación del personal al servicio del Cabildo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_Toc457216808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09" w:history="1">
        <w:r w:rsidR="005B6B25" w:rsidRPr="00227691">
          <w:rPr>
            <w:rStyle w:val="Hipervnculo"/>
            <w:rFonts w:cs="Arial"/>
            <w:noProof/>
            <w:sz w:val="20"/>
            <w:szCs w:val="20"/>
          </w:rPr>
          <w:t>Artículo 83.- Actuación de Órganos de Gobierno, Superiores y Directivos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_Toc457216809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77</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810" w:history="1">
        <w:r w:rsidR="005B6B25" w:rsidRPr="00227691">
          <w:rPr>
            <w:rStyle w:val="Hipervnculo"/>
            <w:rFonts w:cs="Arial"/>
            <w:noProof/>
            <w:sz w:val="20"/>
            <w:szCs w:val="20"/>
          </w:rPr>
          <w:t>Sección 2ª.- Presupuestos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78</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11" w:history="1">
        <w:r w:rsidR="005B6B25" w:rsidRPr="00227691">
          <w:rPr>
            <w:rStyle w:val="Hipervnculo"/>
            <w:rFonts w:cs="Arial"/>
            <w:noProof/>
            <w:sz w:val="20"/>
            <w:szCs w:val="20"/>
          </w:rPr>
          <w:t>Artículo 84.- Formación y aprobación del Presupuesto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78</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812" w:history="1">
        <w:r w:rsidR="005B6B25" w:rsidRPr="00227691">
          <w:rPr>
            <w:rStyle w:val="Hipervnculo"/>
            <w:rFonts w:cs="Arial"/>
            <w:noProof/>
            <w:sz w:val="20"/>
            <w:szCs w:val="20"/>
          </w:rPr>
          <w:t>Sección 3ª.- Contratación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81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13" w:history="1">
        <w:r w:rsidR="005B6B25" w:rsidRPr="00227691">
          <w:rPr>
            <w:rStyle w:val="Hipervnculo"/>
            <w:rFonts w:cs="Arial"/>
            <w:noProof/>
            <w:sz w:val="20"/>
            <w:szCs w:val="20"/>
          </w:rPr>
          <w:t>Artículo 85.- Disposiciones generales sobre contratación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81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14" w:history="1">
        <w:r w:rsidR="005B6B25" w:rsidRPr="00227691">
          <w:rPr>
            <w:rStyle w:val="Hipervnculo"/>
            <w:rFonts w:cs="Arial"/>
            <w:noProof/>
            <w:sz w:val="20"/>
            <w:szCs w:val="20"/>
          </w:rPr>
          <w:t>Artículo 86.- Órganos de Contratación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83</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15" w:history="1">
        <w:r w:rsidR="005B6B25" w:rsidRPr="00227691">
          <w:rPr>
            <w:rStyle w:val="Hipervnculo"/>
            <w:rFonts w:cs="Arial"/>
            <w:noProof/>
            <w:sz w:val="20"/>
            <w:szCs w:val="20"/>
          </w:rPr>
          <w:t>Artículo 87.- Adquisiciones centralizadas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84</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16" w:history="1">
        <w:r w:rsidR="005B6B25" w:rsidRPr="00227691">
          <w:rPr>
            <w:rStyle w:val="Hipervnculo"/>
            <w:rFonts w:cs="Arial"/>
            <w:noProof/>
            <w:sz w:val="20"/>
            <w:szCs w:val="20"/>
          </w:rPr>
          <w:t>Artículo 88. Mesas de Contratación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85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17" w:history="1">
        <w:r w:rsidR="005B6B25" w:rsidRPr="00227691">
          <w:rPr>
            <w:rStyle w:val="Hipervnculo"/>
            <w:rFonts w:cs="Arial"/>
            <w:noProof/>
            <w:sz w:val="20"/>
            <w:szCs w:val="20"/>
          </w:rPr>
          <w:t>Articulo 89.- Funciones de las Mesas de Contratación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87</w:t>
        </w:r>
        <w:r w:rsidRPr="00227691">
          <w:rPr>
            <w:rFonts w:cs="Arial"/>
            <w:noProof/>
            <w:webHidden/>
            <w:sz w:val="20"/>
            <w:szCs w:val="20"/>
          </w:rPr>
          <w:fldChar w:fldCharType="end"/>
        </w:r>
      </w:hyperlink>
    </w:p>
    <w:p w:rsidR="005B6B25" w:rsidRPr="00227691" w:rsidRDefault="00AA277B">
      <w:pPr>
        <w:pStyle w:val="TDC2"/>
        <w:rPr>
          <w:rFonts w:eastAsiaTheme="minorEastAsia" w:cs="Arial"/>
          <w:noProof/>
          <w:sz w:val="20"/>
          <w:szCs w:val="20"/>
          <w:lang w:val="es-ES" w:eastAsia="es-ES"/>
        </w:rPr>
      </w:pPr>
      <w:hyperlink w:anchor="_Toc457216818" w:history="1">
        <w:r w:rsidR="005B6B25" w:rsidRPr="00227691">
          <w:rPr>
            <w:rStyle w:val="Hipervnculo"/>
            <w:rFonts w:cs="Arial"/>
            <w:noProof/>
            <w:sz w:val="20"/>
            <w:szCs w:val="20"/>
          </w:rPr>
          <w:t>CAPITULO III.- Información, transparencia y participación ciudadana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_Toc457216818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88</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19" w:history="1">
        <w:r w:rsidR="005B6B25" w:rsidRPr="00227691">
          <w:rPr>
            <w:rStyle w:val="Hipervnculo"/>
            <w:rFonts w:cs="Arial"/>
            <w:noProof/>
            <w:sz w:val="20"/>
            <w:szCs w:val="20"/>
          </w:rPr>
          <w:t>Artículo 90.- Organización</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_Toc457216819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88</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20" w:history="1">
        <w:r w:rsidR="005B6B25" w:rsidRPr="00227691">
          <w:rPr>
            <w:rStyle w:val="Hipervnculo"/>
            <w:rFonts w:cs="Arial"/>
            <w:noProof/>
            <w:sz w:val="20"/>
            <w:szCs w:val="20"/>
          </w:rPr>
          <w:t>Artículo 91.- Funciones del Servicio de Información, Transparencia y Participación Ciudadana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_Toc457216820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88</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21" w:history="1">
        <w:r w:rsidR="005B6B25" w:rsidRPr="00227691">
          <w:rPr>
            <w:rStyle w:val="Hipervnculo"/>
            <w:rFonts w:cs="Arial"/>
            <w:noProof/>
            <w:sz w:val="20"/>
            <w:szCs w:val="20"/>
          </w:rPr>
          <w:t>Artículo 92.- Requisitos para el acceso a la información por la ciudadanía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_Toc457216821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90</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22" w:history="1">
        <w:r w:rsidR="005B6B25" w:rsidRPr="00227691">
          <w:rPr>
            <w:rStyle w:val="Hipervnculo"/>
            <w:rFonts w:cs="Arial"/>
            <w:noProof/>
            <w:sz w:val="20"/>
            <w:szCs w:val="20"/>
          </w:rPr>
          <w:t>Artículo 93.- Requisitos para acceso a la información de los Consejeros Insulares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_Toc457216822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91</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23" w:history="1">
        <w:r w:rsidR="005B6B25" w:rsidRPr="00227691">
          <w:rPr>
            <w:rStyle w:val="Hipervnculo"/>
            <w:rFonts w:cs="Arial"/>
            <w:noProof/>
            <w:sz w:val="20"/>
            <w:szCs w:val="20"/>
          </w:rPr>
          <w:t>Artículo 94.- Participación y colaboración ciudadana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_Toc457216823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92</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24" w:history="1">
        <w:r w:rsidR="005B6B25" w:rsidRPr="00227691">
          <w:rPr>
            <w:rStyle w:val="Hipervnculo"/>
            <w:rFonts w:cs="Arial"/>
            <w:noProof/>
            <w:sz w:val="20"/>
            <w:szCs w:val="20"/>
          </w:rPr>
          <w:t>Artículo 95.- Registro de participación ciudadana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_Toc457216824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93</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25" w:history="1">
        <w:r w:rsidR="005B6B25" w:rsidRPr="00227691">
          <w:rPr>
            <w:rStyle w:val="Hipervnculo"/>
            <w:rFonts w:cs="Arial"/>
            <w:noProof/>
            <w:sz w:val="20"/>
            <w:szCs w:val="20"/>
          </w:rPr>
          <w:t>Artículo 96.- Reglamento de transparencia, acceso a la información, participación ciudadana y políticas de igualdad</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_Toc457216825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93</w:t>
        </w:r>
        <w:r w:rsidRPr="00227691">
          <w:rPr>
            <w:rFonts w:cs="Arial"/>
            <w:noProof/>
            <w:webHidden/>
            <w:sz w:val="20"/>
            <w:szCs w:val="20"/>
          </w:rPr>
          <w:fldChar w:fldCharType="end"/>
        </w:r>
      </w:hyperlink>
    </w:p>
    <w:p w:rsidR="005B6B25" w:rsidRPr="00227691" w:rsidRDefault="00AA277B">
      <w:pPr>
        <w:pStyle w:val="TDC1"/>
        <w:rPr>
          <w:rFonts w:eastAsiaTheme="minorEastAsia"/>
          <w:lang w:val="es-ES" w:eastAsia="es-ES"/>
        </w:rPr>
      </w:pPr>
      <w:hyperlink w:anchor="_Toc457216826" w:history="1">
        <w:r w:rsidR="005B6B25" w:rsidRPr="00227691">
          <w:rPr>
            <w:rStyle w:val="Hipervnculo"/>
          </w:rPr>
          <w:t>DISPOSICIÓN ADICIONAL</w:t>
        </w:r>
        <w:r w:rsidR="005B6B25" w:rsidRPr="00227691">
          <w:rPr>
            <w:webHidden/>
          </w:rPr>
          <w:tab/>
        </w:r>
        <w:r w:rsidRPr="00227691">
          <w:rPr>
            <w:webHidden/>
          </w:rPr>
          <w:fldChar w:fldCharType="begin"/>
        </w:r>
        <w:r w:rsidR="005B6B25" w:rsidRPr="00227691">
          <w:rPr>
            <w:webHidden/>
          </w:rPr>
          <w:instrText xml:space="preserve"> PAGEREF _Toc457216826 \h </w:instrText>
        </w:r>
        <w:r w:rsidRPr="00227691">
          <w:rPr>
            <w:webHidden/>
          </w:rPr>
        </w:r>
        <w:r w:rsidRPr="00227691">
          <w:rPr>
            <w:webHidden/>
          </w:rPr>
          <w:fldChar w:fldCharType="separate"/>
        </w:r>
        <w:r w:rsidR="008814FC">
          <w:rPr>
            <w:webHidden/>
          </w:rPr>
          <w:t>93</w:t>
        </w:r>
        <w:r w:rsidRPr="00227691">
          <w:rPr>
            <w:webHidden/>
          </w:rPr>
          <w:fldChar w:fldCharType="end"/>
        </w:r>
      </w:hyperlink>
    </w:p>
    <w:p w:rsidR="005B6B25" w:rsidRPr="00227691" w:rsidRDefault="00AA277B">
      <w:pPr>
        <w:pStyle w:val="TDC4"/>
        <w:rPr>
          <w:rFonts w:eastAsiaTheme="minorEastAsia" w:cs="Arial"/>
          <w:noProof/>
          <w:sz w:val="20"/>
          <w:szCs w:val="20"/>
          <w:lang w:val="es-ES" w:eastAsia="es-ES"/>
        </w:rPr>
      </w:pPr>
      <w:hyperlink w:anchor="_Toc457216827" w:history="1">
        <w:r w:rsidR="005B6B25" w:rsidRPr="00227691">
          <w:rPr>
            <w:rStyle w:val="Hipervnculo"/>
            <w:rFonts w:cs="Arial"/>
            <w:noProof/>
            <w:sz w:val="20"/>
            <w:szCs w:val="20"/>
          </w:rPr>
          <w:t>Única. Reserva de la Biosfera de Fuerteventura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_Toc457216827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93</w:t>
        </w:r>
        <w:r w:rsidRPr="00227691">
          <w:rPr>
            <w:rFonts w:cs="Arial"/>
            <w:noProof/>
            <w:webHidden/>
            <w:sz w:val="20"/>
            <w:szCs w:val="20"/>
          </w:rPr>
          <w:fldChar w:fldCharType="end"/>
        </w:r>
      </w:hyperlink>
    </w:p>
    <w:p w:rsidR="005B6B25" w:rsidRPr="00227691" w:rsidRDefault="00AA277B">
      <w:pPr>
        <w:pStyle w:val="TDC1"/>
        <w:rPr>
          <w:rFonts w:eastAsiaTheme="minorEastAsia"/>
          <w:lang w:val="es-ES" w:eastAsia="es-ES"/>
        </w:rPr>
      </w:pPr>
      <w:hyperlink w:anchor="_Toc457216828" w:history="1">
        <w:r w:rsidR="005B6B25" w:rsidRPr="00227691">
          <w:rPr>
            <w:rStyle w:val="Hipervnculo"/>
          </w:rPr>
          <w:t>DISPOSICIONES TRANSITORIAS</w:t>
        </w:r>
        <w:r w:rsidR="005B6B25" w:rsidRPr="00227691">
          <w:rPr>
            <w:webHidden/>
          </w:rPr>
          <w:tab/>
        </w:r>
        <w:r w:rsidRPr="00227691">
          <w:rPr>
            <w:webHidden/>
          </w:rPr>
          <w:fldChar w:fldCharType="begin"/>
        </w:r>
        <w:r w:rsidR="005B6B25" w:rsidRPr="00227691">
          <w:rPr>
            <w:webHidden/>
          </w:rPr>
          <w:instrText xml:space="preserve"> PAGEREF _Toc457216828 \h </w:instrText>
        </w:r>
        <w:r w:rsidRPr="00227691">
          <w:rPr>
            <w:webHidden/>
          </w:rPr>
        </w:r>
        <w:r w:rsidRPr="00227691">
          <w:rPr>
            <w:webHidden/>
          </w:rPr>
          <w:fldChar w:fldCharType="separate"/>
        </w:r>
        <w:r w:rsidR="008814FC">
          <w:rPr>
            <w:webHidden/>
          </w:rPr>
          <w:t>94</w:t>
        </w:r>
        <w:r w:rsidRPr="00227691">
          <w:rPr>
            <w:webHidden/>
          </w:rPr>
          <w:fldChar w:fldCharType="end"/>
        </w:r>
      </w:hyperlink>
    </w:p>
    <w:p w:rsidR="005B6B25" w:rsidRPr="00227691" w:rsidRDefault="00AA277B">
      <w:pPr>
        <w:pStyle w:val="TDC4"/>
        <w:rPr>
          <w:rFonts w:eastAsiaTheme="minorEastAsia" w:cs="Arial"/>
          <w:noProof/>
          <w:sz w:val="20"/>
          <w:szCs w:val="20"/>
          <w:lang w:val="es-ES" w:eastAsia="es-ES"/>
        </w:rPr>
      </w:pPr>
      <w:hyperlink w:anchor="_Toc457216829" w:history="1">
        <w:r w:rsidR="005B6B25" w:rsidRPr="00227691">
          <w:rPr>
            <w:rStyle w:val="Hipervnculo"/>
            <w:rFonts w:cs="Arial"/>
            <w:noProof/>
            <w:sz w:val="20"/>
            <w:szCs w:val="20"/>
          </w:rPr>
          <w:t>Primera. Asistencia y cooperación administrativa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_Toc457216829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94</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30" w:history="1">
        <w:r w:rsidR="005B6B25" w:rsidRPr="00227691">
          <w:rPr>
            <w:rStyle w:val="Hipervnculo"/>
            <w:rFonts w:cs="Arial"/>
            <w:noProof/>
            <w:sz w:val="20"/>
            <w:szCs w:val="20"/>
            <w:u w:color="000000"/>
          </w:rPr>
          <w:t>Segunda. Relación de Puestos de Trabajo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_Toc457216830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94</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31" w:history="1">
        <w:r w:rsidR="005B6B25" w:rsidRPr="00227691">
          <w:rPr>
            <w:rStyle w:val="Hipervnculo"/>
            <w:rFonts w:cs="Arial"/>
            <w:noProof/>
            <w:sz w:val="20"/>
            <w:szCs w:val="20"/>
            <w:u w:color="000000"/>
          </w:rPr>
          <w:t>Tercera. Unidades actuales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_Toc457216831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32" w:history="1">
        <w:r w:rsidR="005B6B25" w:rsidRPr="00227691">
          <w:rPr>
            <w:rStyle w:val="Hipervnculo"/>
            <w:rFonts w:cs="Arial"/>
            <w:noProof/>
            <w:sz w:val="20"/>
            <w:szCs w:val="20"/>
            <w:u w:color="000000"/>
          </w:rPr>
          <w:t xml:space="preserve">Cuarta. </w:t>
        </w:r>
        <w:r w:rsidR="005B6B25" w:rsidRPr="00227691">
          <w:rPr>
            <w:rStyle w:val="Hipervnculo"/>
            <w:rFonts w:cs="Arial"/>
            <w:noProof/>
            <w:sz w:val="20"/>
            <w:szCs w:val="20"/>
            <w:lang w:eastAsia="es-ES"/>
          </w:rPr>
          <w:t>Control y Sistema de Gestión de Desempeño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_Toc457216832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33" w:history="1">
        <w:r w:rsidR="005B6B25" w:rsidRPr="00227691">
          <w:rPr>
            <w:rStyle w:val="Hipervnculo"/>
            <w:rFonts w:cs="Arial"/>
            <w:noProof/>
            <w:sz w:val="20"/>
            <w:szCs w:val="20"/>
            <w:u w:color="000000"/>
          </w:rPr>
          <w:t>Quinta. Medios materiales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_Toc457216833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34" w:history="1">
        <w:r w:rsidR="005B6B25" w:rsidRPr="00227691">
          <w:rPr>
            <w:rStyle w:val="Hipervnculo"/>
            <w:rFonts w:cs="Arial"/>
            <w:noProof/>
            <w:sz w:val="20"/>
            <w:szCs w:val="20"/>
          </w:rPr>
          <w:t>Sexta. Entidades dependientes y vinculadas del Cabildo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_Toc457216834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95</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35" w:history="1">
        <w:r w:rsidR="005B6B25" w:rsidRPr="00227691">
          <w:rPr>
            <w:rStyle w:val="Hipervnculo"/>
            <w:rFonts w:cs="Arial"/>
            <w:noProof/>
            <w:sz w:val="20"/>
            <w:szCs w:val="20"/>
          </w:rPr>
          <w:t>Séptima. Catálogo de Adquisiciones Centralizadas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_Toc457216835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36" w:history="1">
        <w:r w:rsidR="005B6B25" w:rsidRPr="00227691">
          <w:rPr>
            <w:rStyle w:val="Hipervnculo"/>
            <w:rFonts w:cs="Arial"/>
            <w:noProof/>
            <w:sz w:val="20"/>
            <w:szCs w:val="20"/>
          </w:rPr>
          <w:t>Octava.  Pliegos Tipo de Cláusulas Administrativas Particulares</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_Toc457216836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37" w:history="1">
        <w:r w:rsidR="005B6B25" w:rsidRPr="00227691">
          <w:rPr>
            <w:rStyle w:val="Hipervnculo"/>
            <w:rFonts w:cs="Arial"/>
            <w:noProof/>
            <w:sz w:val="20"/>
            <w:szCs w:val="20"/>
          </w:rPr>
          <w:t>Novena. Reglamento de Información, Participación Ciudadana y Políticas de Igualdad</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_Toc457216837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96</w:t>
        </w:r>
        <w:r w:rsidRPr="00227691">
          <w:rPr>
            <w:rFonts w:cs="Arial"/>
            <w:noProof/>
            <w:webHidden/>
            <w:sz w:val="20"/>
            <w:szCs w:val="20"/>
          </w:rPr>
          <w:fldChar w:fldCharType="end"/>
        </w:r>
      </w:hyperlink>
    </w:p>
    <w:p w:rsidR="005B6B25" w:rsidRPr="00227691" w:rsidRDefault="00AA277B">
      <w:pPr>
        <w:pStyle w:val="TDC1"/>
        <w:rPr>
          <w:rFonts w:eastAsiaTheme="minorEastAsia"/>
          <w:lang w:val="es-ES" w:eastAsia="es-ES"/>
        </w:rPr>
      </w:pPr>
      <w:hyperlink w:anchor="_Toc457216838" w:history="1">
        <w:r w:rsidR="005B6B25" w:rsidRPr="00227691">
          <w:rPr>
            <w:rStyle w:val="Hipervnculo"/>
          </w:rPr>
          <w:t>DISPOSICIONES DEROGATORIAS</w:t>
        </w:r>
        <w:r w:rsidR="005B6B25" w:rsidRPr="00227691">
          <w:rPr>
            <w:webHidden/>
          </w:rPr>
          <w:tab/>
        </w:r>
        <w:r w:rsidRPr="00227691">
          <w:rPr>
            <w:webHidden/>
          </w:rPr>
          <w:fldChar w:fldCharType="begin"/>
        </w:r>
        <w:r w:rsidR="005B6B25" w:rsidRPr="00227691">
          <w:rPr>
            <w:webHidden/>
          </w:rPr>
          <w:instrText xml:space="preserve"> PAGEREF _Toc457216838 \h </w:instrText>
        </w:r>
        <w:r w:rsidRPr="00227691">
          <w:rPr>
            <w:webHidden/>
          </w:rPr>
        </w:r>
        <w:r w:rsidRPr="00227691">
          <w:rPr>
            <w:webHidden/>
          </w:rPr>
          <w:fldChar w:fldCharType="separate"/>
        </w:r>
        <w:r w:rsidR="008814FC">
          <w:rPr>
            <w:webHidden/>
          </w:rPr>
          <w:t>96</w:t>
        </w:r>
        <w:r w:rsidRPr="00227691">
          <w:rPr>
            <w:webHidden/>
          </w:rPr>
          <w:fldChar w:fldCharType="end"/>
        </w:r>
      </w:hyperlink>
    </w:p>
    <w:p w:rsidR="005B6B25" w:rsidRPr="00227691" w:rsidRDefault="00AA277B">
      <w:pPr>
        <w:pStyle w:val="TDC4"/>
        <w:rPr>
          <w:rFonts w:eastAsiaTheme="minorEastAsia" w:cs="Arial"/>
          <w:noProof/>
          <w:sz w:val="20"/>
          <w:szCs w:val="20"/>
          <w:lang w:val="es-ES" w:eastAsia="es-ES"/>
        </w:rPr>
      </w:pPr>
      <w:hyperlink w:anchor="_Toc457216839" w:history="1">
        <w:r w:rsidR="005B6B25" w:rsidRPr="00227691">
          <w:rPr>
            <w:rStyle w:val="Hipervnculo"/>
            <w:rFonts w:cs="Arial"/>
            <w:noProof/>
            <w:sz w:val="20"/>
            <w:szCs w:val="20"/>
            <w:u w:color="000000"/>
          </w:rPr>
          <w:t>Única. Derogación normativa</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_Toc457216839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96</w:t>
        </w:r>
        <w:r w:rsidRPr="00227691">
          <w:rPr>
            <w:rFonts w:cs="Arial"/>
            <w:noProof/>
            <w:webHidden/>
            <w:sz w:val="20"/>
            <w:szCs w:val="20"/>
          </w:rPr>
          <w:fldChar w:fldCharType="end"/>
        </w:r>
      </w:hyperlink>
    </w:p>
    <w:p w:rsidR="005B6B25" w:rsidRPr="00227691" w:rsidRDefault="00AA277B">
      <w:pPr>
        <w:pStyle w:val="TDC1"/>
        <w:rPr>
          <w:rFonts w:eastAsiaTheme="minorEastAsia"/>
          <w:lang w:val="es-ES" w:eastAsia="es-ES"/>
        </w:rPr>
      </w:pPr>
      <w:hyperlink w:anchor="_Toc457216840" w:history="1">
        <w:r w:rsidR="005B6B25" w:rsidRPr="00227691">
          <w:rPr>
            <w:rStyle w:val="Hipervnculo"/>
          </w:rPr>
          <w:t>DISPOSICIONES FINALES</w:t>
        </w:r>
        <w:r w:rsidR="005B6B25" w:rsidRPr="00227691">
          <w:rPr>
            <w:webHidden/>
          </w:rPr>
          <w:tab/>
        </w:r>
        <w:r w:rsidRPr="00227691">
          <w:rPr>
            <w:webHidden/>
          </w:rPr>
          <w:fldChar w:fldCharType="begin"/>
        </w:r>
        <w:r w:rsidR="005B6B25" w:rsidRPr="00227691">
          <w:rPr>
            <w:webHidden/>
          </w:rPr>
          <w:instrText xml:space="preserve"> PAGEREF _Toc457216840 \h </w:instrText>
        </w:r>
        <w:r w:rsidRPr="00227691">
          <w:rPr>
            <w:webHidden/>
          </w:rPr>
        </w:r>
        <w:r w:rsidRPr="00227691">
          <w:rPr>
            <w:webHidden/>
          </w:rPr>
          <w:fldChar w:fldCharType="separate"/>
        </w:r>
        <w:r w:rsidR="008814FC">
          <w:rPr>
            <w:webHidden/>
          </w:rPr>
          <w:t>96</w:t>
        </w:r>
        <w:r w:rsidRPr="00227691">
          <w:rPr>
            <w:webHidden/>
          </w:rPr>
          <w:fldChar w:fldCharType="end"/>
        </w:r>
      </w:hyperlink>
    </w:p>
    <w:p w:rsidR="005B6B25" w:rsidRPr="00227691" w:rsidRDefault="00AA277B">
      <w:pPr>
        <w:pStyle w:val="TDC4"/>
        <w:rPr>
          <w:rFonts w:eastAsiaTheme="minorEastAsia" w:cs="Arial"/>
          <w:noProof/>
          <w:sz w:val="20"/>
          <w:szCs w:val="20"/>
          <w:lang w:val="es-ES" w:eastAsia="es-ES"/>
        </w:rPr>
      </w:pPr>
      <w:hyperlink w:anchor="_Toc457216841" w:history="1">
        <w:r w:rsidR="005B6B25" w:rsidRPr="00227691">
          <w:rPr>
            <w:rStyle w:val="Hipervnculo"/>
            <w:rFonts w:cs="Arial"/>
            <w:noProof/>
            <w:sz w:val="20"/>
            <w:szCs w:val="20"/>
            <w:u w:color="000000"/>
          </w:rPr>
          <w:t>Primera. Ámbito de desarrollo legislativo</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_Toc457216841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96</w:t>
        </w:r>
        <w:r w:rsidRPr="00227691">
          <w:rPr>
            <w:rFonts w:cs="Arial"/>
            <w:noProof/>
            <w:webHidden/>
            <w:sz w:val="20"/>
            <w:szCs w:val="20"/>
          </w:rPr>
          <w:fldChar w:fldCharType="end"/>
        </w:r>
      </w:hyperlink>
    </w:p>
    <w:p w:rsidR="005B6B25" w:rsidRPr="00227691" w:rsidRDefault="00AA277B">
      <w:pPr>
        <w:pStyle w:val="TDC4"/>
        <w:rPr>
          <w:rFonts w:eastAsiaTheme="minorEastAsia" w:cs="Arial"/>
          <w:noProof/>
          <w:sz w:val="20"/>
          <w:szCs w:val="20"/>
          <w:lang w:val="es-ES" w:eastAsia="es-ES"/>
        </w:rPr>
      </w:pPr>
      <w:hyperlink w:anchor="_Toc457216842" w:history="1">
        <w:r w:rsidR="005B6B25" w:rsidRPr="00227691">
          <w:rPr>
            <w:rStyle w:val="Hipervnculo"/>
            <w:rFonts w:cs="Arial"/>
            <w:noProof/>
            <w:sz w:val="20"/>
            <w:szCs w:val="20"/>
          </w:rPr>
          <w:t>Segunda. Entrada en vigor</w:t>
        </w:r>
        <w:r w:rsidR="005B6B25" w:rsidRPr="00227691">
          <w:rPr>
            <w:rFonts w:cs="Arial"/>
            <w:noProof/>
            <w:webHidden/>
            <w:sz w:val="20"/>
            <w:szCs w:val="20"/>
          </w:rPr>
          <w:tab/>
        </w:r>
        <w:r w:rsidRPr="00227691">
          <w:rPr>
            <w:rFonts w:cs="Arial"/>
            <w:noProof/>
            <w:webHidden/>
            <w:sz w:val="20"/>
            <w:szCs w:val="20"/>
          </w:rPr>
          <w:fldChar w:fldCharType="begin"/>
        </w:r>
        <w:r w:rsidR="005B6B25" w:rsidRPr="00227691">
          <w:rPr>
            <w:rFonts w:cs="Arial"/>
            <w:noProof/>
            <w:webHidden/>
            <w:sz w:val="20"/>
            <w:szCs w:val="20"/>
          </w:rPr>
          <w:instrText xml:space="preserve"> PAGEREF _Toc457216842 \h </w:instrText>
        </w:r>
        <w:r w:rsidRPr="00227691">
          <w:rPr>
            <w:rFonts w:cs="Arial"/>
            <w:noProof/>
            <w:webHidden/>
            <w:sz w:val="20"/>
            <w:szCs w:val="20"/>
          </w:rPr>
        </w:r>
        <w:r w:rsidRPr="00227691">
          <w:rPr>
            <w:rFonts w:cs="Arial"/>
            <w:noProof/>
            <w:webHidden/>
            <w:sz w:val="20"/>
            <w:szCs w:val="20"/>
          </w:rPr>
          <w:fldChar w:fldCharType="separate"/>
        </w:r>
        <w:r w:rsidR="008814FC">
          <w:rPr>
            <w:rFonts w:cs="Arial"/>
            <w:noProof/>
            <w:webHidden/>
            <w:sz w:val="20"/>
            <w:szCs w:val="20"/>
          </w:rPr>
          <w:t>98</w:t>
        </w:r>
        <w:r w:rsidRPr="00227691">
          <w:rPr>
            <w:rFonts w:cs="Arial"/>
            <w:noProof/>
            <w:webHidden/>
            <w:sz w:val="20"/>
            <w:szCs w:val="20"/>
          </w:rPr>
          <w:fldChar w:fldCharType="end"/>
        </w:r>
      </w:hyperlink>
    </w:p>
    <w:p w:rsidR="005206E7" w:rsidRPr="004A66E1" w:rsidRDefault="00AA277B" w:rsidP="009121EF">
      <w:pPr>
        <w:pStyle w:val="Prrafodelista"/>
        <w:spacing w:before="60" w:after="60"/>
        <w:rPr>
          <w:sz w:val="20"/>
          <w:szCs w:val="20"/>
        </w:rPr>
      </w:pPr>
      <w:r w:rsidRPr="00227691">
        <w:rPr>
          <w:rFonts w:cs="Arial"/>
          <w:sz w:val="20"/>
          <w:szCs w:val="20"/>
        </w:rPr>
        <w:fldChar w:fldCharType="end"/>
      </w:r>
    </w:p>
    <w:p w:rsidR="005206E7" w:rsidRPr="00ED0791" w:rsidRDefault="005206E7" w:rsidP="00953BD7">
      <w:pPr>
        <w:pStyle w:val="Prrafodelista"/>
        <w:rPr>
          <w:rFonts w:eastAsia="Arial"/>
          <w:sz w:val="28"/>
          <w:szCs w:val="28"/>
          <w:u w:color="000000"/>
          <w:lang w:val="es-ES"/>
        </w:rPr>
      </w:pPr>
      <w:r w:rsidRPr="00ED0791">
        <w:br w:type="page"/>
      </w:r>
    </w:p>
    <w:p w:rsidR="00F77238" w:rsidRPr="00ED0791" w:rsidRDefault="00F77238" w:rsidP="005206E7">
      <w:pPr>
        <w:pStyle w:val="Titulo"/>
      </w:pPr>
      <w:bookmarkStart w:id="3" w:name="_Toc439325304"/>
      <w:bookmarkStart w:id="4" w:name="_Toc457216693"/>
      <w:r w:rsidRPr="00ED0791">
        <w:lastRenderedPageBreak/>
        <w:t>EXPOSICION DE</w:t>
      </w:r>
      <w:r w:rsidRPr="00ED0791">
        <w:rPr>
          <w:spacing w:val="-6"/>
        </w:rPr>
        <w:t xml:space="preserve"> </w:t>
      </w:r>
      <w:r w:rsidRPr="00ED0791">
        <w:t>MOTIVOS</w:t>
      </w:r>
      <w:bookmarkEnd w:id="2"/>
      <w:bookmarkEnd w:id="3"/>
      <w:bookmarkEnd w:id="4"/>
    </w:p>
    <w:p w:rsidR="002439D9" w:rsidRPr="00ED0791" w:rsidRDefault="00153A0E" w:rsidP="001B23F6">
      <w:r w:rsidRPr="00ED0791">
        <w:t>La Constitución Española reconoce a los Cabildos Insulares el carácter de</w:t>
      </w:r>
      <w:r w:rsidR="00B13542" w:rsidRPr="00ED0791">
        <w:t xml:space="preserve"> administración propia de cada I</w:t>
      </w:r>
      <w:r w:rsidR="00E43A31" w:rsidRPr="00ED0791">
        <w:t>sla, y el E</w:t>
      </w:r>
      <w:r w:rsidRPr="00ED0791">
        <w:t>statuto de Autonomía de Canarias las configura política y administrativamente como elementos de la organización territorial de la Comunidad Autónoma.</w:t>
      </w:r>
    </w:p>
    <w:p w:rsidR="002439D9" w:rsidRPr="00ED0791" w:rsidRDefault="00153A0E" w:rsidP="001B23F6">
      <w:r w:rsidRPr="00ED0791">
        <w:t>Se supera así por el bloque de la constitucionalidad</w:t>
      </w:r>
      <w:r w:rsidR="00B13542" w:rsidRPr="00ED0791">
        <w:t>,</w:t>
      </w:r>
      <w:r w:rsidRPr="00ED0791">
        <w:t xml:space="preserve"> la antigua organización provincial de </w:t>
      </w:r>
      <w:r w:rsidR="00B13542" w:rsidRPr="00ED0791">
        <w:t>C</w:t>
      </w:r>
      <w:r w:rsidRPr="00ED0791">
        <w:t>anarias iniciada en 1922 y dividida en 1927, clarificándose la estructura actual de gobernación, administración y representación política del Archipiélago, constituida ahora por la Comunidad Autónoma, las Islas y los Municipios de cada una de ellas.</w:t>
      </w:r>
    </w:p>
    <w:p w:rsidR="002439D9" w:rsidRPr="00ED0791" w:rsidRDefault="002439D9" w:rsidP="001B23F6">
      <w:r w:rsidRPr="00ED0791">
        <w:t xml:space="preserve">El Estatuto de </w:t>
      </w:r>
      <w:r w:rsidR="00153A0E" w:rsidRPr="00ED0791">
        <w:t>Autonomía</w:t>
      </w:r>
      <w:r w:rsidRPr="00ED0791">
        <w:t xml:space="preserve"> de Canarias, a la vez de reconocer a los </w:t>
      </w:r>
      <w:r w:rsidR="00B13542" w:rsidRPr="00ED0791">
        <w:t>C</w:t>
      </w:r>
      <w:r w:rsidRPr="00ED0791">
        <w:t xml:space="preserve">abildos </w:t>
      </w:r>
      <w:r w:rsidR="00153A0E" w:rsidRPr="00ED0791">
        <w:t>Insulares</w:t>
      </w:r>
      <w:r w:rsidR="00B13542" w:rsidRPr="00ED0791">
        <w:t xml:space="preserve"> su condición de I</w:t>
      </w:r>
      <w:r w:rsidRPr="00ED0791">
        <w:t>nstituciones de la Comunidad Autónoma, clarifica su configuración como “</w:t>
      </w:r>
      <w:r w:rsidR="001B23F6">
        <w:rPr>
          <w:i/>
        </w:rPr>
        <w:t>Órganos de Gobierno</w:t>
      </w:r>
      <w:r w:rsidRPr="00ED0791">
        <w:rPr>
          <w:i/>
        </w:rPr>
        <w:t xml:space="preserve">, </w:t>
      </w:r>
      <w:r w:rsidR="00153A0E" w:rsidRPr="00ED0791">
        <w:rPr>
          <w:i/>
        </w:rPr>
        <w:t>Administración</w:t>
      </w:r>
      <w:r w:rsidRPr="00ED0791">
        <w:rPr>
          <w:i/>
        </w:rPr>
        <w:t xml:space="preserve"> y </w:t>
      </w:r>
      <w:r w:rsidR="00B13542" w:rsidRPr="00ED0791">
        <w:rPr>
          <w:i/>
        </w:rPr>
        <w:t>R</w:t>
      </w:r>
      <w:r w:rsidRPr="00ED0791">
        <w:rPr>
          <w:i/>
        </w:rPr>
        <w:t xml:space="preserve">epresentación de cada </w:t>
      </w:r>
      <w:r w:rsidR="00153A0E" w:rsidRPr="00ED0791">
        <w:rPr>
          <w:i/>
        </w:rPr>
        <w:t>Isla</w:t>
      </w:r>
      <w:r w:rsidRPr="00ED0791">
        <w:rPr>
          <w:i/>
        </w:rPr>
        <w:t xml:space="preserve">, otorgándoles la </w:t>
      </w:r>
      <w:r w:rsidR="00153A0E" w:rsidRPr="00ED0791">
        <w:rPr>
          <w:i/>
        </w:rPr>
        <w:t>potestad</w:t>
      </w:r>
      <w:r w:rsidRPr="00ED0791">
        <w:rPr>
          <w:i/>
        </w:rPr>
        <w:t xml:space="preserve"> de ejercicio de </w:t>
      </w:r>
      <w:r w:rsidR="00153A0E" w:rsidRPr="00ED0791">
        <w:rPr>
          <w:i/>
        </w:rPr>
        <w:t>las</w:t>
      </w:r>
      <w:r w:rsidRPr="00ED0791">
        <w:rPr>
          <w:i/>
        </w:rPr>
        <w:t xml:space="preserve"> competencias que las leyes del Parlamento de Canarias les atribuyen</w:t>
      </w:r>
      <w:r w:rsidRPr="00ED0791">
        <w:t>”.</w:t>
      </w:r>
    </w:p>
    <w:p w:rsidR="002439D9" w:rsidRPr="00ED0791" w:rsidRDefault="002439D9" w:rsidP="001B23F6">
      <w:r w:rsidRPr="00ED0791">
        <w:t xml:space="preserve">Así, transcurrido más de un siglo de la existencia de los </w:t>
      </w:r>
      <w:r w:rsidR="00153A0E" w:rsidRPr="00ED0791">
        <w:t>Cabildos</w:t>
      </w:r>
      <w:r w:rsidRPr="00ED0791">
        <w:t xml:space="preserve"> </w:t>
      </w:r>
      <w:r w:rsidR="00153A0E" w:rsidRPr="00ED0791">
        <w:t>Insulares</w:t>
      </w:r>
      <w:r w:rsidRPr="00ED0791">
        <w:t xml:space="preserve"> de Canarias y de su primera regulación legal de 1912, la nueva ley del Parlamento de Canarias 8/2015, de 1 de abril, de Cabildos Insulares, en adelante LCI, </w:t>
      </w:r>
      <w:r w:rsidR="00153A0E" w:rsidRPr="00ED0791">
        <w:t>promulgada</w:t>
      </w:r>
      <w:r w:rsidRPr="00ED0791">
        <w:t xml:space="preserve"> en cumplimiento efectivo de las previsiones del artículo 23 del Estatuto de Autonomía de Canarias, viene a superar la anterior regulación de la Ley 14/</w:t>
      </w:r>
      <w:r w:rsidR="00D82448" w:rsidRPr="00ED0791">
        <w:t>19</w:t>
      </w:r>
      <w:r w:rsidRPr="00ED0791">
        <w:t xml:space="preserve">90, de 26 de Julio, de Administraciones Públicas Canarias, sucesora a su vez de </w:t>
      </w:r>
      <w:r w:rsidR="00416D2E">
        <w:t>la Ley 8/1986</w:t>
      </w:r>
      <w:r w:rsidRPr="00ED0791">
        <w:t xml:space="preserve">, de 15 de noviembre, de Régimen Jurídico de las </w:t>
      </w:r>
      <w:r w:rsidR="00153A0E" w:rsidRPr="00ED0791">
        <w:t>Administraciones</w:t>
      </w:r>
      <w:r w:rsidRPr="00ED0791">
        <w:t xml:space="preserve"> </w:t>
      </w:r>
      <w:r w:rsidR="00153A0E" w:rsidRPr="00ED0791">
        <w:t>Públicas</w:t>
      </w:r>
      <w:r w:rsidRPr="00ED0791">
        <w:t xml:space="preserve"> Canarias, con el propósito de constituirse en herramienta más </w:t>
      </w:r>
      <w:r w:rsidR="00153A0E" w:rsidRPr="00ED0791">
        <w:t>actualizada</w:t>
      </w:r>
      <w:r w:rsidRPr="00ED0791">
        <w:t xml:space="preserve"> y adecuada para la ordenación del ejercicio del más extenso bloque competencial actual de las instituciones insulares, conformado en el transcurrir de las tres </w:t>
      </w:r>
      <w:r w:rsidR="004C688A" w:rsidRPr="00ED0791">
        <w:t>últimas</w:t>
      </w:r>
      <w:r w:rsidRPr="00ED0791">
        <w:t xml:space="preserve"> décadas de la </w:t>
      </w:r>
      <w:r w:rsidR="00153A0E" w:rsidRPr="00ED0791">
        <w:t>autonomía</w:t>
      </w:r>
      <w:r w:rsidRPr="00ED0791">
        <w:t xml:space="preserve"> del Archipiélago Canario.</w:t>
      </w:r>
    </w:p>
    <w:p w:rsidR="002439D9" w:rsidRPr="00ED0791" w:rsidRDefault="00153A0E" w:rsidP="001B23F6">
      <w:r w:rsidRPr="00ED0791">
        <w:t>En efecto, el amplio proceso de transferencias, delegaciones y encomiendas del Gobierno de Canarias a los Cabildo</w:t>
      </w:r>
      <w:r w:rsidR="00B00617" w:rsidRPr="00ED0791">
        <w:t>s</w:t>
      </w:r>
      <w:r w:rsidRPr="00ED0791">
        <w:t xml:space="preserve"> Insulares, ha ido perfeccionando el mapa funcional de la administración de nuestra Comunidad Autónoma, con los objetivos de proximidad, eficacia y eficiencia en el ejercicio de las potestades y atención de los servicios públicos.</w:t>
      </w:r>
    </w:p>
    <w:p w:rsidR="00AE2A9F" w:rsidRPr="00ED0791" w:rsidRDefault="00AE2A9F" w:rsidP="001B23F6">
      <w:r w:rsidRPr="00ED0791">
        <w:t xml:space="preserve">No obstante, el proceso de la </w:t>
      </w:r>
      <w:r w:rsidR="004172F3" w:rsidRPr="00ED0791">
        <w:t>necesaria transformación de la A</w:t>
      </w:r>
      <w:r w:rsidRPr="00ED0791">
        <w:t xml:space="preserve">dministración </w:t>
      </w:r>
      <w:r w:rsidR="004172F3" w:rsidRPr="00ED0791">
        <w:t>P</w:t>
      </w:r>
      <w:r w:rsidR="00153A0E" w:rsidRPr="00ED0791">
        <w:t>ública</w:t>
      </w:r>
      <w:r w:rsidR="004172F3" w:rsidRPr="00ED0791">
        <w:t xml:space="preserve"> C</w:t>
      </w:r>
      <w:r w:rsidRPr="00ED0791">
        <w:t xml:space="preserve">anaria, aún no puede considerarse acabado; las nuevas demandas </w:t>
      </w:r>
      <w:r w:rsidR="00A450BB" w:rsidRPr="00ED0791">
        <w:t>sociales y la necesidad de contención del gasto público, ha</w:t>
      </w:r>
      <w:r w:rsidR="00B13542" w:rsidRPr="00ED0791">
        <w:t>n</w:t>
      </w:r>
      <w:r w:rsidR="00A450BB" w:rsidRPr="00ED0791">
        <w:t xml:space="preserve"> </w:t>
      </w:r>
      <w:r w:rsidR="00C4674C" w:rsidRPr="00ED0791">
        <w:t>determinado</w:t>
      </w:r>
      <w:r w:rsidR="00A450BB" w:rsidRPr="00ED0791">
        <w:t xml:space="preserve"> que </w:t>
      </w:r>
      <w:r w:rsidR="00A450BB" w:rsidRPr="00ED0791">
        <w:lastRenderedPageBreak/>
        <w:t xml:space="preserve">en los últimos años se hayan acordado diversas medidas para su reforma, </w:t>
      </w:r>
      <w:r w:rsidR="00C4674C" w:rsidRPr="00ED0791">
        <w:t>pero</w:t>
      </w:r>
      <w:r w:rsidR="00A450BB" w:rsidRPr="00ED0791">
        <w:t xml:space="preserve"> se hace </w:t>
      </w:r>
      <w:r w:rsidR="00C4674C" w:rsidRPr="00ED0791">
        <w:t>preciso</w:t>
      </w:r>
      <w:r w:rsidR="00A450BB" w:rsidRPr="00ED0791">
        <w:t xml:space="preserve"> aún </w:t>
      </w:r>
      <w:r w:rsidR="00C4674C" w:rsidRPr="00ED0791">
        <w:t>perseverar</w:t>
      </w:r>
      <w:r w:rsidR="00A450BB" w:rsidRPr="00ED0791">
        <w:t xml:space="preserve"> en la consecución de </w:t>
      </w:r>
      <w:r w:rsidR="00C4674C" w:rsidRPr="00ED0791">
        <w:t>mejoras</w:t>
      </w:r>
      <w:r w:rsidR="00A450BB" w:rsidRPr="00ED0791">
        <w:t xml:space="preserve"> sustantivas y de procedimiento</w:t>
      </w:r>
      <w:r w:rsidR="007746AD" w:rsidRPr="00ED0791">
        <w:t>s</w:t>
      </w:r>
      <w:r w:rsidR="00A450BB" w:rsidRPr="00ED0791">
        <w:t xml:space="preserve">, completando el paquete normativo principalmente en materia reglamentaria, de organización y funcionamiento que permita alcanzar una mayor y mejor </w:t>
      </w:r>
      <w:r w:rsidR="00C4674C" w:rsidRPr="00ED0791">
        <w:t>satisfacción</w:t>
      </w:r>
      <w:r w:rsidR="00A450BB" w:rsidRPr="00ED0791">
        <w:t xml:space="preserve"> de las actuales demandas ciudadanas.</w:t>
      </w:r>
    </w:p>
    <w:p w:rsidR="00A450BB" w:rsidRPr="00ED0791" w:rsidRDefault="004C688A" w:rsidP="001B23F6">
      <w:r w:rsidRPr="00ED0791">
        <w:t>Así pues, en cumplimiento del mandato de la LCI, para dar respuesta a la necesidad de adaptar la estructura organizativa y funcional del Cabildo Insular de Fuerteventura, a través del ejercicio de su potestad autorganizativa, pero dentro de la coherencia con las de funcionamiento del Gobierno de la Comunidad Autónoma, se promulga este Reglamento de Organización y Funcionamiento, con el que se pretende colmar el marco regulatorio del Gobierno Insular, dotándolo así de una adecuada herramienta</w:t>
      </w:r>
      <w:r w:rsidR="005D6396" w:rsidRPr="00ED0791">
        <w:t>,</w:t>
      </w:r>
      <w:r w:rsidRPr="00ED0791">
        <w:t xml:space="preserve"> para afrontar los retos de progreso sostenible insular.</w:t>
      </w:r>
    </w:p>
    <w:p w:rsidR="00A450BB" w:rsidRPr="00ED0791" w:rsidRDefault="00A450BB" w:rsidP="001B23F6">
      <w:r w:rsidRPr="00ED0791">
        <w:t xml:space="preserve">Por todo ello, el presente Reglamento da respuesta </w:t>
      </w:r>
      <w:r w:rsidR="00C4674C" w:rsidRPr="00ED0791">
        <w:t>organizativa</w:t>
      </w:r>
      <w:r w:rsidRPr="00ED0791">
        <w:t xml:space="preserve"> y funcional a otras exigencias legales tanto autonómicas como de carácter básico estatal, </w:t>
      </w:r>
      <w:r w:rsidR="00C4674C" w:rsidRPr="00ED0791">
        <w:t>incorporando</w:t>
      </w:r>
      <w:r w:rsidRPr="00ED0791">
        <w:t xml:space="preserve"> no sólo las más recientes, sino respetando </w:t>
      </w:r>
      <w:r w:rsidR="00F97BCC" w:rsidRPr="00ED0791">
        <w:t xml:space="preserve">también </w:t>
      </w:r>
      <w:r w:rsidRPr="00ED0791">
        <w:t>todos los preceptos legales vigentes.</w:t>
      </w:r>
    </w:p>
    <w:p w:rsidR="008652C3" w:rsidRPr="00FD72CB" w:rsidRDefault="00423260" w:rsidP="001B23F6">
      <w:r w:rsidRPr="00ED0791">
        <w:t>L</w:t>
      </w:r>
      <w:r w:rsidR="00A450BB" w:rsidRPr="00ED0791">
        <w:t>os procedimiento</w:t>
      </w:r>
      <w:r w:rsidR="008652C3" w:rsidRPr="00ED0791">
        <w:t>s</w:t>
      </w:r>
      <w:r w:rsidR="00A450BB" w:rsidRPr="00ED0791">
        <w:t xml:space="preserve"> y previsiones para la </w:t>
      </w:r>
      <w:r w:rsidR="00C4674C" w:rsidRPr="00ED0791">
        <w:t>implantación</w:t>
      </w:r>
      <w:r w:rsidR="00A450BB" w:rsidRPr="00ED0791">
        <w:t xml:space="preserve"> y buen funcionamiento </w:t>
      </w:r>
      <w:r w:rsidR="008652C3" w:rsidRPr="00ED0791">
        <w:t xml:space="preserve">de </w:t>
      </w:r>
      <w:r w:rsidR="00C4674C" w:rsidRPr="00ED0791">
        <w:t>Administración</w:t>
      </w:r>
      <w:r w:rsidR="008652C3" w:rsidRPr="00ED0791">
        <w:t xml:space="preserve"> Electrónica, de Transparencia, Información Pública, Participación Ciudadana, de </w:t>
      </w:r>
      <w:r w:rsidR="00C4674C" w:rsidRPr="00ED0791">
        <w:t>Contratación</w:t>
      </w:r>
      <w:r w:rsidR="008652C3" w:rsidRPr="00ED0791">
        <w:t xml:space="preserve">, de Presupuestación, así como de control y fiscalización de </w:t>
      </w:r>
      <w:r w:rsidR="008652C3" w:rsidRPr="00FD72CB">
        <w:t>los distintos eslabones de la función pública, constituyen, entre otros, detallados contenidos regulatorios de la norma.</w:t>
      </w:r>
    </w:p>
    <w:p w:rsidR="00A450BB" w:rsidRPr="00FD72CB" w:rsidRDefault="008652C3" w:rsidP="001B23F6">
      <w:r w:rsidRPr="00FD72CB">
        <w:t xml:space="preserve">Se estructura este Reglamento de </w:t>
      </w:r>
      <w:r w:rsidR="00C4674C" w:rsidRPr="00FD72CB">
        <w:t>Organización</w:t>
      </w:r>
      <w:r w:rsidRPr="00FD72CB">
        <w:t xml:space="preserve"> y </w:t>
      </w:r>
      <w:r w:rsidR="00C4674C" w:rsidRPr="00FD72CB">
        <w:t>Funcionamiento</w:t>
      </w:r>
      <w:r w:rsidRPr="00FD72CB">
        <w:t xml:space="preserve"> del Cabildo Insular de Fuerteventura, en cinco</w:t>
      </w:r>
      <w:r w:rsidR="00246F2D" w:rsidRPr="00FD72CB">
        <w:t xml:space="preserve"> (5)</w:t>
      </w:r>
      <w:r w:rsidRPr="00FD72CB">
        <w:t xml:space="preserve"> </w:t>
      </w:r>
      <w:r w:rsidR="00246F2D" w:rsidRPr="00FD72CB">
        <w:t>T</w:t>
      </w:r>
      <w:r w:rsidRPr="00FD72CB">
        <w:t xml:space="preserve">ítulos, </w:t>
      </w:r>
      <w:r w:rsidR="00246F2D" w:rsidRPr="00FD72CB">
        <w:t xml:space="preserve">una (1) Disposición Adicional, nueve (9) </w:t>
      </w:r>
      <w:r w:rsidRPr="00FD72CB">
        <w:t xml:space="preserve">Disposiciones Transitorias, una </w:t>
      </w:r>
      <w:r w:rsidR="00246F2D" w:rsidRPr="00FD72CB">
        <w:t xml:space="preserve">(1) </w:t>
      </w:r>
      <w:r w:rsidRPr="00FD72CB">
        <w:t xml:space="preserve">Disposición Derogatoria y dos </w:t>
      </w:r>
      <w:r w:rsidR="00246F2D" w:rsidRPr="00FD72CB">
        <w:t xml:space="preserve">(2) </w:t>
      </w:r>
      <w:r w:rsidRPr="00FD72CB">
        <w:t>Disposiciones Finales.</w:t>
      </w:r>
    </w:p>
    <w:p w:rsidR="008652C3" w:rsidRPr="00ED0791" w:rsidRDefault="008652C3" w:rsidP="001B23F6">
      <w:r w:rsidRPr="00ED0791">
        <w:t xml:space="preserve">El </w:t>
      </w:r>
      <w:r w:rsidRPr="00ED0791">
        <w:rPr>
          <w:b/>
        </w:rPr>
        <w:t>T</w:t>
      </w:r>
      <w:r w:rsidR="001117C7" w:rsidRPr="00ED0791">
        <w:rPr>
          <w:b/>
        </w:rPr>
        <w:t>ítulo Preliminar</w:t>
      </w:r>
      <w:r w:rsidRPr="00ED0791">
        <w:t xml:space="preserve"> clarifica el objeto de la norma, </w:t>
      </w:r>
      <w:r w:rsidR="001117C7" w:rsidRPr="00ED0791">
        <w:t xml:space="preserve">y </w:t>
      </w:r>
      <w:r w:rsidRPr="00ED0791">
        <w:t>cont</w:t>
      </w:r>
      <w:r w:rsidR="001117C7" w:rsidRPr="00ED0791">
        <w:t>iene</w:t>
      </w:r>
      <w:r w:rsidRPr="00ED0791">
        <w:t xml:space="preserve"> un exhaustivo cuadro de definiciones sobre términos de su contenido</w:t>
      </w:r>
      <w:r w:rsidR="001117C7" w:rsidRPr="00ED0791">
        <w:t xml:space="preserve">, </w:t>
      </w:r>
      <w:r w:rsidRPr="00ED0791">
        <w:t xml:space="preserve">especificando </w:t>
      </w:r>
      <w:r w:rsidR="001117C7" w:rsidRPr="00ED0791">
        <w:t xml:space="preserve">además los </w:t>
      </w:r>
      <w:r w:rsidRPr="00ED0791">
        <w:t>procedimientos y alcance del funcionamiento electr</w:t>
      </w:r>
      <w:r w:rsidR="001117C7" w:rsidRPr="00ED0791">
        <w:t>ónico de la Cor</w:t>
      </w:r>
      <w:r w:rsidRPr="00ED0791">
        <w:t>p</w:t>
      </w:r>
      <w:r w:rsidR="001117C7" w:rsidRPr="00ED0791">
        <w:t>o</w:t>
      </w:r>
      <w:r w:rsidRPr="00ED0791">
        <w:t xml:space="preserve">ración, con una detallada regulación por constituir uno de los pilares básicos de la modernización y </w:t>
      </w:r>
      <w:r w:rsidR="00C4674C" w:rsidRPr="00ED0791">
        <w:t>eficiencia</w:t>
      </w:r>
      <w:r w:rsidRPr="00ED0791">
        <w:t xml:space="preserve"> pretendida.</w:t>
      </w:r>
    </w:p>
    <w:p w:rsidR="00FB3C1A" w:rsidRPr="00FD72CB" w:rsidRDefault="008652C3" w:rsidP="001B23F6">
      <w:r w:rsidRPr="00ED0791">
        <w:t xml:space="preserve">El </w:t>
      </w:r>
      <w:r w:rsidRPr="00ED0791">
        <w:rPr>
          <w:b/>
        </w:rPr>
        <w:t>Título Primero</w:t>
      </w:r>
      <w:r w:rsidRPr="00ED0791">
        <w:t xml:space="preserve"> trata de la organización y funcionamiento de los </w:t>
      </w:r>
      <w:r w:rsidR="001B23F6">
        <w:t>Órganos de Gobierno</w:t>
      </w:r>
      <w:r w:rsidRPr="00ED0791">
        <w:t xml:space="preserve"> de la Corporación, tanto colegiados com</w:t>
      </w:r>
      <w:r w:rsidRPr="00FD72CB">
        <w:t xml:space="preserve">o unipersonales, </w:t>
      </w:r>
      <w:r w:rsidR="00C4674C" w:rsidRPr="00FD72CB">
        <w:t>detallando</w:t>
      </w:r>
      <w:r w:rsidR="00FB3C1A" w:rsidRPr="00FD72CB">
        <w:t xml:space="preserve"> el régimen de su funcionamiento en el ejercicio de las atribuciones conferidas a cada uno por la citada LCI y el resto de normativa que le resulta de aplicación, con especial distinción entre las funciones ejecutivas de</w:t>
      </w:r>
      <w:r w:rsidR="009C6818" w:rsidRPr="00FD72CB">
        <w:t xml:space="preserve"> </w:t>
      </w:r>
      <w:r w:rsidR="00FB3C1A" w:rsidRPr="00FD72CB">
        <w:t>l</w:t>
      </w:r>
      <w:r w:rsidR="009C6818" w:rsidRPr="00FD72CB">
        <w:t>a</w:t>
      </w:r>
      <w:r w:rsidR="00FB3C1A" w:rsidRPr="00FD72CB">
        <w:t xml:space="preserve"> </w:t>
      </w:r>
      <w:r w:rsidR="00FB3C1A" w:rsidRPr="00FD72CB">
        <w:lastRenderedPageBreak/>
        <w:t>Preside</w:t>
      </w:r>
      <w:r w:rsidR="009C6818" w:rsidRPr="00FD72CB">
        <w:t>ncia</w:t>
      </w:r>
      <w:r w:rsidR="00FB3C1A" w:rsidRPr="00FD72CB">
        <w:t>, Vicepresidente</w:t>
      </w:r>
      <w:r w:rsidR="004B36C2" w:rsidRPr="00FD72CB">
        <w:t>s</w:t>
      </w:r>
      <w:r w:rsidR="00FB3C1A" w:rsidRPr="00FD72CB">
        <w:t xml:space="preserve"> y Consejo de Gobierno Insular, de las normativas políticas e institucionales del Pleno. Se establece para este una detallada regulación del desarrollo de sus sesiones, en su doble contenido resolutorio y de control y fiscalización.</w:t>
      </w:r>
    </w:p>
    <w:p w:rsidR="00FB3C1A" w:rsidRPr="00FD72CB" w:rsidRDefault="00FB3C1A" w:rsidP="001B23F6">
      <w:r w:rsidRPr="00FD72CB">
        <w:t xml:space="preserve">El </w:t>
      </w:r>
      <w:r w:rsidRPr="00FD72CB">
        <w:rPr>
          <w:b/>
        </w:rPr>
        <w:t>Título Segundo</w:t>
      </w:r>
      <w:r w:rsidRPr="00FD72CB">
        <w:t xml:space="preserve"> trata de la organización administrativa clarificando un detallado marco de las funciones y procedimientos, de sus </w:t>
      </w:r>
      <w:r w:rsidR="00AD2C91" w:rsidRPr="00FD72CB">
        <w:t>Órganos Superiores</w:t>
      </w:r>
      <w:r w:rsidRPr="00FD72CB">
        <w:t xml:space="preserve"> y Directivos, así como de la organización ejecutiva, su control y </w:t>
      </w:r>
      <w:r w:rsidR="001E2FC6" w:rsidRPr="00FD72CB">
        <w:t xml:space="preserve">la </w:t>
      </w:r>
      <w:r w:rsidRPr="00FD72CB">
        <w:t>gestión del desempeño.</w:t>
      </w:r>
    </w:p>
    <w:p w:rsidR="00FB3C1A" w:rsidRPr="00FD72CB" w:rsidRDefault="00FB2385" w:rsidP="001B23F6">
      <w:r w:rsidRPr="00FD72CB">
        <w:t xml:space="preserve">El </w:t>
      </w:r>
      <w:r w:rsidRPr="00FD72CB">
        <w:rPr>
          <w:b/>
        </w:rPr>
        <w:t>Título Tercero</w:t>
      </w:r>
      <w:r w:rsidRPr="00FD72CB">
        <w:t xml:space="preserve"> está dedicado a la representación y control político, regulando el </w:t>
      </w:r>
      <w:r w:rsidR="00C4674C" w:rsidRPr="00FD72CB">
        <w:t>ejercicio</w:t>
      </w:r>
      <w:r w:rsidRPr="00FD72CB">
        <w:t xml:space="preserve"> de los deberes y derechos de los </w:t>
      </w:r>
      <w:r w:rsidR="004B36C2" w:rsidRPr="00FD72CB">
        <w:t>G</w:t>
      </w:r>
      <w:r w:rsidR="00C4674C" w:rsidRPr="00FD72CB">
        <w:t>rupos</w:t>
      </w:r>
      <w:r w:rsidRPr="00FD72CB">
        <w:t xml:space="preserve"> Políticos Insulares y los procedimientos del </w:t>
      </w:r>
      <w:r w:rsidR="00C4674C" w:rsidRPr="00FD72CB">
        <w:t>control</w:t>
      </w:r>
      <w:r w:rsidRPr="00FD72CB">
        <w:t xml:space="preserve"> político por aquellos, especialmente los relativos a la moción de </w:t>
      </w:r>
      <w:r w:rsidR="004C688A" w:rsidRPr="00FD72CB">
        <w:t>censura</w:t>
      </w:r>
      <w:r w:rsidRPr="00FD72CB">
        <w:t xml:space="preserve"> y cuestión de confianza y los concernientes a los debates ordinarios o extraordinarios </w:t>
      </w:r>
      <w:r w:rsidR="00C4674C" w:rsidRPr="00FD72CB">
        <w:t>referentes</w:t>
      </w:r>
      <w:r w:rsidRPr="00FD72CB">
        <w:t xml:space="preserve"> a la actuación política insular y de gestión del Consejo de Gobierno</w:t>
      </w:r>
      <w:r w:rsidR="004B36C2" w:rsidRPr="00FD72CB">
        <w:t xml:space="preserve"> Insular</w:t>
      </w:r>
      <w:r w:rsidRPr="00FD72CB">
        <w:t>.</w:t>
      </w:r>
    </w:p>
    <w:p w:rsidR="00FB2385" w:rsidRPr="00FD72CB" w:rsidRDefault="00FB2385" w:rsidP="001B23F6">
      <w:r w:rsidRPr="00FD72CB">
        <w:t xml:space="preserve">El </w:t>
      </w:r>
      <w:r w:rsidRPr="00FD72CB">
        <w:rPr>
          <w:b/>
        </w:rPr>
        <w:t>Título Cuarto</w:t>
      </w:r>
      <w:r w:rsidRPr="00FD72CB">
        <w:t xml:space="preserve"> disciplina el régimen interior, buen gobierno, información, transparencia y participación ciudadana, </w:t>
      </w:r>
      <w:r w:rsidR="001C75F0" w:rsidRPr="00FD72CB">
        <w:t xml:space="preserve">constituyendo el </w:t>
      </w:r>
      <w:r w:rsidR="00C4674C" w:rsidRPr="00FD72CB">
        <w:t>culmen</w:t>
      </w:r>
      <w:r w:rsidR="001C75F0" w:rsidRPr="00FD72CB">
        <w:t xml:space="preserve"> de la </w:t>
      </w:r>
      <w:r w:rsidR="001C75F0" w:rsidRPr="00FD72CB">
        <w:rPr>
          <w:i/>
        </w:rPr>
        <w:t>ratio legis</w:t>
      </w:r>
      <w:r w:rsidR="001C75F0" w:rsidRPr="00FD72CB">
        <w:t xml:space="preserve"> de esta norma en su empeño por servir de herramienta del cambio y modernización que demanda la sociedad, a través de pro</w:t>
      </w:r>
      <w:r w:rsidR="00CB5B03" w:rsidRPr="00FD72CB">
        <w:t xml:space="preserve">cedimientos de buena gobernanza, </w:t>
      </w:r>
      <w:r w:rsidR="001C75F0" w:rsidRPr="00FD72CB">
        <w:t xml:space="preserve">que van sin duda a reforzar su legítima confianza en la </w:t>
      </w:r>
      <w:r w:rsidR="00C4674C" w:rsidRPr="00FD72CB">
        <w:t>Corporación</w:t>
      </w:r>
      <w:r w:rsidR="001C75F0" w:rsidRPr="00FD72CB">
        <w:t xml:space="preserve"> Insular.</w:t>
      </w:r>
    </w:p>
    <w:p w:rsidR="00742D1B" w:rsidRPr="00FD72CB" w:rsidRDefault="001C75F0" w:rsidP="001B23F6">
      <w:r w:rsidRPr="00FD72CB">
        <w:t>Así, un detallado régimen de actuaciones del pers</w:t>
      </w:r>
      <w:r w:rsidRPr="00ED0791">
        <w:t>onal al servicio de Cabildo</w:t>
      </w:r>
      <w:r w:rsidR="00890EB3" w:rsidRPr="00ED0791">
        <w:t>, lo</w:t>
      </w:r>
      <w:r w:rsidR="004B36C2" w:rsidRPr="00ED0791">
        <w:t>s</w:t>
      </w:r>
      <w:r w:rsidR="00890EB3" w:rsidRPr="00ED0791">
        <w:t xml:space="preserve"> más depurados </w:t>
      </w:r>
      <w:r w:rsidR="00C4674C" w:rsidRPr="00ED0791">
        <w:t>procedimientos</w:t>
      </w:r>
      <w:r w:rsidR="00890EB3" w:rsidRPr="00ED0791">
        <w:t xml:space="preserve"> de contratación, los oportunos </w:t>
      </w:r>
      <w:r w:rsidR="00C4674C" w:rsidRPr="00ED0791">
        <w:t>hitos</w:t>
      </w:r>
      <w:r w:rsidR="00890EB3" w:rsidRPr="00ED0791">
        <w:t xml:space="preserve"> </w:t>
      </w:r>
      <w:r w:rsidR="00C4674C" w:rsidRPr="00ED0791">
        <w:t>relativos</w:t>
      </w:r>
      <w:r w:rsidR="00890EB3" w:rsidRPr="00ED0791">
        <w:t xml:space="preserve"> a la formación</w:t>
      </w:r>
      <w:r w:rsidR="00890EB3" w:rsidRPr="00FD72CB">
        <w:t xml:space="preserve"> y aprobación del </w:t>
      </w:r>
      <w:r w:rsidR="00C4674C" w:rsidRPr="00FD72CB">
        <w:t>presupuesto</w:t>
      </w:r>
      <w:r w:rsidR="00890EB3" w:rsidRPr="00FD72CB">
        <w:t>, así como un</w:t>
      </w:r>
      <w:r w:rsidR="004B36C2" w:rsidRPr="00FD72CB">
        <w:t>a</w:t>
      </w:r>
      <w:r w:rsidR="00890EB3" w:rsidRPr="00FD72CB">
        <w:t xml:space="preserve"> </w:t>
      </w:r>
      <w:r w:rsidR="00C4674C" w:rsidRPr="00FD72CB">
        <w:t>trabada</w:t>
      </w:r>
      <w:r w:rsidR="00890EB3" w:rsidRPr="00FD72CB">
        <w:t xml:space="preserve"> respuesta conceptual y adecuados </w:t>
      </w:r>
      <w:r w:rsidR="004B36C2" w:rsidRPr="00FD72CB">
        <w:t>procesos</w:t>
      </w:r>
      <w:r w:rsidR="00890EB3" w:rsidRPr="00FD72CB">
        <w:t xml:space="preserve"> para asegurar la correcta y eficaz información pública, </w:t>
      </w:r>
      <w:r w:rsidR="00C4674C" w:rsidRPr="00FD72CB">
        <w:t>trasparencia</w:t>
      </w:r>
      <w:r w:rsidR="004B36C2" w:rsidRPr="00FD72CB">
        <w:t>,</w:t>
      </w:r>
      <w:r w:rsidR="00890EB3" w:rsidRPr="00FD72CB">
        <w:t xml:space="preserve"> participación ciudadana, </w:t>
      </w:r>
      <w:r w:rsidR="00C4674C" w:rsidRPr="00FD72CB">
        <w:t>constituye</w:t>
      </w:r>
      <w:r w:rsidR="00890EB3" w:rsidRPr="00FD72CB">
        <w:t xml:space="preserve"> aval suficiente par</w:t>
      </w:r>
      <w:r w:rsidR="004B36C2" w:rsidRPr="00FD72CB">
        <w:t>a</w:t>
      </w:r>
      <w:r w:rsidR="00890EB3" w:rsidRPr="00FD72CB">
        <w:t xml:space="preserve"> dicha confianza.</w:t>
      </w:r>
    </w:p>
    <w:p w:rsidR="00246F2D" w:rsidRPr="00FD72CB" w:rsidRDefault="00246F2D" w:rsidP="001B23F6">
      <w:r w:rsidRPr="00FD72CB">
        <w:t xml:space="preserve">Mediante una </w:t>
      </w:r>
      <w:r w:rsidR="00742D1B" w:rsidRPr="00FD72CB">
        <w:rPr>
          <w:b/>
        </w:rPr>
        <w:t>Disposición Adicional</w:t>
      </w:r>
      <w:r w:rsidR="00742D1B" w:rsidRPr="00FD72CB">
        <w:t xml:space="preserve"> </w:t>
      </w:r>
      <w:r w:rsidRPr="00FD72CB">
        <w:t>se crea el Consejo Rector de la Reserva de la Biosfera de Fuerteventura, que dispondrá para su asesoramiento de un Comité Científico, remitiendo al Pleno de la Corporación la determinación de sus concretos objetivos, así como la organización y régimen de funcionamiento de ambos.</w:t>
      </w:r>
    </w:p>
    <w:p w:rsidR="002439D9" w:rsidRPr="00ED0791" w:rsidRDefault="00C935A8" w:rsidP="001B23F6">
      <w:r w:rsidRPr="00ED0791">
        <w:t>E</w:t>
      </w:r>
      <w:r w:rsidR="00890EB3" w:rsidRPr="00ED0791">
        <w:t xml:space="preserve">l </w:t>
      </w:r>
      <w:r w:rsidR="00530BC3" w:rsidRPr="00ED0791">
        <w:rPr>
          <w:b/>
        </w:rPr>
        <w:t>Régimen Transitorio</w:t>
      </w:r>
      <w:r w:rsidR="00530BC3" w:rsidRPr="00ED0791">
        <w:t xml:space="preserve"> asegura </w:t>
      </w:r>
      <w:r w:rsidRPr="00ED0791">
        <w:t xml:space="preserve">un tránsito adecuado a la nueva organización y funciones previstas en este Reglamento, garantizando la </w:t>
      </w:r>
      <w:r w:rsidR="004C688A" w:rsidRPr="00ED0791">
        <w:t>continuidad</w:t>
      </w:r>
      <w:r w:rsidRPr="00ED0791">
        <w:t xml:space="preserve"> en la prestación de los servicios y el respeto a los derechos del personal al servicio de la Corporación que resulte afectado.  </w:t>
      </w:r>
    </w:p>
    <w:p w:rsidR="00C935A8" w:rsidRPr="00ED0791" w:rsidRDefault="007B5B5D" w:rsidP="001B23F6">
      <w:r w:rsidRPr="00ED0791">
        <w:t>As</w:t>
      </w:r>
      <w:r w:rsidR="00742D1B">
        <w:t>i</w:t>
      </w:r>
      <w:r w:rsidRPr="00ED0791">
        <w:t>mismo, c</w:t>
      </w:r>
      <w:r w:rsidR="00C935A8" w:rsidRPr="00ED0791">
        <w:t xml:space="preserve">ontiene límites temporales adecuados y suficientes, para la </w:t>
      </w:r>
      <w:r w:rsidRPr="00ED0791">
        <w:lastRenderedPageBreak/>
        <w:t>disposición de los medios, procedimientos y sistemas necesarios para las funciones previstas en este Reglamento.</w:t>
      </w:r>
    </w:p>
    <w:p w:rsidR="002E78EC" w:rsidRPr="00FD72CB" w:rsidRDefault="00742D1B" w:rsidP="001B23F6">
      <w:r>
        <w:t>Y p</w:t>
      </w:r>
      <w:r w:rsidR="0082382B" w:rsidRPr="009C6818">
        <w:t xml:space="preserve">ara evitar lagunas en </w:t>
      </w:r>
      <w:r w:rsidR="0082382B">
        <w:t xml:space="preserve">la regulación de </w:t>
      </w:r>
      <w:r w:rsidR="0082382B" w:rsidRPr="009C6818">
        <w:t xml:space="preserve">las funciones de </w:t>
      </w:r>
      <w:r w:rsidR="0082382B" w:rsidRPr="0082382B">
        <w:t xml:space="preserve">asistencia y cooperación </w:t>
      </w:r>
      <w:r w:rsidR="0082382B" w:rsidRPr="009C6818">
        <w:t xml:space="preserve">que </w:t>
      </w:r>
      <w:r w:rsidR="0082382B" w:rsidRPr="009C6818">
        <w:rPr>
          <w:u w:color="000000"/>
        </w:rPr>
        <w:t>municipio</w:t>
      </w:r>
      <w:r w:rsidR="0082382B" w:rsidRPr="00FD72CB">
        <w:rPr>
          <w:u w:color="000000"/>
        </w:rPr>
        <w:t>s, otras administraciones y entidades del sector público</w:t>
      </w:r>
      <w:r w:rsidR="0082382B" w:rsidRPr="00FD72CB">
        <w:t xml:space="preserve"> soliciten a la Corporación,</w:t>
      </w:r>
      <w:r w:rsidR="0082382B" w:rsidRPr="00FD72CB" w:rsidDel="0082382B">
        <w:t xml:space="preserve"> </w:t>
      </w:r>
      <w:r w:rsidR="0082382B" w:rsidRPr="00FD72CB">
        <w:t>el texto</w:t>
      </w:r>
      <w:r w:rsidR="007B5B5D" w:rsidRPr="00FD72CB">
        <w:t xml:space="preserve"> contempla </w:t>
      </w:r>
      <w:r w:rsidR="0082382B" w:rsidRPr="00FD72CB">
        <w:t xml:space="preserve">las </w:t>
      </w:r>
      <w:r w:rsidR="007B5B5D" w:rsidRPr="00FD72CB">
        <w:t xml:space="preserve">medidas </w:t>
      </w:r>
      <w:r w:rsidR="0082382B" w:rsidRPr="00FD72CB">
        <w:t>transitorias adecuadas</w:t>
      </w:r>
      <w:bookmarkStart w:id="5" w:name="_Toc312001540"/>
      <w:r w:rsidR="002E78EC" w:rsidRPr="00FD72CB">
        <w:t xml:space="preserve"> en tanto se produzca una</w:t>
      </w:r>
      <w:r w:rsidR="007B5B5D" w:rsidRPr="00FD72CB">
        <w:t xml:space="preserve"> regulación específica para ello. </w:t>
      </w:r>
    </w:p>
    <w:p w:rsidR="0082382B" w:rsidRPr="00FD72CB" w:rsidRDefault="0082382B" w:rsidP="001B23F6">
      <w:r w:rsidRPr="00FD72CB">
        <w:t>Por último, para la mayor efectividad del principio de igualdad que ha inspirado la redacción de este texto normativo, se han adoptado las recomendaciones recogidas</w:t>
      </w:r>
      <w:r w:rsidR="00BB076D" w:rsidRPr="00FD72CB">
        <w:t>, entre otros,</w:t>
      </w:r>
      <w:r w:rsidRPr="00FD72CB">
        <w:t xml:space="preserve"> en el </w:t>
      </w:r>
      <w:r w:rsidRPr="00FD72CB">
        <w:rPr>
          <w:i/>
        </w:rPr>
        <w:t>“Manual de Lenguaje Administrativo No Sexista”</w:t>
      </w:r>
      <w:r w:rsidRPr="00FD72CB">
        <w:t xml:space="preserve"> de la Asociación de Estudios Históricos sobre la Mujer de la Universidad de Málaga.</w:t>
      </w:r>
    </w:p>
    <w:p w:rsidR="00F77238" w:rsidRPr="00ED0791" w:rsidRDefault="007B5B5D" w:rsidP="00ED53DA">
      <w:pPr>
        <w:pStyle w:val="Titulo"/>
      </w:pPr>
      <w:r w:rsidRPr="00ED0791">
        <w:br w:type="page"/>
      </w:r>
      <w:bookmarkStart w:id="6" w:name="_Toc439325305"/>
      <w:bookmarkStart w:id="7" w:name="_Toc457216694"/>
      <w:r w:rsidR="00F77238" w:rsidRPr="00ED0791">
        <w:lastRenderedPageBreak/>
        <w:t>TITULO</w:t>
      </w:r>
      <w:r w:rsidR="00F77238" w:rsidRPr="00ED0791">
        <w:rPr>
          <w:spacing w:val="-5"/>
        </w:rPr>
        <w:t xml:space="preserve"> </w:t>
      </w:r>
      <w:r w:rsidR="00F77238" w:rsidRPr="00ED0791">
        <w:t>PRELIMINAR</w:t>
      </w:r>
      <w:bookmarkEnd w:id="5"/>
      <w:bookmarkEnd w:id="6"/>
      <w:bookmarkEnd w:id="7"/>
    </w:p>
    <w:p w:rsidR="00F77238" w:rsidRPr="00ED0791" w:rsidRDefault="009B0351" w:rsidP="009A45F4">
      <w:pPr>
        <w:pStyle w:val="Articulo"/>
      </w:pPr>
      <w:bookmarkStart w:id="8" w:name="_Toc312001541"/>
      <w:bookmarkStart w:id="9" w:name="_Toc439325306"/>
      <w:bookmarkStart w:id="10" w:name="_Toc457216695"/>
      <w:r w:rsidRPr="00ED0791">
        <w:t>Artículo 1.- Objeto</w:t>
      </w:r>
      <w:bookmarkEnd w:id="8"/>
      <w:bookmarkEnd w:id="9"/>
      <w:bookmarkEnd w:id="10"/>
    </w:p>
    <w:p w:rsidR="00DD7189" w:rsidRPr="00ED0791" w:rsidRDefault="00DD7189" w:rsidP="001B23F6">
      <w:r w:rsidRPr="00ED0791">
        <w:t xml:space="preserve">El </w:t>
      </w:r>
      <w:r w:rsidR="00E213FD" w:rsidRPr="00ED0791">
        <w:t>Cabildo Insular</w:t>
      </w:r>
      <w:r w:rsidRPr="00ED0791">
        <w:t xml:space="preserve"> de Fuerteventura, institución de la Comunidad Autónoma de Canarias, así como órgano de gobierno, administración y representación insular, en el ejercicio de la autonomía plena que le </w:t>
      </w:r>
      <w:r w:rsidRPr="009E5C1F">
        <w:t xml:space="preserve">otorga </w:t>
      </w:r>
      <w:r w:rsidR="00366C0A" w:rsidRPr="009E5C1F">
        <w:t>la Constitución Española y</w:t>
      </w:r>
      <w:r w:rsidRPr="009E5C1F">
        <w:t xml:space="preserve"> el </w:t>
      </w:r>
      <w:r w:rsidRPr="00ED0791">
        <w:t>artículo 23.2 del Estatuto de Autonomía de Canarias y de las potestades reglamentaria y de autorganización que le reconoce el artículo 4.a) de</w:t>
      </w:r>
      <w:r w:rsidR="0078237F" w:rsidRPr="00ED0791">
        <w:t xml:space="preserve"> la Ley 7/1985, de 2 de abril, r</w:t>
      </w:r>
      <w:r w:rsidRPr="00ED0791">
        <w:t xml:space="preserve">eguladora de las Bases de Régimen Local (en adelante, LRBRL), regula determinados aspectos de su organización y sus competencias mediante el presente Reglamento Orgánico, de conformidad con lo dispuesto en el Estatuto de Autonomía de Canarias y en la Ley 8/2015, de 1 </w:t>
      </w:r>
      <w:r w:rsidR="0005463E" w:rsidRPr="00ED0791">
        <w:t>de abril, de Cabildos Insulares</w:t>
      </w:r>
      <w:r w:rsidR="0078237F" w:rsidRPr="00ED0791">
        <w:t xml:space="preserve"> de Canarias</w:t>
      </w:r>
      <w:r w:rsidR="0005463E" w:rsidRPr="00ED0791">
        <w:t>, en adelante LCI.</w:t>
      </w:r>
    </w:p>
    <w:p w:rsidR="004532EE" w:rsidRPr="00ED0791" w:rsidRDefault="004532EE" w:rsidP="009A45F4">
      <w:pPr>
        <w:pStyle w:val="Articulo"/>
      </w:pPr>
      <w:bookmarkStart w:id="11" w:name="_Toc312001542"/>
      <w:bookmarkStart w:id="12" w:name="_Toc439325307"/>
      <w:bookmarkStart w:id="13" w:name="_Toc457216696"/>
      <w:r w:rsidRPr="00ED0791">
        <w:t xml:space="preserve">Artículo </w:t>
      </w:r>
      <w:r w:rsidR="009B0351" w:rsidRPr="00ED0791">
        <w:t>2</w:t>
      </w:r>
      <w:r w:rsidRPr="00ED0791">
        <w:t>.- Definiciones</w:t>
      </w:r>
      <w:bookmarkEnd w:id="11"/>
      <w:bookmarkEnd w:id="12"/>
      <w:bookmarkEnd w:id="13"/>
    </w:p>
    <w:p w:rsidR="00D64BD4" w:rsidRPr="00CC4364" w:rsidRDefault="00D61C29" w:rsidP="001B23F6">
      <w:bookmarkStart w:id="14" w:name="TITULO_PRIMERO_DISPOSICIONES_GENERALES"/>
      <w:bookmarkEnd w:id="14"/>
      <w:r w:rsidRPr="00CC4364">
        <w:t>A los efectos previstos en este Reglamento, se utilizará la siguiente terminología:</w:t>
      </w:r>
    </w:p>
    <w:p w:rsidR="00ED1A60" w:rsidRPr="00ED0791" w:rsidRDefault="00ED1A60" w:rsidP="00251DB0">
      <w:pPr>
        <w:pStyle w:val="Marcas"/>
        <w:ind w:left="567"/>
      </w:pPr>
      <w:r w:rsidRPr="00ED0791">
        <w:rPr>
          <w:b/>
        </w:rPr>
        <w:t>Acceso a la infor</w:t>
      </w:r>
      <w:r w:rsidR="00593225" w:rsidRPr="00ED0791">
        <w:rPr>
          <w:b/>
        </w:rPr>
        <w:t>mación pública</w:t>
      </w:r>
      <w:r w:rsidR="00593225" w:rsidRPr="00ED0791">
        <w:t>: posibilidad de obtener</w:t>
      </w:r>
      <w:r w:rsidRPr="00ED0791">
        <w:t xml:space="preserve"> a la información pública que obre en poder del Cabildo o de sus entidades vinculadas o dependientes sin más requisitos que los establecidos en la normativa básica estatal y en la legislación vigente </w:t>
      </w:r>
      <w:r w:rsidR="00593225" w:rsidRPr="00ED0791">
        <w:t>s</w:t>
      </w:r>
      <w:r w:rsidRPr="00ED0791">
        <w:t>obre transparencia.</w:t>
      </w:r>
    </w:p>
    <w:p w:rsidR="008B4EBC" w:rsidRPr="00084AB4" w:rsidRDefault="008B4EBC" w:rsidP="00251DB0">
      <w:pPr>
        <w:pStyle w:val="Marcas"/>
        <w:ind w:left="567"/>
        <w:rPr>
          <w:rFonts w:ascii="Times" w:hAnsi="Times" w:cs="Times"/>
        </w:rPr>
      </w:pPr>
      <w:r w:rsidRPr="00ED0791">
        <w:rPr>
          <w:b/>
        </w:rPr>
        <w:t>Actuación administrativa automatizada del Cabildo</w:t>
      </w:r>
      <w:r w:rsidRPr="00ED0791">
        <w:t xml:space="preserve">: cualquier acto o </w:t>
      </w:r>
      <w:r w:rsidRPr="00084AB4">
        <w:t>actuación realizada íntegramente a través de medios electrónicos po</w:t>
      </w:r>
      <w:r w:rsidR="009B1517" w:rsidRPr="00084AB4">
        <w:t xml:space="preserve">r el </w:t>
      </w:r>
      <w:r w:rsidR="00EE5B4F" w:rsidRPr="00084AB4">
        <w:t>Cabildo Insular de Fuerteventura</w:t>
      </w:r>
      <w:r w:rsidR="009B1517" w:rsidRPr="00084AB4">
        <w:t xml:space="preserve">, </w:t>
      </w:r>
      <w:r w:rsidRPr="00084AB4">
        <w:t xml:space="preserve">en el marco de un procedimiento administrativo y en la que no haya intervenido de forma directa un empleado público. </w:t>
      </w:r>
    </w:p>
    <w:p w:rsidR="00371108" w:rsidRPr="00ED0791" w:rsidRDefault="00593225" w:rsidP="00251DB0">
      <w:pPr>
        <w:pStyle w:val="Marcas"/>
        <w:ind w:left="567"/>
      </w:pPr>
      <w:r w:rsidRPr="00ED0791">
        <w:rPr>
          <w:b/>
        </w:rPr>
        <w:t>Autenticidad</w:t>
      </w:r>
      <w:r w:rsidRPr="00ED0791">
        <w:t>: p</w:t>
      </w:r>
      <w:r w:rsidR="00371108" w:rsidRPr="00ED0791">
        <w:t>ropiedad o característica consistente en que una entidad es quien dice ser o bien que garantiza la fuente de la que proceden los datos.</w:t>
      </w:r>
    </w:p>
    <w:p w:rsidR="00371108" w:rsidRPr="00ED0791" w:rsidRDefault="00371108" w:rsidP="00251DB0">
      <w:pPr>
        <w:pStyle w:val="Marcas"/>
        <w:ind w:left="567"/>
      </w:pPr>
      <w:r w:rsidRPr="00ED0791">
        <w:rPr>
          <w:b/>
        </w:rPr>
        <w:t>Certificado electrónico</w:t>
      </w:r>
      <w:r w:rsidRPr="00ED0791">
        <w:t xml:space="preserve">: </w:t>
      </w:r>
      <w:r w:rsidR="00AF4A28" w:rsidRPr="00ED0791">
        <w:t>d</w:t>
      </w:r>
      <w:r w:rsidRPr="00ED0791">
        <w:t>ocumento firmado electrónicamente por un prestador de servicios de certificación que vincula unos datos de verificación de firma a un f</w:t>
      </w:r>
      <w:r w:rsidR="00101683" w:rsidRPr="00ED0791">
        <w:t>irmante y confirma su identidad</w:t>
      </w:r>
      <w:r w:rsidRPr="00ED0791">
        <w:t>.</w:t>
      </w:r>
    </w:p>
    <w:p w:rsidR="00371108" w:rsidRPr="00FD72CB" w:rsidRDefault="00371108" w:rsidP="00251DB0">
      <w:pPr>
        <w:pStyle w:val="Marcas"/>
        <w:ind w:left="567"/>
      </w:pPr>
      <w:r w:rsidRPr="00ED0791">
        <w:rPr>
          <w:b/>
        </w:rPr>
        <w:t>Certificado electrónico reconocido</w:t>
      </w:r>
      <w:r w:rsidRPr="00ED0791">
        <w:t xml:space="preserve">: </w:t>
      </w:r>
      <w:r w:rsidR="00593225" w:rsidRPr="00ED0791">
        <w:t>aquellos</w:t>
      </w:r>
      <w:r w:rsidRPr="00ED0791">
        <w:t xml:space="preserve"> expedidos por un prestador de servicios de certificación que cumpla los requisitos establecidos en esta Ley en cuanto</w:t>
      </w:r>
      <w:r w:rsidRPr="00FD72CB">
        <w:t xml:space="preserve"> a la comprobación de la identidad y demás circunstancias </w:t>
      </w:r>
      <w:r w:rsidRPr="00FD72CB">
        <w:lastRenderedPageBreak/>
        <w:t>de los solicitantes y a la fiabilidad y las garantías de los servici</w:t>
      </w:r>
      <w:r w:rsidR="008D4E5D" w:rsidRPr="00FD72CB">
        <w:t>os de certificación que presten</w:t>
      </w:r>
      <w:r w:rsidRPr="00FD72CB">
        <w:t>.</w:t>
      </w:r>
    </w:p>
    <w:p w:rsidR="00371108" w:rsidRPr="00FD72CB" w:rsidRDefault="00371108" w:rsidP="00251DB0">
      <w:pPr>
        <w:pStyle w:val="Marcas"/>
        <w:ind w:left="567"/>
      </w:pPr>
      <w:r w:rsidRPr="00FD72CB">
        <w:rPr>
          <w:b/>
        </w:rPr>
        <w:t>Ciudadan</w:t>
      </w:r>
      <w:r w:rsidR="00971EAF" w:rsidRPr="00FD72CB">
        <w:rPr>
          <w:b/>
        </w:rPr>
        <w:t>ía</w:t>
      </w:r>
      <w:r w:rsidRPr="00FD72CB">
        <w:t xml:space="preserve">: </w:t>
      </w:r>
      <w:r w:rsidR="00101683" w:rsidRPr="00FD72CB">
        <w:t>c</w:t>
      </w:r>
      <w:r w:rsidRPr="00FD72CB">
        <w:t>ualesquiera personas físicas, personas jurídicas y entes sin personalidad que se relacionen, o sean susceptibles de relacionarse, con las Administraciones Públicas.</w:t>
      </w:r>
    </w:p>
    <w:p w:rsidR="001A5A66" w:rsidRPr="00FD72CB" w:rsidRDefault="001A5A66" w:rsidP="00251DB0">
      <w:pPr>
        <w:pStyle w:val="Marcas"/>
        <w:ind w:left="567"/>
        <w:rPr>
          <w:b/>
        </w:rPr>
      </w:pPr>
      <w:r w:rsidRPr="00FD72CB">
        <w:rPr>
          <w:b/>
        </w:rPr>
        <w:t xml:space="preserve">Comparecencia: </w:t>
      </w:r>
      <w:r w:rsidRPr="00FD72CB">
        <w:t xml:space="preserve">solicitud de información a </w:t>
      </w:r>
      <w:r w:rsidR="001B23F6" w:rsidRPr="00FD72CB">
        <w:t>Órganos de Gobierno</w:t>
      </w:r>
      <w:r w:rsidRPr="00FD72CB">
        <w:t xml:space="preserve"> o Superiores para exposición sobre asuntos de su competencia, en </w:t>
      </w:r>
      <w:r w:rsidR="00FD6C72" w:rsidRPr="00FD72CB">
        <w:t>Órgano</w:t>
      </w:r>
      <w:r w:rsidRPr="00FD72CB">
        <w:t xml:space="preserve"> Colegido a petición propia o a petición de un Grupo Político Insular representado en dicho </w:t>
      </w:r>
      <w:r w:rsidR="00FD6C72" w:rsidRPr="00FD72CB">
        <w:t>Órgano</w:t>
      </w:r>
      <w:r w:rsidRPr="00FD72CB">
        <w:t>.</w:t>
      </w:r>
    </w:p>
    <w:p w:rsidR="008E027D" w:rsidRPr="00FD72CB" w:rsidRDefault="008D4E5D" w:rsidP="00251DB0">
      <w:pPr>
        <w:pStyle w:val="Marcas"/>
        <w:ind w:left="567"/>
      </w:pPr>
      <w:r w:rsidRPr="00FD72CB">
        <w:rPr>
          <w:b/>
        </w:rPr>
        <w:t>Confidencialidad</w:t>
      </w:r>
      <w:r w:rsidRPr="00FD72CB">
        <w:t>:</w:t>
      </w:r>
      <w:r w:rsidR="00101683" w:rsidRPr="00FD72CB">
        <w:t xml:space="preserve"> p</w:t>
      </w:r>
      <w:r w:rsidR="008E027D" w:rsidRPr="00FD72CB">
        <w:t>ropiedad o característica consistente en que la información ni se pone a disposición, ni se revela a individuos, entidades o procesos no autorizados.</w:t>
      </w:r>
    </w:p>
    <w:p w:rsidR="008E027D" w:rsidRPr="00FD72CB" w:rsidRDefault="008E027D" w:rsidP="00251DB0">
      <w:pPr>
        <w:pStyle w:val="Marcas"/>
        <w:ind w:left="567"/>
      </w:pPr>
      <w:r w:rsidRPr="00FD72CB">
        <w:rPr>
          <w:b/>
        </w:rPr>
        <w:t>Dato</w:t>
      </w:r>
      <w:r w:rsidRPr="00FD72CB">
        <w:t xml:space="preserve">: </w:t>
      </w:r>
      <w:r w:rsidR="00101683" w:rsidRPr="00FD72CB">
        <w:t>r</w:t>
      </w:r>
      <w:r w:rsidRPr="00FD72CB">
        <w:t>epresentación de hechos, conceptos o instrucciones de un modo formalizado, y adecuado para comunicación, interpretación o procesamiento por medios automáticos o humanos.</w:t>
      </w:r>
    </w:p>
    <w:p w:rsidR="008E027D" w:rsidRPr="00FD72CB" w:rsidRDefault="008E027D" w:rsidP="00251DB0">
      <w:pPr>
        <w:pStyle w:val="Marcas"/>
        <w:ind w:left="567"/>
      </w:pPr>
      <w:r w:rsidRPr="00FD72CB">
        <w:rPr>
          <w:b/>
        </w:rPr>
        <w:t>Declaración Institucional</w:t>
      </w:r>
      <w:r w:rsidRPr="00FD72CB">
        <w:t xml:space="preserve">: manifestación o acuerdo del </w:t>
      </w:r>
      <w:r w:rsidR="00E213FD" w:rsidRPr="00FD72CB">
        <w:t>Pleno</w:t>
      </w:r>
      <w:r w:rsidRPr="00FD72CB">
        <w:t xml:space="preserve"> del Cabildo sobre asuntos de interés general de Fuerteventura o de trascendencia para la sensibilidad social de sus habitantes.</w:t>
      </w:r>
    </w:p>
    <w:p w:rsidR="008E027D" w:rsidRPr="00FD72CB" w:rsidRDefault="008E027D" w:rsidP="00251DB0">
      <w:pPr>
        <w:pStyle w:val="Marcas"/>
        <w:ind w:left="567"/>
      </w:pPr>
      <w:r w:rsidRPr="00FD72CB">
        <w:rPr>
          <w:b/>
        </w:rPr>
        <w:t>Decreto</w:t>
      </w:r>
      <w:r w:rsidRPr="00FD72CB">
        <w:t xml:space="preserve">: decisión que adopta </w:t>
      </w:r>
      <w:r w:rsidR="00BE0027" w:rsidRPr="00FD72CB">
        <w:t>la</w:t>
      </w:r>
      <w:r w:rsidRPr="00FD72CB">
        <w:t xml:space="preserve"> President</w:t>
      </w:r>
      <w:r w:rsidR="00BE0027" w:rsidRPr="00FD72CB">
        <w:t>a</w:t>
      </w:r>
      <w:r w:rsidRPr="00FD72CB">
        <w:t xml:space="preserve"> </w:t>
      </w:r>
      <w:r w:rsidR="009C6818" w:rsidRPr="00FD72CB">
        <w:t>o President</w:t>
      </w:r>
      <w:r w:rsidR="00BE0027" w:rsidRPr="00FD72CB">
        <w:t>e</w:t>
      </w:r>
      <w:r w:rsidR="009C6818" w:rsidRPr="00FD72CB">
        <w:t xml:space="preserve"> </w:t>
      </w:r>
      <w:r w:rsidRPr="00FD72CB">
        <w:t>del Cabildo, manifestada por escrito, en su calidad de Órgano de Gobierno sobre las materias en que tiene competencia.</w:t>
      </w:r>
    </w:p>
    <w:p w:rsidR="008E027D" w:rsidRPr="00FD72CB" w:rsidRDefault="008E027D" w:rsidP="00251DB0">
      <w:pPr>
        <w:pStyle w:val="Marcas"/>
        <w:ind w:left="567"/>
      </w:pPr>
      <w:r w:rsidRPr="00FD72CB">
        <w:rPr>
          <w:b/>
        </w:rPr>
        <w:t>Dictamen</w:t>
      </w:r>
      <w:r w:rsidRPr="00FD72CB">
        <w:t xml:space="preserve">: propuesta sometida al </w:t>
      </w:r>
      <w:r w:rsidR="00E213FD" w:rsidRPr="00FD72CB">
        <w:t>Pleno</w:t>
      </w:r>
      <w:r w:rsidRPr="00FD72CB">
        <w:t xml:space="preserve"> tras el estudio del expediente por la Comisión del </w:t>
      </w:r>
      <w:r w:rsidR="00E213FD" w:rsidRPr="00FD72CB">
        <w:t>Pleno</w:t>
      </w:r>
      <w:r w:rsidRPr="00FD72CB">
        <w:t>. Contiene una parte expositiva y una propuesta de acuerdo o acuerdos a adoptar.</w:t>
      </w:r>
    </w:p>
    <w:p w:rsidR="00D91442" w:rsidRPr="00ED0791" w:rsidRDefault="00D91442" w:rsidP="00251DB0">
      <w:pPr>
        <w:pStyle w:val="Marcas"/>
        <w:ind w:left="567"/>
      </w:pPr>
      <w:r w:rsidRPr="00FD72CB">
        <w:rPr>
          <w:b/>
        </w:rPr>
        <w:t xml:space="preserve">Dispositivos </w:t>
      </w:r>
      <w:r w:rsidR="00691E95" w:rsidRPr="00FD72CB">
        <w:rPr>
          <w:b/>
        </w:rPr>
        <w:t>electrónico</w:t>
      </w:r>
      <w:r w:rsidR="001A5A66" w:rsidRPr="00FD72CB">
        <w:rPr>
          <w:b/>
        </w:rPr>
        <w:t>s</w:t>
      </w:r>
      <w:r w:rsidR="00691E95" w:rsidRPr="00FD72CB">
        <w:rPr>
          <w:b/>
        </w:rPr>
        <w:t xml:space="preserve"> </w:t>
      </w:r>
      <w:r w:rsidRPr="00FD72CB">
        <w:rPr>
          <w:b/>
        </w:rPr>
        <w:t>en movilidad</w:t>
      </w:r>
      <w:r w:rsidRPr="00FD72CB">
        <w:t xml:space="preserve">: </w:t>
      </w:r>
      <w:r w:rsidR="00682DEF" w:rsidRPr="00FD72CB">
        <w:t xml:space="preserve">equipos </w:t>
      </w:r>
      <w:r w:rsidR="006B062B" w:rsidRPr="00FD72CB">
        <w:t xml:space="preserve">portátiles con capacidad para recibir información </w:t>
      </w:r>
      <w:r w:rsidR="001117C7" w:rsidRPr="00FD72CB">
        <w:t>p</w:t>
      </w:r>
      <w:r w:rsidR="006B062B" w:rsidRPr="00FD72CB">
        <w:t xml:space="preserve">or medios </w:t>
      </w:r>
      <w:r w:rsidR="00C4674C" w:rsidRPr="00FD72CB">
        <w:t>electrónicos como</w:t>
      </w:r>
      <w:r w:rsidR="001117C7" w:rsidRPr="00FD72CB">
        <w:t xml:space="preserve"> pudieran ser</w:t>
      </w:r>
      <w:r w:rsidR="006B062B" w:rsidRPr="00FD72CB">
        <w:t xml:space="preserve"> teléfonos móviles, tabletas </w:t>
      </w:r>
      <w:r w:rsidR="006B062B" w:rsidRPr="00ED0791">
        <w:t xml:space="preserve">y ordenadores portátiles </w:t>
      </w:r>
    </w:p>
    <w:p w:rsidR="00D91442" w:rsidRPr="009E5C1F" w:rsidRDefault="00D91442" w:rsidP="00251DB0">
      <w:pPr>
        <w:pStyle w:val="Marcas"/>
        <w:ind w:left="567"/>
      </w:pPr>
      <w:r w:rsidRPr="009E5C1F">
        <w:rPr>
          <w:b/>
        </w:rPr>
        <w:t xml:space="preserve">Documento </w:t>
      </w:r>
      <w:r w:rsidR="00691E95" w:rsidRPr="009E5C1F">
        <w:rPr>
          <w:b/>
        </w:rPr>
        <w:t xml:space="preserve">en formato </w:t>
      </w:r>
      <w:r w:rsidRPr="009E5C1F">
        <w:rPr>
          <w:b/>
        </w:rPr>
        <w:t>electrónico</w:t>
      </w:r>
      <w:r w:rsidRPr="009E5C1F">
        <w:t>: Información de cualquier naturaleza archivada en un soporte electrónico según un formato determinado y susceptible de identificación y tratamiento diferenciado.</w:t>
      </w:r>
    </w:p>
    <w:p w:rsidR="00D91442" w:rsidRPr="00FD72CB" w:rsidRDefault="00D91442" w:rsidP="00251DB0">
      <w:pPr>
        <w:pStyle w:val="Marcas"/>
        <w:ind w:left="567"/>
      </w:pPr>
      <w:r w:rsidRPr="00FD72CB">
        <w:rPr>
          <w:b/>
        </w:rPr>
        <w:t>Enmienda</w:t>
      </w:r>
      <w:r w:rsidRPr="00FD72CB">
        <w:t>: es la propuesta de modificación de un dictamen o proposición presentada por cualquier miembro, mediante escrito presentad</w:t>
      </w:r>
      <w:r w:rsidR="00971EAF" w:rsidRPr="00FD72CB">
        <w:t>a</w:t>
      </w:r>
      <w:r w:rsidRPr="00FD72CB">
        <w:t xml:space="preserve"> a</w:t>
      </w:r>
      <w:r w:rsidR="00971EAF" w:rsidRPr="00FD72CB">
        <w:t>nte</w:t>
      </w:r>
      <w:r w:rsidRPr="00FD72CB">
        <w:t xml:space="preserve"> </w:t>
      </w:r>
      <w:r w:rsidR="00971EAF" w:rsidRPr="00FD72CB">
        <w:t xml:space="preserve">la </w:t>
      </w:r>
      <w:r w:rsidRPr="00FD72CB">
        <w:t>Presiden</w:t>
      </w:r>
      <w:r w:rsidR="00971EAF" w:rsidRPr="00FD72CB">
        <w:t>cia</w:t>
      </w:r>
      <w:r w:rsidRPr="00FD72CB">
        <w:t xml:space="preserve"> antes de iniciarse la deliberación del asunto en la sesión plenaria correspondiente.</w:t>
      </w:r>
    </w:p>
    <w:p w:rsidR="00D91442" w:rsidRPr="00FD72CB" w:rsidRDefault="00D91442" w:rsidP="00251DB0">
      <w:pPr>
        <w:pStyle w:val="Marcas"/>
        <w:ind w:left="567"/>
      </w:pPr>
      <w:r w:rsidRPr="00FD72CB">
        <w:rPr>
          <w:b/>
        </w:rPr>
        <w:lastRenderedPageBreak/>
        <w:t>Entorno cerrado de comunicaciones</w:t>
      </w:r>
      <w:r w:rsidRPr="00FD72CB">
        <w:t>:</w:t>
      </w:r>
      <w:r w:rsidR="006B062B" w:rsidRPr="00FD72CB">
        <w:t xml:space="preserve"> sistema de comunicaciones que garantiza la integridad, autenticidad, confidencialidad y seguridad de las comunicaciones </w:t>
      </w:r>
    </w:p>
    <w:p w:rsidR="00BA29AB" w:rsidRPr="00FD72CB" w:rsidRDefault="00BA29AB" w:rsidP="00251DB0">
      <w:pPr>
        <w:pStyle w:val="Marcas"/>
        <w:ind w:left="567"/>
        <w:rPr>
          <w:rFonts w:ascii="Times" w:hAnsi="Times" w:cs="Times"/>
        </w:rPr>
      </w:pPr>
      <w:r w:rsidRPr="00FD72CB">
        <w:rPr>
          <w:b/>
        </w:rPr>
        <w:t>Esquema Nacional de Interoperabilidad</w:t>
      </w:r>
      <w:r w:rsidRPr="00FD72CB">
        <w:t xml:space="preserve">: conjunto de criterios y recomendaciones en materia de seguridad, conservación y normalización de la información, de los formatos y de las aplicaciones que deberán ser tenidos en cuenta por las Administraciones Públicas para la toma de decisiones tecnológicas que garanticen la interoperabilidad. </w:t>
      </w:r>
    </w:p>
    <w:p w:rsidR="00BA29AB" w:rsidRPr="00FD72CB" w:rsidRDefault="00BA29AB" w:rsidP="00251DB0">
      <w:pPr>
        <w:pStyle w:val="Marcas"/>
        <w:ind w:left="567"/>
        <w:rPr>
          <w:rFonts w:ascii="Times" w:hAnsi="Times" w:cs="Times"/>
        </w:rPr>
      </w:pPr>
      <w:r w:rsidRPr="00FD72CB">
        <w:rPr>
          <w:b/>
        </w:rPr>
        <w:t>Esquema Nacional de Seguridad</w:t>
      </w:r>
      <w:r w:rsidRPr="00FD72CB">
        <w:t xml:space="preserve">: establece la política de seguridad en la utilización de medios electrónicos por el sector público, y está constituido por los principios básicos y requisitos mínimos que garanticen adecuadamente la seguridad de la información tratada. </w:t>
      </w:r>
    </w:p>
    <w:p w:rsidR="00D91442" w:rsidRPr="00FD72CB" w:rsidRDefault="008022D9" w:rsidP="00251DB0">
      <w:pPr>
        <w:pStyle w:val="Marcas"/>
        <w:ind w:left="567"/>
      </w:pPr>
      <w:r w:rsidRPr="00FD72CB">
        <w:rPr>
          <w:b/>
        </w:rPr>
        <w:t>Formato electrónico de datos abiertos</w:t>
      </w:r>
      <w:r w:rsidR="00D91442" w:rsidRPr="00FD72CB">
        <w:t xml:space="preserve">: </w:t>
      </w:r>
      <w:r w:rsidRPr="00FD72CB">
        <w:t>manera correcta de intercambiar o almacenar datos que reúne</w:t>
      </w:r>
      <w:r w:rsidR="00D91442" w:rsidRPr="00FD72CB">
        <w:t xml:space="preserve"> las siguientes condiciones:</w:t>
      </w:r>
    </w:p>
    <w:p w:rsidR="00D91442" w:rsidRPr="00FD72CB" w:rsidRDefault="00D91442" w:rsidP="00251DB0">
      <w:pPr>
        <w:pStyle w:val="Marcas"/>
        <w:numPr>
          <w:ilvl w:val="0"/>
          <w:numId w:val="0"/>
        </w:numPr>
        <w:ind w:left="567"/>
      </w:pPr>
      <w:r w:rsidRPr="00FD72CB">
        <w:t>a) Que sea público y su utilización sea disponible de manera gratuita o a un coste que no suponga una dificultad de acceso.</w:t>
      </w:r>
    </w:p>
    <w:p w:rsidR="00D91442" w:rsidRPr="00FD72CB" w:rsidRDefault="00D91442" w:rsidP="00251DB0">
      <w:pPr>
        <w:pStyle w:val="Marcas"/>
        <w:numPr>
          <w:ilvl w:val="0"/>
          <w:numId w:val="0"/>
        </w:numPr>
        <w:ind w:left="567"/>
      </w:pPr>
      <w:r w:rsidRPr="00FD72CB">
        <w:t>b) Que su uso y aplicación no esté condicionado al pago de un derecho de propiedad intelectual o industrial.</w:t>
      </w:r>
    </w:p>
    <w:p w:rsidR="00371108" w:rsidRPr="00FD72CB" w:rsidRDefault="00D91442" w:rsidP="00251DB0">
      <w:pPr>
        <w:pStyle w:val="Marcas"/>
        <w:ind w:left="567"/>
      </w:pPr>
      <w:r w:rsidRPr="00FD72CB">
        <w:rPr>
          <w:b/>
        </w:rPr>
        <w:t>Firma electrónica</w:t>
      </w:r>
      <w:r w:rsidRPr="00FD72CB">
        <w:t xml:space="preserve">: </w:t>
      </w:r>
      <w:r w:rsidR="008D4E5D" w:rsidRPr="00FD72CB">
        <w:t>c</w:t>
      </w:r>
      <w:r w:rsidRPr="00FD72CB">
        <w:t>onjunto de datos en forma electrónica, consignados junto a otros o asociados con ellos, que pueden ser utilizados como medio de identificación del firmante.</w:t>
      </w:r>
    </w:p>
    <w:p w:rsidR="00CE0018" w:rsidRPr="00FD72CB" w:rsidRDefault="00CE0018" w:rsidP="00251DB0">
      <w:pPr>
        <w:pStyle w:val="Marcas"/>
        <w:ind w:left="567"/>
      </w:pPr>
      <w:r w:rsidRPr="00FD72CB">
        <w:rPr>
          <w:b/>
        </w:rPr>
        <w:t>Instrumentos de participación ciudadana</w:t>
      </w:r>
      <w:r w:rsidRPr="00FD72CB">
        <w:t>: son cauces para la participación de la ciudadanía en las políticas públicas y para la coordina</w:t>
      </w:r>
      <w:r w:rsidR="00A90054" w:rsidRPr="00FD72CB">
        <w:t>ción de las entidades entre sí.</w:t>
      </w:r>
    </w:p>
    <w:p w:rsidR="008E027D" w:rsidRPr="00FD72CB" w:rsidRDefault="008D4E5D" w:rsidP="00251DB0">
      <w:pPr>
        <w:pStyle w:val="Marcas"/>
        <w:ind w:left="567"/>
      </w:pPr>
      <w:r w:rsidRPr="00FD72CB">
        <w:rPr>
          <w:b/>
        </w:rPr>
        <w:t>Integridad</w:t>
      </w:r>
      <w:r w:rsidRPr="00FD72CB">
        <w:t>: p</w:t>
      </w:r>
      <w:r w:rsidR="008E027D" w:rsidRPr="00FD72CB">
        <w:t>ropiedad o característica consistente en que la información no ha sido alterado de manera no autorizada.</w:t>
      </w:r>
    </w:p>
    <w:p w:rsidR="00D91442" w:rsidRPr="00FD72CB" w:rsidRDefault="00371108" w:rsidP="00251DB0">
      <w:pPr>
        <w:pStyle w:val="Marcas"/>
        <w:ind w:left="567"/>
      </w:pPr>
      <w:r w:rsidRPr="00FD72CB">
        <w:rPr>
          <w:b/>
        </w:rPr>
        <w:t>Interoperabilidad</w:t>
      </w:r>
      <w:r w:rsidRPr="00FD72CB">
        <w:t>: Capacidad de los sistemas de información, y por ende de los procedimientos a los que éstos dan soporte, de compartir datos y posibilitar el intercambio de información y conocimiento entre ellos.</w:t>
      </w:r>
    </w:p>
    <w:p w:rsidR="007504E4" w:rsidRPr="00084AB4" w:rsidRDefault="007504E4" w:rsidP="007504E4">
      <w:pPr>
        <w:pStyle w:val="Marcas"/>
        <w:ind w:left="567"/>
      </w:pPr>
      <w:r w:rsidRPr="00084AB4">
        <w:rPr>
          <w:b/>
        </w:rPr>
        <w:t>Interpelación</w:t>
      </w:r>
      <w:r w:rsidRPr="00084AB4">
        <w:t>: solicitud de explicación sobre los motivos o propósitos de la conducta, en cuestiones de política general o sectorial, dirigida a un titular de un área insular de Gobierno, a un Consejero o Consejera con delegaciones atribuidas o a un órgano de gobierno o superior del Cabildo.</w:t>
      </w:r>
    </w:p>
    <w:p w:rsidR="00371108" w:rsidRPr="00FD72CB" w:rsidRDefault="00371108" w:rsidP="00251DB0">
      <w:pPr>
        <w:pStyle w:val="Marcas"/>
        <w:ind w:left="567"/>
      </w:pPr>
      <w:r w:rsidRPr="00FD72CB">
        <w:rPr>
          <w:b/>
        </w:rPr>
        <w:lastRenderedPageBreak/>
        <w:t>Instrucciones</w:t>
      </w:r>
      <w:r w:rsidRPr="00FD72CB">
        <w:t xml:space="preserve">: </w:t>
      </w:r>
      <w:r w:rsidR="009B1517" w:rsidRPr="00FD72CB">
        <w:t>normas escritas</w:t>
      </w:r>
      <w:r w:rsidRPr="00FD72CB">
        <w:t xml:space="preserve"> qu</w:t>
      </w:r>
      <w:r w:rsidR="009B1517" w:rsidRPr="00FD72CB">
        <w:t xml:space="preserve">e da </w:t>
      </w:r>
      <w:r w:rsidR="00971EAF" w:rsidRPr="00366C0A">
        <w:t>la Presidencia</w:t>
      </w:r>
      <w:r w:rsidR="009B1517" w:rsidRPr="009E5C1F">
        <w:t xml:space="preserve"> </w:t>
      </w:r>
      <w:r w:rsidR="009E5C1F" w:rsidRPr="009E5C1F">
        <w:t>u otro</w:t>
      </w:r>
      <w:r w:rsidR="00366C0A">
        <w:t xml:space="preserve"> </w:t>
      </w:r>
      <w:r w:rsidRPr="00FD72CB">
        <w:t>Órgano Superior</w:t>
      </w:r>
      <w:r w:rsidR="00366C0A">
        <w:t xml:space="preserve"> </w:t>
      </w:r>
      <w:r w:rsidR="00366C0A" w:rsidRPr="009E5C1F">
        <w:t>correspondiente</w:t>
      </w:r>
      <w:r w:rsidR="009B1517" w:rsidRPr="009E5C1F">
        <w:t>,</w:t>
      </w:r>
      <w:r w:rsidR="005845C5" w:rsidRPr="009E5C1F">
        <w:t xml:space="preserve"> </w:t>
      </w:r>
      <w:r w:rsidR="009B1517" w:rsidRPr="00FD72CB">
        <w:t xml:space="preserve">para el buen funcionamiento de la Administración, a la que deberán atenerse la organización directiva y la de la </w:t>
      </w:r>
      <w:r w:rsidR="00FD6C72" w:rsidRPr="00FD72CB">
        <w:t>Corporación</w:t>
      </w:r>
      <w:r w:rsidR="009B1517" w:rsidRPr="00FD72CB">
        <w:t xml:space="preserve"> en el desempeño de sus funciones</w:t>
      </w:r>
      <w:r w:rsidRPr="00FD72CB">
        <w:t>.</w:t>
      </w:r>
    </w:p>
    <w:p w:rsidR="00CE0267" w:rsidRPr="00FD72CB" w:rsidRDefault="00CE0267" w:rsidP="00251DB0">
      <w:pPr>
        <w:pStyle w:val="Marcas"/>
        <w:ind w:left="567"/>
      </w:pPr>
      <w:r w:rsidRPr="00FD72CB">
        <w:rPr>
          <w:b/>
        </w:rPr>
        <w:t>Marca de tiempo</w:t>
      </w:r>
      <w:r w:rsidRPr="00FD72CB">
        <w:t>: asignación por medios electrónicos de la fecha y hora, en su caso, de un documento electrónico.</w:t>
      </w:r>
    </w:p>
    <w:p w:rsidR="008E027D" w:rsidRPr="00FD72CB" w:rsidRDefault="008E027D" w:rsidP="00251DB0">
      <w:pPr>
        <w:pStyle w:val="Marcas"/>
        <w:ind w:left="567"/>
      </w:pPr>
      <w:r w:rsidRPr="00FD72CB">
        <w:rPr>
          <w:b/>
        </w:rPr>
        <w:t>Medio electrónico</w:t>
      </w:r>
      <w:r w:rsidRPr="00FD72CB">
        <w:t xml:space="preserve">: </w:t>
      </w:r>
      <w:r w:rsidR="008D4E5D" w:rsidRPr="00FD72CB">
        <w:t>m</w:t>
      </w:r>
      <w:r w:rsidRPr="00FD72CB">
        <w:t>ecanismo, instalación, equipo o sistema que permite producir, almacenar o transmitir documentos, datos e informaciones; incluyendo cualesquiera redes de comunicación abiertas o restringidas como Internet, telefonía fija y móvil u otras.</w:t>
      </w:r>
    </w:p>
    <w:p w:rsidR="00371108" w:rsidRPr="00FD72CB" w:rsidRDefault="00371108" w:rsidP="00251DB0">
      <w:pPr>
        <w:pStyle w:val="Marcas"/>
        <w:ind w:left="567"/>
      </w:pPr>
      <w:r w:rsidRPr="00FD72CB">
        <w:rPr>
          <w:b/>
        </w:rPr>
        <w:t>Moción</w:t>
      </w:r>
      <w:r w:rsidRPr="00FD72CB">
        <w:t xml:space="preserve">: </w:t>
      </w:r>
      <w:r w:rsidR="00E00755" w:rsidRPr="00FD72CB">
        <w:t xml:space="preserve">propuesta de adopción de acuerdos del </w:t>
      </w:r>
      <w:r w:rsidR="00E213FD" w:rsidRPr="00FD72CB">
        <w:t>Pleno</w:t>
      </w:r>
      <w:r w:rsidR="00E00755" w:rsidRPr="00FD72CB">
        <w:t xml:space="preserve"> sobre pronunciamientos políticos en asuntos de interés general, que afecten directa o indirectamente a la isla o a sus habitantes.</w:t>
      </w:r>
    </w:p>
    <w:p w:rsidR="00371108" w:rsidRPr="00FD72CB" w:rsidRDefault="00984D76" w:rsidP="00251DB0">
      <w:pPr>
        <w:pStyle w:val="Marcas"/>
        <w:ind w:left="567"/>
      </w:pPr>
      <w:r w:rsidRPr="00FD72CB">
        <w:rPr>
          <w:b/>
        </w:rPr>
        <w:t>Moción de c</w:t>
      </w:r>
      <w:r w:rsidR="00371108" w:rsidRPr="00FD72CB">
        <w:rPr>
          <w:b/>
        </w:rPr>
        <w:t>ensura</w:t>
      </w:r>
      <w:r w:rsidR="00371108" w:rsidRPr="00FD72CB">
        <w:t>:</w:t>
      </w:r>
      <w:r w:rsidR="00593225" w:rsidRPr="00FD72CB">
        <w:t xml:space="preserve"> propuestas de acuerdo que se somete al </w:t>
      </w:r>
      <w:r w:rsidR="00E213FD" w:rsidRPr="00FD72CB">
        <w:t>Pleno</w:t>
      </w:r>
      <w:r w:rsidR="00593225" w:rsidRPr="00FD72CB">
        <w:t xml:space="preserve"> por un</w:t>
      </w:r>
      <w:r w:rsidR="00971EAF" w:rsidRPr="00FD72CB">
        <w:t>o o varios</w:t>
      </w:r>
      <w:r w:rsidR="00593225" w:rsidRPr="00FD72CB">
        <w:t xml:space="preserve"> </w:t>
      </w:r>
      <w:r w:rsidR="00971EAF" w:rsidRPr="00FD72CB">
        <w:t>G</w:t>
      </w:r>
      <w:r w:rsidR="00593225" w:rsidRPr="00FD72CB">
        <w:t xml:space="preserve">rupo </w:t>
      </w:r>
      <w:r w:rsidR="00971EAF" w:rsidRPr="00FD72CB">
        <w:t>P</w:t>
      </w:r>
      <w:r w:rsidR="00593225" w:rsidRPr="00FD72CB">
        <w:t>olítico</w:t>
      </w:r>
      <w:r w:rsidR="00971EAF" w:rsidRPr="00FD72CB">
        <w:t>s</w:t>
      </w:r>
      <w:r w:rsidR="00593225" w:rsidRPr="00FD72CB">
        <w:t xml:space="preserve"> del Cabildo dirigida a repro</w:t>
      </w:r>
      <w:r w:rsidR="001117C7" w:rsidRPr="00FD72CB">
        <w:t>bar</w:t>
      </w:r>
      <w:r w:rsidR="00593225" w:rsidRPr="00FD72CB">
        <w:t xml:space="preserve"> las decisiones o conductas políticas de</w:t>
      </w:r>
      <w:r w:rsidR="00971EAF" w:rsidRPr="00FD72CB">
        <w:t xml:space="preserve"> </w:t>
      </w:r>
      <w:r w:rsidR="00593225" w:rsidRPr="00FD72CB">
        <w:t>l</w:t>
      </w:r>
      <w:r w:rsidR="00971EAF" w:rsidRPr="00FD72CB">
        <w:t>a</w:t>
      </w:r>
      <w:r w:rsidR="00593225" w:rsidRPr="00FD72CB">
        <w:t xml:space="preserve"> Presiden</w:t>
      </w:r>
      <w:r w:rsidR="00971EAF" w:rsidRPr="00FD72CB">
        <w:t>cia</w:t>
      </w:r>
      <w:r w:rsidR="001117C7" w:rsidRPr="00FD72CB">
        <w:t>, cuya resolución favorable debe</w:t>
      </w:r>
      <w:r w:rsidR="00593225" w:rsidRPr="00FD72CB">
        <w:t xml:space="preserve"> concluir con la re</w:t>
      </w:r>
      <w:r w:rsidR="00A90054" w:rsidRPr="00FD72CB">
        <w:t xml:space="preserve">nuncia o dimisión </w:t>
      </w:r>
      <w:r w:rsidR="001117C7" w:rsidRPr="00FD72CB">
        <w:t>de</w:t>
      </w:r>
      <w:r w:rsidR="00971EAF" w:rsidRPr="00FD72CB">
        <w:t xml:space="preserve"> quien la ostente</w:t>
      </w:r>
      <w:r w:rsidR="00A90054" w:rsidRPr="00FD72CB">
        <w:t>.</w:t>
      </w:r>
    </w:p>
    <w:p w:rsidR="008E027D" w:rsidRPr="00FD72CB" w:rsidRDefault="008E027D" w:rsidP="00251DB0">
      <w:pPr>
        <w:pStyle w:val="Marcas"/>
        <w:ind w:left="567"/>
      </w:pPr>
      <w:r w:rsidRPr="009E5C1F">
        <w:rPr>
          <w:b/>
        </w:rPr>
        <w:t xml:space="preserve">Órdenes de </w:t>
      </w:r>
      <w:r w:rsidR="00366C0A" w:rsidRPr="009E5C1F">
        <w:rPr>
          <w:b/>
        </w:rPr>
        <w:t>servicio</w:t>
      </w:r>
      <w:r w:rsidRPr="00FD72CB">
        <w:t xml:space="preserve">: mandato que adopta </w:t>
      </w:r>
      <w:r w:rsidR="00971EAF" w:rsidRPr="00FD72CB">
        <w:t>la Presidencia</w:t>
      </w:r>
      <w:r w:rsidRPr="00FD72CB">
        <w:t xml:space="preserve"> del Cab</w:t>
      </w:r>
      <w:r w:rsidR="009B1517" w:rsidRPr="00FD72CB">
        <w:t xml:space="preserve">ildo en </w:t>
      </w:r>
      <w:r w:rsidRPr="00FD72CB">
        <w:t>su calida</w:t>
      </w:r>
      <w:r w:rsidR="009B1517" w:rsidRPr="00FD72CB">
        <w:t>d de Órgano Superior, sobre asuntos concretos de la administración ejecutiva de la Corporación</w:t>
      </w:r>
      <w:r w:rsidRPr="00FD72CB">
        <w:t xml:space="preserve">. </w:t>
      </w:r>
    </w:p>
    <w:p w:rsidR="002D2365" w:rsidRPr="00FD72CB" w:rsidRDefault="002D2365" w:rsidP="00251DB0">
      <w:pPr>
        <w:pStyle w:val="Marcas"/>
        <w:ind w:left="567"/>
        <w:rPr>
          <w:rFonts w:ascii="Times" w:hAnsi="Times" w:cs="Times"/>
        </w:rPr>
      </w:pPr>
      <w:r w:rsidRPr="00FD72CB">
        <w:rPr>
          <w:b/>
        </w:rPr>
        <w:t xml:space="preserve">Portal </w:t>
      </w:r>
      <w:r w:rsidR="008C6BB7" w:rsidRPr="00FD72CB">
        <w:rPr>
          <w:b/>
        </w:rPr>
        <w:t xml:space="preserve">Corporativo </w:t>
      </w:r>
      <w:r w:rsidRPr="00FD72CB">
        <w:rPr>
          <w:b/>
        </w:rPr>
        <w:t xml:space="preserve">o </w:t>
      </w:r>
      <w:r w:rsidR="008C6BB7" w:rsidRPr="00FD72CB">
        <w:rPr>
          <w:b/>
        </w:rPr>
        <w:t>P</w:t>
      </w:r>
      <w:r w:rsidRPr="00FD72CB">
        <w:rPr>
          <w:b/>
        </w:rPr>
        <w:t xml:space="preserve">ágina </w:t>
      </w:r>
      <w:r w:rsidR="008C6BB7" w:rsidRPr="00FD72CB">
        <w:rPr>
          <w:b/>
        </w:rPr>
        <w:t>W</w:t>
      </w:r>
      <w:r w:rsidRPr="00FD72CB">
        <w:rPr>
          <w:b/>
        </w:rPr>
        <w:t>eb</w:t>
      </w:r>
      <w:r w:rsidR="00984D76" w:rsidRPr="00FD72CB">
        <w:rPr>
          <w:b/>
        </w:rPr>
        <w:t xml:space="preserve"> Corporativa</w:t>
      </w:r>
      <w:r w:rsidRPr="00FD72CB">
        <w:t xml:space="preserve">: punto de acceso electrónico cuya titularidad </w:t>
      </w:r>
      <w:r w:rsidRPr="00084AB4">
        <w:t xml:space="preserve">corresponda al </w:t>
      </w:r>
      <w:r w:rsidR="00EE5B4F" w:rsidRPr="00084AB4">
        <w:t>Cabildo Insular de Fuerteventura</w:t>
      </w:r>
      <w:r w:rsidRPr="00084AB4">
        <w:t xml:space="preserve"> o a sus entidades vinculadas o dependientes </w:t>
      </w:r>
      <w:r w:rsidRPr="00FD72CB">
        <w:t xml:space="preserve">y que permite el acceso a través de internet a la información publicada y, en su caso, a la sede electrónica correspondiente. </w:t>
      </w:r>
    </w:p>
    <w:p w:rsidR="00371108" w:rsidRPr="00FD72CB" w:rsidRDefault="00A90054" w:rsidP="00251DB0">
      <w:pPr>
        <w:pStyle w:val="Marcas"/>
        <w:ind w:left="567"/>
      </w:pPr>
      <w:r w:rsidRPr="00FD72CB">
        <w:rPr>
          <w:b/>
        </w:rPr>
        <w:t>Portal de Transparencia</w:t>
      </w:r>
      <w:r w:rsidRPr="00FD72CB">
        <w:t>:</w:t>
      </w:r>
      <w:r w:rsidR="00371108" w:rsidRPr="00FD72CB">
        <w:t xml:space="preserve"> dirección </w:t>
      </w:r>
      <w:r w:rsidR="00371108" w:rsidRPr="00084AB4">
        <w:t xml:space="preserve">electrónica del </w:t>
      </w:r>
      <w:r w:rsidR="00EE5B4F" w:rsidRPr="00084AB4">
        <w:t>Cabildo Insular de Fuerteventura</w:t>
      </w:r>
      <w:r w:rsidR="00371108" w:rsidRPr="00084AB4">
        <w:t xml:space="preserve"> que tiene por objeto centraliz</w:t>
      </w:r>
      <w:r w:rsidR="00371108" w:rsidRPr="00FD72CB">
        <w:t xml:space="preserve">ar y poner a disposición de cualquier persona toda la información que deben hacer pública de acuerdo con las leyes de transparencia, tanto la </w:t>
      </w:r>
      <w:r w:rsidR="00007208" w:rsidRPr="00FD72CB">
        <w:t>Corporación</w:t>
      </w:r>
      <w:r w:rsidR="00371108" w:rsidRPr="00FD72CB">
        <w:t xml:space="preserve"> como sus entidades vinculadas y dependientes.</w:t>
      </w:r>
    </w:p>
    <w:p w:rsidR="00371108" w:rsidRPr="00FD72CB" w:rsidRDefault="00B04F3E" w:rsidP="00251DB0">
      <w:pPr>
        <w:pStyle w:val="Marcas"/>
        <w:ind w:left="567"/>
      </w:pPr>
      <w:r w:rsidRPr="00FD72CB">
        <w:rPr>
          <w:b/>
        </w:rPr>
        <w:t>Proceso</w:t>
      </w:r>
      <w:r w:rsidRPr="00FD72CB">
        <w:t>: c</w:t>
      </w:r>
      <w:r w:rsidR="00371108" w:rsidRPr="00FD72CB">
        <w:t>onjunto organizado de actividades que se llevan a cabo para producir a un producto o servicio; tiene un principio y fin delimitado, implica recursos y da lugar a un resultado.</w:t>
      </w:r>
    </w:p>
    <w:p w:rsidR="00ED1A60" w:rsidRPr="00FD72CB" w:rsidRDefault="00ED1A60" w:rsidP="00251DB0">
      <w:pPr>
        <w:pStyle w:val="Marcas"/>
        <w:ind w:left="567"/>
      </w:pPr>
      <w:r w:rsidRPr="00FD72CB">
        <w:rPr>
          <w:b/>
        </w:rPr>
        <w:t>Preguntas</w:t>
      </w:r>
      <w:r w:rsidRPr="00FD72CB">
        <w:t xml:space="preserve">: cualquier cuestión planteada a los </w:t>
      </w:r>
      <w:r w:rsidR="001B23F6" w:rsidRPr="00FD72CB">
        <w:t>Órganos de Gobierno</w:t>
      </w:r>
      <w:r w:rsidRPr="00FD72CB">
        <w:t xml:space="preserve"> o superiores del Cabildo en el seno del </w:t>
      </w:r>
      <w:r w:rsidR="00E213FD" w:rsidRPr="00FD72CB">
        <w:t>Pleno</w:t>
      </w:r>
      <w:r w:rsidRPr="00FD72CB">
        <w:t>.</w:t>
      </w:r>
    </w:p>
    <w:p w:rsidR="00ED1A60" w:rsidRPr="009E5C1F" w:rsidRDefault="00ED1A60" w:rsidP="009E5C1F">
      <w:pPr>
        <w:pStyle w:val="Marcas"/>
        <w:ind w:left="567"/>
        <w:rPr>
          <w:color w:val="00B050"/>
        </w:rPr>
      </w:pPr>
      <w:r w:rsidRPr="00FD72CB">
        <w:rPr>
          <w:b/>
        </w:rPr>
        <w:lastRenderedPageBreak/>
        <w:t>Propuesta de resolución</w:t>
      </w:r>
      <w:r w:rsidRPr="00FD72CB">
        <w:t xml:space="preserve">: </w:t>
      </w:r>
      <w:r w:rsidR="004C39D1" w:rsidRPr="009E5C1F">
        <w:t xml:space="preserve">en el ámbito de funcionamiento del Pleno, </w:t>
      </w:r>
      <w:r w:rsidRPr="009E5C1F">
        <w:t>iniciativa de decisión ejecutoria de alca</w:t>
      </w:r>
      <w:r w:rsidR="002B2AA1" w:rsidRPr="009E5C1F">
        <w:t>nce general o individual de un Grupo Político I</w:t>
      </w:r>
      <w:r w:rsidRPr="009E5C1F">
        <w:t>nsular referida a asuntos de competencia de Cabildo, o sobre la actividad de sus organismos autónomos o entidades de derecho público o privado dependientes.</w:t>
      </w:r>
      <w:r w:rsidR="004C39D1" w:rsidRPr="009E5C1F">
        <w:t xml:space="preserve"> </w:t>
      </w:r>
      <w:r w:rsidR="009E5C1F" w:rsidRPr="009E5C1F">
        <w:t>En el ámbito de funcionamiento de la Organización Administrativa, parte dispositiva de un informe que se somete al Órgano competente para su consideración y pronunciamiento.</w:t>
      </w:r>
    </w:p>
    <w:p w:rsidR="008E027D" w:rsidRPr="00FD72CB" w:rsidRDefault="008E027D" w:rsidP="00251DB0">
      <w:pPr>
        <w:pStyle w:val="Marcas"/>
        <w:ind w:left="567"/>
      </w:pPr>
      <w:r w:rsidRPr="00FD72CB">
        <w:rPr>
          <w:b/>
        </w:rPr>
        <w:t>Ruegos</w:t>
      </w:r>
      <w:r w:rsidRPr="00FD72CB">
        <w:t xml:space="preserve">: formulación de una propuesta de actuación dirigida a algunos de los </w:t>
      </w:r>
      <w:r w:rsidR="001B23F6" w:rsidRPr="00FD72CB">
        <w:t>Órganos de Gobierno</w:t>
      </w:r>
      <w:r w:rsidRPr="00FD72CB">
        <w:t xml:space="preserve"> o superiores del Cabildo.</w:t>
      </w:r>
    </w:p>
    <w:p w:rsidR="002D2365" w:rsidRPr="00FD72CB" w:rsidRDefault="002D2365" w:rsidP="00251DB0">
      <w:pPr>
        <w:pStyle w:val="Marcas"/>
        <w:ind w:left="567"/>
        <w:rPr>
          <w:rFonts w:ascii="Times" w:hAnsi="Times" w:cs="Times"/>
        </w:rPr>
      </w:pPr>
      <w:r w:rsidRPr="00FD72CB">
        <w:rPr>
          <w:b/>
        </w:rPr>
        <w:t>Sede Ele</w:t>
      </w:r>
      <w:r w:rsidR="008022D9" w:rsidRPr="00FD72CB">
        <w:rPr>
          <w:b/>
        </w:rPr>
        <w:t>ctrónica</w:t>
      </w:r>
      <w:r w:rsidR="008022D9" w:rsidRPr="00FD72CB">
        <w:t>: dirección electrónica</w:t>
      </w:r>
      <w:r w:rsidRPr="00FD72CB">
        <w:t xml:space="preserve"> disponible para </w:t>
      </w:r>
      <w:r w:rsidR="00801AC8" w:rsidRPr="00FD72CB">
        <w:t xml:space="preserve">el acceso de </w:t>
      </w:r>
      <w:r w:rsidRPr="00FD72CB">
        <w:t xml:space="preserve">los ciudadanos </w:t>
      </w:r>
      <w:r w:rsidR="00801AC8" w:rsidRPr="00FD72CB">
        <w:t xml:space="preserve">a la administración </w:t>
      </w:r>
      <w:r w:rsidRPr="00FD72CB">
        <w:t>a través de redes de telecomunicaciones</w:t>
      </w:r>
      <w:r w:rsidR="008022D9" w:rsidRPr="00FD72CB">
        <w:t>.</w:t>
      </w:r>
    </w:p>
    <w:p w:rsidR="0087228C" w:rsidRPr="00FD72CB" w:rsidRDefault="0087228C" w:rsidP="00251DB0">
      <w:pPr>
        <w:pStyle w:val="Marcas"/>
        <w:ind w:left="567"/>
      </w:pPr>
      <w:r w:rsidRPr="00FD72CB">
        <w:rPr>
          <w:b/>
        </w:rPr>
        <w:t>Seguridad</w:t>
      </w:r>
      <w:r w:rsidR="00691E95" w:rsidRPr="00FD72CB">
        <w:t>: capacidad de lo</w:t>
      </w:r>
      <w:r w:rsidRPr="00FD72CB">
        <w:t xml:space="preserve">s </w:t>
      </w:r>
      <w:r w:rsidR="00691E95" w:rsidRPr="00FD72CB">
        <w:t xml:space="preserve">dispositivos, </w:t>
      </w:r>
      <w:r w:rsidRPr="00FD72CB">
        <w:t xml:space="preserve">redes o sistemas de información </w:t>
      </w:r>
      <w:r w:rsidR="00691E95" w:rsidRPr="00FD72CB">
        <w:t xml:space="preserve">electrónica </w:t>
      </w:r>
      <w:r w:rsidRPr="00FD72CB">
        <w:t>de resistir, con un determinado nivel de confianza, los accidentes o acciones ilícitas o malintencionadas que comprometan la disponibilidad, autenticidad, integridad y confidencialidad de los datos almacenados o transmitidos y de los servicios que dichas redes y sistemas ofrecen o hacen accesibles.</w:t>
      </w:r>
    </w:p>
    <w:p w:rsidR="00CE0267" w:rsidRPr="00FD72CB" w:rsidRDefault="00CE0267" w:rsidP="00251DB0">
      <w:pPr>
        <w:pStyle w:val="Marcas"/>
        <w:ind w:left="567"/>
      </w:pPr>
      <w:r w:rsidRPr="00FD72CB">
        <w:rPr>
          <w:b/>
        </w:rPr>
        <w:t>Sello de tiempo</w:t>
      </w:r>
      <w:r w:rsidRPr="00FD72CB">
        <w:t xml:space="preserve">: asignación por medios electrónicos de una </w:t>
      </w:r>
      <w:r w:rsidR="004C688A" w:rsidRPr="00FD72CB">
        <w:t>f</w:t>
      </w:r>
      <w:r w:rsidRPr="00FD72CB">
        <w:t>echa y hora a un documento electrónico con la intervención de un prestador de servicios de certificación que asegure la integridad y exactitud de la marca de tiempo del documento.</w:t>
      </w:r>
    </w:p>
    <w:p w:rsidR="00371108" w:rsidRPr="00FD72CB" w:rsidRDefault="00371108" w:rsidP="00251DB0">
      <w:pPr>
        <w:pStyle w:val="Marcas"/>
        <w:ind w:left="567"/>
      </w:pPr>
      <w:r w:rsidRPr="00FD72CB">
        <w:rPr>
          <w:b/>
        </w:rPr>
        <w:t>Soporte</w:t>
      </w:r>
      <w:r w:rsidR="00691E95" w:rsidRPr="00FD72CB">
        <w:rPr>
          <w:b/>
        </w:rPr>
        <w:t xml:space="preserve"> electrónico</w:t>
      </w:r>
      <w:r w:rsidRPr="00FD72CB">
        <w:t xml:space="preserve">: </w:t>
      </w:r>
      <w:r w:rsidR="00691E95" w:rsidRPr="00FD72CB">
        <w:t>o</w:t>
      </w:r>
      <w:r w:rsidRPr="00FD72CB">
        <w:t>bjeto sobre el cual o en el cual es posible grabar y recuperar datos</w:t>
      </w:r>
      <w:r w:rsidR="00691E95" w:rsidRPr="00FD72CB">
        <w:t xml:space="preserve"> de forma electrónica</w:t>
      </w:r>
      <w:r w:rsidRPr="00FD72CB">
        <w:t>.</w:t>
      </w:r>
    </w:p>
    <w:p w:rsidR="00371108" w:rsidRPr="00FD72CB" w:rsidRDefault="00371108" w:rsidP="00251DB0">
      <w:pPr>
        <w:pStyle w:val="Marcas"/>
        <w:ind w:left="567"/>
      </w:pPr>
      <w:r w:rsidRPr="00FD72CB">
        <w:rPr>
          <w:b/>
        </w:rPr>
        <w:t>Trámite</w:t>
      </w:r>
      <w:r w:rsidRPr="00FD72CB">
        <w:t xml:space="preserve">: Cada uno de los estados y diligencias que hay que recorrer en un </w:t>
      </w:r>
      <w:r w:rsidR="00A90054" w:rsidRPr="00FD72CB">
        <w:t>procedimiento</w:t>
      </w:r>
      <w:r w:rsidRPr="00FD72CB">
        <w:t xml:space="preserve"> hasta su conclusión.</w:t>
      </w:r>
    </w:p>
    <w:p w:rsidR="008E027D" w:rsidRPr="00FD72CB" w:rsidRDefault="008E027D" w:rsidP="00251DB0">
      <w:pPr>
        <w:pStyle w:val="Marcas"/>
        <w:ind w:left="567"/>
      </w:pPr>
      <w:r w:rsidRPr="00FD72CB">
        <w:rPr>
          <w:b/>
        </w:rPr>
        <w:t>Transparencia</w:t>
      </w:r>
      <w:r w:rsidRPr="00FD72CB">
        <w:t>: elaboración, actualización, difusión y puesta a disposición de cualquier persona, en una manera clara y entendible, de la información prevista en la legislación sobre Transparencia, derivada de la actuación del Cabildo y sus entidades vinculadas y dependientes, en su ámbito de aplicación y en ejercicio de las funciones que tienen atribuidas, sin más limitaciones que las establecidas legalmente.</w:t>
      </w:r>
    </w:p>
    <w:p w:rsidR="00384BAB" w:rsidRPr="00FD72CB" w:rsidRDefault="00384BAB" w:rsidP="00251DB0">
      <w:pPr>
        <w:pStyle w:val="Marcas"/>
        <w:ind w:left="567"/>
      </w:pPr>
      <w:r w:rsidRPr="00FD72CB">
        <w:rPr>
          <w:b/>
        </w:rPr>
        <w:t>Trazabilidad</w:t>
      </w:r>
      <w:r w:rsidRPr="00FD72CB">
        <w:t>: propiedad o característica consistente en que las actuaciones de una persona o entidad puedan ser imputadas exclusivamente a dicha persona o entidad.</w:t>
      </w:r>
    </w:p>
    <w:p w:rsidR="00371108" w:rsidRPr="00FD72CB" w:rsidRDefault="00371108" w:rsidP="00251DB0">
      <w:pPr>
        <w:pStyle w:val="Marcas"/>
        <w:ind w:left="567"/>
      </w:pPr>
      <w:r w:rsidRPr="00FD72CB">
        <w:rPr>
          <w:b/>
        </w:rPr>
        <w:lastRenderedPageBreak/>
        <w:t xml:space="preserve">Uso generalizado </w:t>
      </w:r>
      <w:r w:rsidR="00691E95" w:rsidRPr="00FD72CB">
        <w:rPr>
          <w:b/>
        </w:rPr>
        <w:t>de los servicios prestados a</w:t>
      </w:r>
      <w:r w:rsidRPr="00FD72CB">
        <w:rPr>
          <w:b/>
        </w:rPr>
        <w:t xml:space="preserve"> los ciudadanos</w:t>
      </w:r>
      <w:r w:rsidRPr="00FD72CB">
        <w:t xml:space="preserve">: </w:t>
      </w:r>
      <w:r w:rsidR="00B04F3E" w:rsidRPr="00FD72CB">
        <w:t>u</w:t>
      </w:r>
      <w:r w:rsidRPr="00FD72CB">
        <w:t>sado por casi todas las personas físicas, personas jurídicas y entes sin personalidad que se relacionen o sean susceptibles de relacionarse con las Administraciones públicas españolas.</w:t>
      </w:r>
    </w:p>
    <w:p w:rsidR="00551A52" w:rsidRPr="00FD72CB" w:rsidRDefault="00371108" w:rsidP="00251DB0">
      <w:pPr>
        <w:pStyle w:val="Marcas"/>
        <w:ind w:left="567"/>
      </w:pPr>
      <w:r w:rsidRPr="00FD72CB">
        <w:rPr>
          <w:b/>
        </w:rPr>
        <w:t>Voto particular</w:t>
      </w:r>
      <w:r w:rsidRPr="00FD72CB">
        <w:t>: propuesta de modifi</w:t>
      </w:r>
      <w:r w:rsidR="00B04F3E" w:rsidRPr="00FD72CB">
        <w:t>cación de un dictamen formulada</w:t>
      </w:r>
      <w:r w:rsidRPr="00FD72CB">
        <w:t xml:space="preserve"> por un miembro que forma parte de la Comisión del </w:t>
      </w:r>
      <w:r w:rsidR="00E213FD" w:rsidRPr="00FD72CB">
        <w:t>Pleno</w:t>
      </w:r>
      <w:r w:rsidRPr="00FD72CB">
        <w:t xml:space="preserve"> correspondiente. Deberá acompañar al dictamen desde el día siguiente a su aprobación por la Comisión.</w:t>
      </w:r>
    </w:p>
    <w:p w:rsidR="0029414B" w:rsidRPr="00FD72CB" w:rsidRDefault="0029414B" w:rsidP="009A45F4">
      <w:pPr>
        <w:pStyle w:val="Articulo"/>
      </w:pPr>
      <w:bookmarkStart w:id="15" w:name="_Toc439325308"/>
      <w:bookmarkStart w:id="16" w:name="_Toc457216697"/>
      <w:r w:rsidRPr="00FD72CB">
        <w:t xml:space="preserve">Artículo </w:t>
      </w:r>
      <w:r w:rsidR="0005463E" w:rsidRPr="00FD72CB">
        <w:t>3</w:t>
      </w:r>
      <w:r w:rsidRPr="00FD72CB">
        <w:t>.- Relaciones del Cabildo</w:t>
      </w:r>
      <w:bookmarkEnd w:id="15"/>
      <w:bookmarkEnd w:id="16"/>
    </w:p>
    <w:p w:rsidR="00984D76" w:rsidRPr="00084AB4" w:rsidRDefault="0029414B" w:rsidP="001B23F6">
      <w:r w:rsidRPr="00084AB4">
        <w:t xml:space="preserve">El </w:t>
      </w:r>
      <w:r w:rsidR="00EE5B4F" w:rsidRPr="00084AB4">
        <w:t>Cabildo Insular de Fuerteventura</w:t>
      </w:r>
      <w:r w:rsidRPr="00084AB4">
        <w:t xml:space="preserve"> se relacionará </w:t>
      </w:r>
      <w:r w:rsidR="0058277C" w:rsidRPr="00084AB4">
        <w:t xml:space="preserve">generalmente </w:t>
      </w:r>
      <w:r w:rsidRPr="00084AB4">
        <w:t xml:space="preserve">con otras administraciones e instituciones, con sus organismos autónomos y entidades vinculadas o dependientes y entre sus Órganos y unidades administrativas a través de medios </w:t>
      </w:r>
      <w:r w:rsidR="00384BAB" w:rsidRPr="00084AB4">
        <w:t xml:space="preserve">y sistemas </w:t>
      </w:r>
      <w:r w:rsidRPr="00084AB4">
        <w:t xml:space="preserve">electrónicos, que aseguren la </w:t>
      </w:r>
      <w:r w:rsidR="00384BAB" w:rsidRPr="00084AB4">
        <w:t xml:space="preserve">trazabilidad, la interoperabilidad, la </w:t>
      </w:r>
      <w:r w:rsidRPr="00084AB4">
        <w:t xml:space="preserve">seguridad y garanticen la protección de datos de carácter personal y faciliten </w:t>
      </w:r>
      <w:r w:rsidR="00691E95" w:rsidRPr="00084AB4">
        <w:t>el uso generalizado de los</w:t>
      </w:r>
      <w:r w:rsidRPr="00084AB4">
        <w:t xml:space="preserve"> servicios </w:t>
      </w:r>
      <w:r w:rsidR="00691E95" w:rsidRPr="00084AB4">
        <w:t xml:space="preserve">prestados </w:t>
      </w:r>
      <w:r w:rsidRPr="00084AB4">
        <w:t>a los ciudadanos.</w:t>
      </w:r>
    </w:p>
    <w:p w:rsidR="0029414B" w:rsidRPr="00FD72CB" w:rsidRDefault="0029414B" w:rsidP="009A45F4">
      <w:pPr>
        <w:pStyle w:val="Articulo"/>
      </w:pPr>
      <w:bookmarkStart w:id="17" w:name="_Toc439325309"/>
      <w:bookmarkStart w:id="18" w:name="_Toc457216698"/>
      <w:r w:rsidRPr="00FD72CB">
        <w:t xml:space="preserve">Artículo </w:t>
      </w:r>
      <w:r w:rsidR="0005463E" w:rsidRPr="00FD72CB">
        <w:t>4</w:t>
      </w:r>
      <w:r w:rsidRPr="00FD72CB">
        <w:t>.- Convocatorias y sesiones de órganos colegiados</w:t>
      </w:r>
      <w:bookmarkEnd w:id="17"/>
      <w:bookmarkEnd w:id="18"/>
    </w:p>
    <w:p w:rsidR="0029414B" w:rsidRPr="00ED0791" w:rsidRDefault="00AE0222" w:rsidP="001B23F6">
      <w:r w:rsidRPr="00FD72CB">
        <w:t>T</w:t>
      </w:r>
      <w:r w:rsidR="0029414B" w:rsidRPr="00FD72CB">
        <w:t>odos los órganos colegiados del Cabildo</w:t>
      </w:r>
      <w:r w:rsidRPr="00FD72CB">
        <w:t>, excepto el Pleno,</w:t>
      </w:r>
      <w:r w:rsidR="0029414B" w:rsidRPr="00FD72CB">
        <w:t xml:space="preserve"> </w:t>
      </w:r>
      <w:r w:rsidR="004B33B9" w:rsidRPr="00FD72CB">
        <w:t xml:space="preserve">podrán </w:t>
      </w:r>
      <w:r w:rsidR="00C4674C" w:rsidRPr="00FD72CB">
        <w:t>constituirse</w:t>
      </w:r>
      <w:r w:rsidR="004B33B9" w:rsidRPr="00FD72CB">
        <w:t>, con</w:t>
      </w:r>
      <w:r w:rsidR="0029414B" w:rsidRPr="00FD72CB">
        <w:t>v</w:t>
      </w:r>
      <w:r w:rsidR="004B33B9" w:rsidRPr="00FD72CB">
        <w:t>o</w:t>
      </w:r>
      <w:r w:rsidR="0029414B" w:rsidRPr="00FD72CB">
        <w:t>carse y celebrar sus sesiones, adoptar acuerdos y remitir actas tanto de fo</w:t>
      </w:r>
      <w:r w:rsidRPr="00FD72CB">
        <w:t>rma presencial como a distancia, en los término y condiciones previstos en el artículo 17 de</w:t>
      </w:r>
      <w:r w:rsidRPr="00ED0791">
        <w:t xml:space="preserve"> la Ley 40/2015, de 1 de octubre, de Régimen Jurídico del Sector </w:t>
      </w:r>
      <w:r w:rsidR="00C4674C" w:rsidRPr="00ED0791">
        <w:t>Público</w:t>
      </w:r>
      <w:r w:rsidRPr="00ED0791">
        <w:t xml:space="preserve">, en adelante LRJSP. </w:t>
      </w:r>
    </w:p>
    <w:p w:rsidR="00902B31" w:rsidRPr="00ED0791" w:rsidRDefault="0005463E" w:rsidP="009A45F4">
      <w:pPr>
        <w:pStyle w:val="Articulo"/>
      </w:pPr>
      <w:bookmarkStart w:id="19" w:name="_Toc439325310"/>
      <w:bookmarkStart w:id="20" w:name="_Toc457216699"/>
      <w:r w:rsidRPr="00ED0791">
        <w:t>Artículo 5</w:t>
      </w:r>
      <w:r w:rsidR="0087228C" w:rsidRPr="00ED0791">
        <w:t>.</w:t>
      </w:r>
      <w:r w:rsidRPr="00ED0791">
        <w:t>-</w:t>
      </w:r>
      <w:r w:rsidR="00A75BAE" w:rsidRPr="00ED0791">
        <w:t>Portal Web</w:t>
      </w:r>
      <w:r w:rsidR="008417CD" w:rsidRPr="00ED0791">
        <w:t xml:space="preserve"> Corporativo</w:t>
      </w:r>
      <w:r w:rsidR="00A75BAE" w:rsidRPr="00ED0791">
        <w:t xml:space="preserve"> </w:t>
      </w:r>
      <w:r w:rsidR="007B5B5D" w:rsidRPr="00ED0791">
        <w:t xml:space="preserve">y </w:t>
      </w:r>
      <w:r w:rsidR="0087228C" w:rsidRPr="00ED0791">
        <w:t>S</w:t>
      </w:r>
      <w:r w:rsidR="00902B31" w:rsidRPr="00ED0791">
        <w:t>ede</w:t>
      </w:r>
      <w:r w:rsidR="0087228C" w:rsidRPr="00ED0791">
        <w:t>s</w:t>
      </w:r>
      <w:r w:rsidR="00902B31" w:rsidRPr="00ED0791">
        <w:t xml:space="preserve"> </w:t>
      </w:r>
      <w:r w:rsidR="008417CD" w:rsidRPr="00ED0791">
        <w:t>E</w:t>
      </w:r>
      <w:r w:rsidR="00902B31" w:rsidRPr="00ED0791">
        <w:t>lectrónica</w:t>
      </w:r>
      <w:r w:rsidR="0087228C" w:rsidRPr="00ED0791">
        <w:t>s</w:t>
      </w:r>
      <w:bookmarkEnd w:id="19"/>
      <w:bookmarkEnd w:id="20"/>
    </w:p>
    <w:p w:rsidR="00EE62F3" w:rsidRPr="00ED0791" w:rsidRDefault="0087228C" w:rsidP="00F632A8">
      <w:pPr>
        <w:pStyle w:val="NUMERACIONITEMARTICULO"/>
        <w:numPr>
          <w:ilvl w:val="0"/>
          <w:numId w:val="18"/>
        </w:numPr>
      </w:pPr>
      <w:r w:rsidRPr="00084AB4">
        <w:t xml:space="preserve">El </w:t>
      </w:r>
      <w:r w:rsidR="00EE5B4F" w:rsidRPr="00084AB4">
        <w:t>Cabildo Insular de Fuerteventura</w:t>
      </w:r>
      <w:r w:rsidR="0058277C" w:rsidRPr="00084AB4">
        <w:t xml:space="preserve"> </w:t>
      </w:r>
      <w:r w:rsidR="00EE62F3" w:rsidRPr="00084AB4">
        <w:t>dis</w:t>
      </w:r>
      <w:r w:rsidR="009C653E" w:rsidRPr="00084AB4">
        <w:t>p</w:t>
      </w:r>
      <w:r w:rsidR="00EE62F3" w:rsidRPr="00084AB4">
        <w:t>ondrá de</w:t>
      </w:r>
      <w:r w:rsidR="00A75BAE" w:rsidRPr="00084AB4">
        <w:t xml:space="preserve"> un Portal Web </w:t>
      </w:r>
      <w:r w:rsidR="004C688A" w:rsidRPr="00084AB4">
        <w:t>Corporativo</w:t>
      </w:r>
      <w:r w:rsidR="00A75BAE" w:rsidRPr="00084AB4">
        <w:t xml:space="preserve"> y de una Sede E</w:t>
      </w:r>
      <w:r w:rsidR="0058277C" w:rsidRPr="00084AB4">
        <w:t>lectrónica</w:t>
      </w:r>
      <w:r w:rsidR="009C653E" w:rsidRPr="00084AB4">
        <w:t xml:space="preserve"> </w:t>
      </w:r>
      <w:r w:rsidR="009C653E" w:rsidRPr="00ED0791">
        <w:t>principal</w:t>
      </w:r>
      <w:r w:rsidR="00EE62F3" w:rsidRPr="00ED0791">
        <w:t xml:space="preserve">, </w:t>
      </w:r>
      <w:r w:rsidR="00CE0267" w:rsidRPr="00ED0791">
        <w:t>responsabilizándose</w:t>
      </w:r>
      <w:r w:rsidR="0058277C" w:rsidRPr="00ED0791">
        <w:t xml:space="preserve"> de </w:t>
      </w:r>
      <w:r w:rsidR="008417CD" w:rsidRPr="00ED0791">
        <w:t>su</w:t>
      </w:r>
      <w:r w:rsidR="0058277C" w:rsidRPr="00ED0791">
        <w:t xml:space="preserve"> integridad, veracidad y actualización de la información </w:t>
      </w:r>
      <w:r w:rsidR="00CE0267" w:rsidRPr="00ED0791">
        <w:t xml:space="preserve">en ella presentada </w:t>
      </w:r>
      <w:r w:rsidR="0058277C" w:rsidRPr="00ED0791">
        <w:t>y de los servicios a los que pueda accederse a través de la misma.</w:t>
      </w:r>
    </w:p>
    <w:p w:rsidR="00A75BAE" w:rsidRPr="00ED0791" w:rsidRDefault="00A75BAE" w:rsidP="00F632A8">
      <w:pPr>
        <w:pStyle w:val="NUMERACIONITEMARTICULO"/>
        <w:numPr>
          <w:ilvl w:val="0"/>
          <w:numId w:val="18"/>
        </w:numPr>
      </w:pPr>
      <w:r w:rsidRPr="00ED0791">
        <w:t xml:space="preserve">Las entidades vinculadas y dependientes </w:t>
      </w:r>
      <w:r w:rsidR="00CE0267" w:rsidRPr="00ED0791">
        <w:t>podrán crear su propios Portales Web q</w:t>
      </w:r>
      <w:r w:rsidRPr="00ED0791">
        <w:t>ue</w:t>
      </w:r>
      <w:r w:rsidR="00BA0A7D">
        <w:t>,</w:t>
      </w:r>
      <w:bookmarkStart w:id="21" w:name="_GoBack"/>
      <w:bookmarkEnd w:id="21"/>
      <w:r w:rsidRPr="00ED0791">
        <w:t xml:space="preserve"> en todo </w:t>
      </w:r>
      <w:r w:rsidR="00BA0A7D">
        <w:t xml:space="preserve">caso, </w:t>
      </w:r>
      <w:r w:rsidR="007B5B5D" w:rsidRPr="00ED0791">
        <w:t>dispondrán del correspondiente enlace con la Página Web del Cabildo, debiendo respetar</w:t>
      </w:r>
      <w:r w:rsidRPr="00ED0791">
        <w:t xml:space="preserve"> </w:t>
      </w:r>
      <w:r w:rsidR="00CE0267" w:rsidRPr="00ED0791">
        <w:t xml:space="preserve">y </w:t>
      </w:r>
      <w:r w:rsidR="007B5B5D" w:rsidRPr="00ED0791">
        <w:t>mostrar</w:t>
      </w:r>
      <w:r w:rsidR="00CE0267" w:rsidRPr="00ED0791">
        <w:t xml:space="preserve"> en lugar de</w:t>
      </w:r>
      <w:r w:rsidR="007B5B5D" w:rsidRPr="00ED0791">
        <w:t>s</w:t>
      </w:r>
      <w:r w:rsidR="00CE0267" w:rsidRPr="00ED0791">
        <w:t xml:space="preserve">tacado </w:t>
      </w:r>
      <w:r w:rsidR="007B5B5D" w:rsidRPr="00ED0791">
        <w:t>de</w:t>
      </w:r>
      <w:r w:rsidR="00CE0267" w:rsidRPr="00ED0791">
        <w:t xml:space="preserve"> su página de inicio</w:t>
      </w:r>
      <w:r w:rsidR="009A45F4">
        <w:t xml:space="preserve"> </w:t>
      </w:r>
      <w:r w:rsidR="007B5B5D" w:rsidRPr="00ED0791">
        <w:t>la</w:t>
      </w:r>
      <w:r w:rsidR="00CE0267" w:rsidRPr="00ED0791">
        <w:t xml:space="preserve"> imagen </w:t>
      </w:r>
      <w:r w:rsidR="007B5B5D" w:rsidRPr="00ED0791">
        <w:t xml:space="preserve">corporativa del Cabildo, además de la correspondiente </w:t>
      </w:r>
      <w:r w:rsidR="008417CD" w:rsidRPr="00ED0791">
        <w:t>de</w:t>
      </w:r>
      <w:r w:rsidR="007B5B5D" w:rsidRPr="00ED0791">
        <w:t xml:space="preserve"> la entidad. </w:t>
      </w:r>
    </w:p>
    <w:p w:rsidR="00682DEF" w:rsidRPr="00ED0791" w:rsidRDefault="00EE62F3" w:rsidP="00F632A8">
      <w:pPr>
        <w:pStyle w:val="NUMERACIONITEMARTICULO"/>
        <w:numPr>
          <w:ilvl w:val="0"/>
          <w:numId w:val="18"/>
        </w:numPr>
      </w:pPr>
      <w:r w:rsidRPr="00ED0791">
        <w:lastRenderedPageBreak/>
        <w:t>El</w:t>
      </w:r>
      <w:r w:rsidR="0058277C" w:rsidRPr="00ED0791">
        <w:t xml:space="preserve"> Cabildo</w:t>
      </w:r>
      <w:r w:rsidRPr="00ED0791">
        <w:t xml:space="preserve"> </w:t>
      </w:r>
      <w:r w:rsidR="00A75BAE" w:rsidRPr="00ED0791">
        <w:t xml:space="preserve">y </w:t>
      </w:r>
      <w:r w:rsidR="0087228C" w:rsidRPr="00ED0791">
        <w:t>sus entid</w:t>
      </w:r>
      <w:r w:rsidR="00CE0267" w:rsidRPr="00ED0791">
        <w:t>ades vinculadas o dependientes</w:t>
      </w:r>
      <w:r w:rsidR="00A75BAE" w:rsidRPr="00ED0791">
        <w:t xml:space="preserve"> podrán crear Sedes E</w:t>
      </w:r>
      <w:r w:rsidR="00682DEF" w:rsidRPr="00ED0791">
        <w:t>lectrónicas derivadas d</w:t>
      </w:r>
      <w:r w:rsidR="00A75BAE" w:rsidRPr="00ED0791">
        <w:t xml:space="preserve">e </w:t>
      </w:r>
      <w:r w:rsidR="00CE0267" w:rsidRPr="00ED0791">
        <w:t>la</w:t>
      </w:r>
      <w:r w:rsidR="00A75BAE" w:rsidRPr="00ED0791">
        <w:t xml:space="preserve"> Sede E</w:t>
      </w:r>
      <w:r w:rsidR="00AE0222" w:rsidRPr="00ED0791">
        <w:t xml:space="preserve">lectrónica </w:t>
      </w:r>
      <w:r w:rsidR="00CE0267" w:rsidRPr="00ED0791">
        <w:t>P</w:t>
      </w:r>
      <w:r w:rsidR="00AE0222" w:rsidRPr="00ED0791">
        <w:t>rincipal</w:t>
      </w:r>
      <w:r w:rsidR="00CE0267" w:rsidRPr="00ED0791">
        <w:t xml:space="preserve"> de la </w:t>
      </w:r>
      <w:r w:rsidR="004C688A" w:rsidRPr="00ED0791">
        <w:t>Corporación</w:t>
      </w:r>
      <w:r w:rsidR="00AE0222" w:rsidRPr="00ED0791">
        <w:t>, en los términos y condiciones establecidos en el artículo 38 de la LRJSP.</w:t>
      </w:r>
    </w:p>
    <w:p w:rsidR="00902B31" w:rsidRPr="00ED0791" w:rsidRDefault="00902B31" w:rsidP="009A45F4">
      <w:pPr>
        <w:pStyle w:val="Articulo"/>
        <w:rPr>
          <w:rFonts w:ascii="Times" w:hAnsi="Times" w:cs="Times"/>
        </w:rPr>
      </w:pPr>
      <w:bookmarkStart w:id="22" w:name="_Toc439325311"/>
      <w:bookmarkStart w:id="23" w:name="_Toc457216700"/>
      <w:r w:rsidRPr="00ED0791">
        <w:t xml:space="preserve">Artículo </w:t>
      </w:r>
      <w:r w:rsidR="0005463E" w:rsidRPr="00ED0791">
        <w:t>6</w:t>
      </w:r>
      <w:r w:rsidRPr="00ED0791">
        <w:t>.</w:t>
      </w:r>
      <w:r w:rsidR="0005463E" w:rsidRPr="00ED0791">
        <w:t>-</w:t>
      </w:r>
      <w:r w:rsidR="00384BAB" w:rsidRPr="00ED0791">
        <w:t>Medios y documentos electrónicos. F</w:t>
      </w:r>
      <w:r w:rsidRPr="00ED0791">
        <w:t>irma electrónica</w:t>
      </w:r>
      <w:bookmarkEnd w:id="22"/>
      <w:bookmarkEnd w:id="23"/>
    </w:p>
    <w:p w:rsidR="00384BAB" w:rsidRPr="00ED0791" w:rsidRDefault="00902B31" w:rsidP="00F632A8">
      <w:pPr>
        <w:pStyle w:val="NUMERACIONITEMARTICULO"/>
        <w:numPr>
          <w:ilvl w:val="0"/>
          <w:numId w:val="125"/>
        </w:numPr>
      </w:pPr>
      <w:r w:rsidRPr="00ED0791">
        <w:t xml:space="preserve">Sin perjuicio de lo previsto en </w:t>
      </w:r>
      <w:r w:rsidR="00390170" w:rsidRPr="00ED0791">
        <w:t xml:space="preserve">la </w:t>
      </w:r>
      <w:r w:rsidR="0058277C" w:rsidRPr="00ED0791">
        <w:t>LRJSP</w:t>
      </w:r>
      <w:r w:rsidRPr="00ED0791">
        <w:t xml:space="preserve">, la </w:t>
      </w:r>
      <w:r w:rsidRPr="00084AB4">
        <w:t>actuación de</w:t>
      </w:r>
      <w:r w:rsidR="00390170" w:rsidRPr="00084AB4">
        <w:t xml:space="preserve">l </w:t>
      </w:r>
      <w:r w:rsidR="00EE5B4F" w:rsidRPr="00084AB4">
        <w:t>Cabildo Insular de Fuerteventura</w:t>
      </w:r>
      <w:r w:rsidR="00390170" w:rsidRPr="00084AB4">
        <w:t xml:space="preserve"> </w:t>
      </w:r>
      <w:r w:rsidR="0058277C" w:rsidRPr="00084AB4">
        <w:t xml:space="preserve">y </w:t>
      </w:r>
      <w:r w:rsidR="00384BAB" w:rsidRPr="00084AB4">
        <w:t xml:space="preserve">la </w:t>
      </w:r>
      <w:r w:rsidR="00390170" w:rsidRPr="00084AB4">
        <w:t xml:space="preserve">de sus entidades vinculadas </w:t>
      </w:r>
      <w:r w:rsidR="00390170" w:rsidRPr="00ED0791">
        <w:t>o dependientes</w:t>
      </w:r>
      <w:r w:rsidRPr="00ED0791">
        <w:t xml:space="preserve">, </w:t>
      </w:r>
      <w:r w:rsidR="0058277C" w:rsidRPr="00ED0791">
        <w:t>con carácter general</w:t>
      </w:r>
      <w:r w:rsidR="00384BAB" w:rsidRPr="00ED0791">
        <w:t>,</w:t>
      </w:r>
      <w:r w:rsidR="0058277C" w:rsidRPr="00ED0791">
        <w:t xml:space="preserve"> utilizará medios y </w:t>
      </w:r>
      <w:r w:rsidRPr="00ED0791">
        <w:t xml:space="preserve">se realizará mediante </w:t>
      </w:r>
      <w:r w:rsidR="00384BAB" w:rsidRPr="00ED0791">
        <w:t>documentos electrónico</w:t>
      </w:r>
      <w:r w:rsidR="007B5B5D" w:rsidRPr="00ED0791">
        <w:t>s.</w:t>
      </w:r>
    </w:p>
    <w:p w:rsidR="00384BAB" w:rsidRPr="00ED0791" w:rsidRDefault="00384BAB" w:rsidP="00F632A8">
      <w:pPr>
        <w:pStyle w:val="NUMERACIONITEMARTICULO"/>
        <w:numPr>
          <w:ilvl w:val="0"/>
          <w:numId w:val="125"/>
        </w:numPr>
      </w:pPr>
      <w:r w:rsidRPr="00ED0791">
        <w:t xml:space="preserve">Los documentos electrónicos incluirán </w:t>
      </w:r>
      <w:r w:rsidR="00902B31" w:rsidRPr="00ED0791">
        <w:t>firma electrónica</w:t>
      </w:r>
      <w:r w:rsidRPr="00ED0791">
        <w:t xml:space="preserve"> </w:t>
      </w:r>
      <w:r w:rsidR="00902B31" w:rsidRPr="00ED0791">
        <w:t xml:space="preserve">del titular del órgano o </w:t>
      </w:r>
      <w:r w:rsidR="0058277C" w:rsidRPr="00ED0791">
        <w:t>del empleado al servicio de la Corporación</w:t>
      </w:r>
      <w:r w:rsidRPr="00ED0791">
        <w:t xml:space="preserve">, así como sello de tiempo y </w:t>
      </w:r>
      <w:r w:rsidR="008417CD" w:rsidRPr="00ED0791">
        <w:t>C</w:t>
      </w:r>
      <w:r w:rsidRPr="00ED0791">
        <w:t xml:space="preserve">ódigo </w:t>
      </w:r>
      <w:r w:rsidR="008417CD" w:rsidRPr="00ED0791">
        <w:t>S</w:t>
      </w:r>
      <w:r w:rsidRPr="00ED0791">
        <w:t xml:space="preserve">eguro de </w:t>
      </w:r>
      <w:r w:rsidR="008417CD" w:rsidRPr="00ED0791">
        <w:t>V</w:t>
      </w:r>
      <w:r w:rsidRPr="00ED0791">
        <w:t>erificación.</w:t>
      </w:r>
    </w:p>
    <w:p w:rsidR="00984D76" w:rsidRPr="00FD72CB" w:rsidRDefault="00384BAB" w:rsidP="00F632A8">
      <w:pPr>
        <w:pStyle w:val="NUMERACIONITEMARTICULO"/>
        <w:numPr>
          <w:ilvl w:val="0"/>
          <w:numId w:val="125"/>
        </w:numPr>
      </w:pPr>
      <w:r w:rsidRPr="00ED0791">
        <w:t>El Código Seguro de Verificación permitirá la comprobación de la autenticidad e integ</w:t>
      </w:r>
      <w:r w:rsidRPr="00FD72CB">
        <w:t>ridad del documento, y permitirá su visualización telemática, de modo que el ciudadano podrá comprobar la identidad entre el documento recibido y el que se encuentre en la Sede Electrónica del Cabildo.</w:t>
      </w:r>
    </w:p>
    <w:p w:rsidR="00AE058F" w:rsidRPr="00FD72CB" w:rsidRDefault="00DA0D9A" w:rsidP="005206E7">
      <w:pPr>
        <w:pStyle w:val="Titulo"/>
      </w:pPr>
      <w:bookmarkStart w:id="24" w:name="_Toc312001543"/>
      <w:bookmarkStart w:id="25" w:name="_Toc439325312"/>
      <w:bookmarkStart w:id="26" w:name="_Toc457216701"/>
      <w:r w:rsidRPr="00FD72CB">
        <w:t>TITULO PRIMERO</w:t>
      </w:r>
      <w:r w:rsidR="00ED0791" w:rsidRPr="00FD72CB">
        <w:t>.</w:t>
      </w:r>
      <w:bookmarkStart w:id="27" w:name="CAPITULO_1"/>
      <w:bookmarkEnd w:id="27"/>
      <w:r w:rsidR="009A45F4" w:rsidRPr="00FD72CB">
        <w:t xml:space="preserve"> </w:t>
      </w:r>
      <w:r w:rsidR="001B23F6" w:rsidRPr="00FD72CB">
        <w:t>Órganos de Gobierno</w:t>
      </w:r>
      <w:bookmarkEnd w:id="24"/>
      <w:bookmarkEnd w:id="25"/>
      <w:bookmarkEnd w:id="26"/>
    </w:p>
    <w:p w:rsidR="00FE6FD4" w:rsidRPr="00FD72CB" w:rsidRDefault="00F77238" w:rsidP="009A45F4">
      <w:pPr>
        <w:pStyle w:val="Articulo"/>
      </w:pPr>
      <w:bookmarkStart w:id="28" w:name="_Toc312001544"/>
      <w:bookmarkStart w:id="29" w:name="_Toc439325313"/>
      <w:bookmarkStart w:id="30" w:name="_Toc457216702"/>
      <w:r w:rsidRPr="00FD72CB">
        <w:t xml:space="preserve">Artículo </w:t>
      </w:r>
      <w:r w:rsidR="0005463E" w:rsidRPr="00FD72CB">
        <w:t>7</w:t>
      </w:r>
      <w:r w:rsidRPr="00FD72CB">
        <w:t xml:space="preserve">.- </w:t>
      </w:r>
      <w:r w:rsidR="001B23F6" w:rsidRPr="00FD72CB">
        <w:t>Órganos de Gobierno</w:t>
      </w:r>
      <w:r w:rsidR="00FE6FD4" w:rsidRPr="00FD72CB">
        <w:t xml:space="preserve"> necesarios</w:t>
      </w:r>
      <w:bookmarkEnd w:id="28"/>
      <w:bookmarkEnd w:id="29"/>
      <w:bookmarkEnd w:id="30"/>
    </w:p>
    <w:p w:rsidR="0050351D" w:rsidRPr="00084AB4" w:rsidRDefault="00FE6FD4" w:rsidP="00056A58">
      <w:r w:rsidRPr="00FD72CB">
        <w:t xml:space="preserve">Son </w:t>
      </w:r>
      <w:r w:rsidR="001B23F6" w:rsidRPr="00FD72CB">
        <w:t xml:space="preserve">Órganos de </w:t>
      </w:r>
      <w:r w:rsidR="001B23F6" w:rsidRPr="00084AB4">
        <w:t>Gobierno</w:t>
      </w:r>
      <w:r w:rsidR="007F72EF" w:rsidRPr="00084AB4">
        <w:t xml:space="preserve"> </w:t>
      </w:r>
      <w:r w:rsidRPr="00084AB4">
        <w:t xml:space="preserve">del </w:t>
      </w:r>
      <w:r w:rsidR="00EE5B4F" w:rsidRPr="00084AB4">
        <w:t>Cabildo Insular de Fuerteventura</w:t>
      </w:r>
      <w:r w:rsidRPr="00084AB4">
        <w:t>:</w:t>
      </w:r>
    </w:p>
    <w:p w:rsidR="00FE6FD4" w:rsidRPr="00FD72CB" w:rsidRDefault="007F72EF" w:rsidP="00F632A8">
      <w:pPr>
        <w:pStyle w:val="Numeracionarticuloletra"/>
      </w:pPr>
      <w:r w:rsidRPr="00FD72CB">
        <w:t xml:space="preserve">El </w:t>
      </w:r>
      <w:r w:rsidR="00E213FD" w:rsidRPr="00FD72CB">
        <w:t>Pleno</w:t>
      </w:r>
    </w:p>
    <w:p w:rsidR="00FE6FD4" w:rsidRPr="00FD72CB" w:rsidRDefault="007F72EF" w:rsidP="00F632A8">
      <w:pPr>
        <w:pStyle w:val="Numeracionarticuloletra"/>
      </w:pPr>
      <w:r w:rsidRPr="00FD72CB">
        <w:t xml:space="preserve">El </w:t>
      </w:r>
      <w:r w:rsidR="00204636" w:rsidRPr="00FD72CB">
        <w:t>Presidente</w:t>
      </w:r>
      <w:r w:rsidR="007B1D67" w:rsidRPr="00FD72CB">
        <w:t xml:space="preserve"> o Presidenta</w:t>
      </w:r>
    </w:p>
    <w:p w:rsidR="00FE6FD4" w:rsidRPr="00FD72CB" w:rsidRDefault="00025B15" w:rsidP="00F632A8">
      <w:pPr>
        <w:pStyle w:val="Numeracionarticuloletra"/>
      </w:pPr>
      <w:r w:rsidRPr="00FD72CB">
        <w:t>Los Vi</w:t>
      </w:r>
      <w:r w:rsidR="00E13951" w:rsidRPr="00FD72CB">
        <w:t>ce</w:t>
      </w:r>
      <w:r w:rsidR="000D4A0A" w:rsidRPr="00FD72CB">
        <w:t>p</w:t>
      </w:r>
      <w:r w:rsidR="00204636" w:rsidRPr="00FD72CB">
        <w:t>residente</w:t>
      </w:r>
      <w:r w:rsidR="009C653E" w:rsidRPr="00FD72CB">
        <w:t xml:space="preserve">s </w:t>
      </w:r>
    </w:p>
    <w:p w:rsidR="005206E7" w:rsidRPr="00FD72CB" w:rsidRDefault="007F72EF" w:rsidP="00F632A8">
      <w:pPr>
        <w:pStyle w:val="Numeracionarticuloletra"/>
      </w:pPr>
      <w:r w:rsidRPr="00FD72CB">
        <w:t>El Consejo de Gobierno I</w:t>
      </w:r>
      <w:r w:rsidR="00FE6FD4" w:rsidRPr="00FD72CB">
        <w:t>nsular</w:t>
      </w:r>
    </w:p>
    <w:p w:rsidR="00FE6FD4" w:rsidRPr="00FD72CB" w:rsidRDefault="00AE5CD0" w:rsidP="008E291A">
      <w:pPr>
        <w:pStyle w:val="CAPITULOT"/>
      </w:pPr>
      <w:bookmarkStart w:id="31" w:name="_Toc312001545"/>
      <w:bookmarkStart w:id="32" w:name="_Toc457216703"/>
      <w:r w:rsidRPr="00FD72CB">
        <w:t xml:space="preserve">CAPÍTULO I.- </w:t>
      </w:r>
      <w:r w:rsidR="00E31F6A" w:rsidRPr="00FD72CB">
        <w:t xml:space="preserve">Del </w:t>
      </w:r>
      <w:r w:rsidR="00E213FD" w:rsidRPr="00FD72CB">
        <w:t>Pleno</w:t>
      </w:r>
      <w:bookmarkEnd w:id="31"/>
      <w:bookmarkEnd w:id="32"/>
    </w:p>
    <w:p w:rsidR="003A3C71" w:rsidRPr="00FD72CB" w:rsidRDefault="00A87DB4" w:rsidP="005206E7">
      <w:pPr>
        <w:pStyle w:val="SECCION"/>
      </w:pPr>
      <w:bookmarkStart w:id="33" w:name="_Toc312001546"/>
      <w:bookmarkStart w:id="34" w:name="_Toc439325314"/>
      <w:bookmarkStart w:id="35" w:name="_Toc457216704"/>
      <w:r w:rsidRPr="00FD72CB">
        <w:t>Sección 1ª.-</w:t>
      </w:r>
      <w:r w:rsidR="003A3C71" w:rsidRPr="00FD72CB">
        <w:t xml:space="preserve"> Disposiciones Generales</w:t>
      </w:r>
      <w:bookmarkEnd w:id="33"/>
      <w:bookmarkEnd w:id="34"/>
      <w:bookmarkEnd w:id="35"/>
    </w:p>
    <w:p w:rsidR="00FE6FD4" w:rsidRPr="00FD72CB" w:rsidRDefault="00FE6FD4" w:rsidP="009A45F4">
      <w:pPr>
        <w:pStyle w:val="Articulo"/>
      </w:pPr>
      <w:bookmarkStart w:id="36" w:name="_Toc312001547"/>
      <w:bookmarkStart w:id="37" w:name="_Toc439325315"/>
      <w:bookmarkStart w:id="38" w:name="_Toc457216705"/>
      <w:r w:rsidRPr="00FD72CB">
        <w:t xml:space="preserve">Artículo </w:t>
      </w:r>
      <w:r w:rsidR="0005463E" w:rsidRPr="00FD72CB">
        <w:t>8</w:t>
      </w:r>
      <w:r w:rsidRPr="00FD72CB">
        <w:t>.- Naturaleza y composición</w:t>
      </w:r>
      <w:bookmarkEnd w:id="36"/>
      <w:bookmarkEnd w:id="37"/>
      <w:bookmarkEnd w:id="38"/>
    </w:p>
    <w:p w:rsidR="007D6BA0" w:rsidRPr="00FD72CB" w:rsidRDefault="007D6BA0" w:rsidP="00F632A8">
      <w:pPr>
        <w:pStyle w:val="NUMERACIONITEMARTICULO"/>
        <w:numPr>
          <w:ilvl w:val="0"/>
          <w:numId w:val="19"/>
        </w:numPr>
      </w:pPr>
      <w:r w:rsidRPr="00FD72CB">
        <w:t xml:space="preserve">El </w:t>
      </w:r>
      <w:r w:rsidR="00E213FD" w:rsidRPr="00FD72CB">
        <w:t>Pleno</w:t>
      </w:r>
      <w:r w:rsidRPr="00FD72CB">
        <w:t xml:space="preserve"> es el </w:t>
      </w:r>
      <w:r w:rsidRPr="00FD72CB">
        <w:rPr>
          <w:rFonts w:hint="eastAsia"/>
        </w:rPr>
        <w:t>ó</w:t>
      </w:r>
      <w:r w:rsidRPr="00FD72CB">
        <w:t>rgano de m</w:t>
      </w:r>
      <w:r w:rsidRPr="00FD72CB">
        <w:rPr>
          <w:rFonts w:hint="eastAsia"/>
        </w:rPr>
        <w:t>á</w:t>
      </w:r>
      <w:r w:rsidRPr="00FD72CB">
        <w:t>xima representaci</w:t>
      </w:r>
      <w:r w:rsidRPr="00FD72CB">
        <w:rPr>
          <w:rFonts w:hint="eastAsia"/>
        </w:rPr>
        <w:t>ó</w:t>
      </w:r>
      <w:r w:rsidRPr="00FD72CB">
        <w:t>n pol</w:t>
      </w:r>
      <w:r w:rsidRPr="00FD72CB">
        <w:rPr>
          <w:rFonts w:hint="eastAsia"/>
        </w:rPr>
        <w:t>í</w:t>
      </w:r>
      <w:r w:rsidRPr="00FD72CB">
        <w:t>tica de los ciudadanos en el gobierno insular y de control y fiscalizaci</w:t>
      </w:r>
      <w:r w:rsidRPr="00FD72CB">
        <w:rPr>
          <w:rFonts w:hint="eastAsia"/>
        </w:rPr>
        <w:t>ó</w:t>
      </w:r>
      <w:r w:rsidRPr="00FD72CB">
        <w:t xml:space="preserve">n de </w:t>
      </w:r>
      <w:r w:rsidR="008417CD" w:rsidRPr="00FD72CB">
        <w:t xml:space="preserve">todos </w:t>
      </w:r>
      <w:r w:rsidRPr="00FD72CB">
        <w:t xml:space="preserve">los </w:t>
      </w:r>
      <w:r w:rsidR="009C653E" w:rsidRPr="00FD72CB">
        <w:t>Ó</w:t>
      </w:r>
      <w:r w:rsidRPr="00FD72CB">
        <w:t>rganos del Cabildo.</w:t>
      </w:r>
    </w:p>
    <w:p w:rsidR="007D6BA0" w:rsidRPr="00FD72CB" w:rsidRDefault="007D6BA0" w:rsidP="00F632A8">
      <w:pPr>
        <w:pStyle w:val="NUMERACIONITEMARTICULO"/>
        <w:numPr>
          <w:ilvl w:val="0"/>
          <w:numId w:val="19"/>
        </w:numPr>
      </w:pPr>
      <w:r w:rsidRPr="00FD72CB">
        <w:t xml:space="preserve">Estará integrado por todos los </w:t>
      </w:r>
      <w:r w:rsidR="00E213FD" w:rsidRPr="00FD72CB">
        <w:t>Consejeros Insulares</w:t>
      </w:r>
      <w:r w:rsidRPr="00FD72CB">
        <w:t xml:space="preserve">, correspondiendo su dirección </w:t>
      </w:r>
      <w:r w:rsidR="007B1D67" w:rsidRPr="00FD72CB">
        <w:t>a quien ostente la Presidencia</w:t>
      </w:r>
      <w:r w:rsidRPr="00FD72CB">
        <w:t xml:space="preserve">, que en el desarrollo de sus funciones </w:t>
      </w:r>
      <w:r w:rsidRPr="00FD72CB">
        <w:lastRenderedPageBreak/>
        <w:t xml:space="preserve">cuenta con la asistencia de la Secretaría General del </w:t>
      </w:r>
      <w:r w:rsidR="00E213FD" w:rsidRPr="00FD72CB">
        <w:t>Pleno</w:t>
      </w:r>
      <w:r w:rsidRPr="00FD72CB">
        <w:t xml:space="preserve"> y la Junta de Portavoces, sin perjuicio de las funciones que la </w:t>
      </w:r>
      <w:r w:rsidR="008417CD" w:rsidRPr="00FD72CB">
        <w:t>l</w:t>
      </w:r>
      <w:r w:rsidRPr="00FD72CB">
        <w:t xml:space="preserve">egislación de </w:t>
      </w:r>
      <w:r w:rsidR="008417CD" w:rsidRPr="00FD72CB">
        <w:t>r</w:t>
      </w:r>
      <w:r w:rsidRPr="00FD72CB">
        <w:t xml:space="preserve">égimen </w:t>
      </w:r>
      <w:r w:rsidR="008417CD" w:rsidRPr="00FD72CB">
        <w:t>l</w:t>
      </w:r>
      <w:r w:rsidRPr="00FD72CB">
        <w:t>ocal atribuya a otros órganos.</w:t>
      </w:r>
    </w:p>
    <w:p w:rsidR="00FE6FD4" w:rsidRPr="00FD72CB" w:rsidRDefault="00FE6FD4" w:rsidP="009A45F4">
      <w:pPr>
        <w:pStyle w:val="Articulo"/>
      </w:pPr>
      <w:bookmarkStart w:id="39" w:name="_Toc312001548"/>
      <w:bookmarkStart w:id="40" w:name="_Toc439325316"/>
      <w:bookmarkStart w:id="41" w:name="_Toc457216706"/>
      <w:r w:rsidRPr="00FD72CB">
        <w:t xml:space="preserve">Artículo </w:t>
      </w:r>
      <w:r w:rsidR="0005463E" w:rsidRPr="00FD72CB">
        <w:t>9</w:t>
      </w:r>
      <w:r w:rsidRPr="00FD72CB">
        <w:t xml:space="preserve">.- Atribuciones del </w:t>
      </w:r>
      <w:r w:rsidR="00E213FD" w:rsidRPr="00FD72CB">
        <w:t>Pleno</w:t>
      </w:r>
      <w:bookmarkEnd w:id="39"/>
      <w:bookmarkEnd w:id="40"/>
      <w:bookmarkEnd w:id="41"/>
    </w:p>
    <w:p w:rsidR="007D6BA0" w:rsidRPr="00FD72CB" w:rsidRDefault="007D6BA0" w:rsidP="00251DB0">
      <w:r w:rsidRPr="00FD72CB">
        <w:t xml:space="preserve">Corresponden al </w:t>
      </w:r>
      <w:r w:rsidR="00E213FD" w:rsidRPr="00FD72CB">
        <w:t>Pleno</w:t>
      </w:r>
      <w:r w:rsidRPr="00FD72CB">
        <w:t xml:space="preserve"> las atribuciones enumeradas en el artículo 53 de la </w:t>
      </w:r>
      <w:r w:rsidR="00AF4A28" w:rsidRPr="00FD72CB">
        <w:t>LCI,</w:t>
      </w:r>
      <w:r w:rsidRPr="00FD72CB">
        <w:t xml:space="preserve"> así como las contenidas en su desarrollo por este Reglamento.</w:t>
      </w:r>
    </w:p>
    <w:p w:rsidR="003A3C71" w:rsidRPr="00FD72CB" w:rsidRDefault="00FA0A81" w:rsidP="009A45F4">
      <w:pPr>
        <w:pStyle w:val="Articulo"/>
      </w:pPr>
      <w:bookmarkStart w:id="42" w:name="_Toc312001549"/>
      <w:bookmarkStart w:id="43" w:name="_Toc439325317"/>
      <w:bookmarkStart w:id="44" w:name="_Toc457216707"/>
      <w:r w:rsidRPr="00FD72CB">
        <w:t xml:space="preserve">Artículo </w:t>
      </w:r>
      <w:r w:rsidR="0005463E" w:rsidRPr="00FD72CB">
        <w:t>10</w:t>
      </w:r>
      <w:r w:rsidRPr="00FD72CB">
        <w:t>.- Delegación de atribuciones</w:t>
      </w:r>
      <w:bookmarkEnd w:id="42"/>
      <w:bookmarkEnd w:id="43"/>
      <w:bookmarkEnd w:id="44"/>
    </w:p>
    <w:p w:rsidR="007D6BA0" w:rsidRPr="00FD72CB" w:rsidRDefault="007D6BA0" w:rsidP="00F632A8">
      <w:pPr>
        <w:pStyle w:val="NUMERACIONITEMARTICULO"/>
        <w:numPr>
          <w:ilvl w:val="0"/>
          <w:numId w:val="20"/>
        </w:numPr>
      </w:pPr>
      <w:r w:rsidRPr="00FD72CB">
        <w:t xml:space="preserve">El </w:t>
      </w:r>
      <w:r w:rsidR="00E213FD" w:rsidRPr="00FD72CB">
        <w:t>Pleno</w:t>
      </w:r>
      <w:r w:rsidRPr="00FD72CB">
        <w:t xml:space="preserve"> puede delegar, en todo o en parte, en </w:t>
      </w:r>
      <w:r w:rsidR="007B1D67" w:rsidRPr="00FD72CB">
        <w:t>la Presidencia</w:t>
      </w:r>
      <w:r w:rsidRPr="00FD72CB">
        <w:t xml:space="preserve"> o en el Consejo de Gobierno Insular, cualquiera de sus atribuciones, con excepción de aquellas que la legislación vigente declare indelegables.</w:t>
      </w:r>
    </w:p>
    <w:p w:rsidR="007D6BA0" w:rsidRPr="00FD72CB" w:rsidRDefault="007D6BA0" w:rsidP="00F632A8">
      <w:pPr>
        <w:pStyle w:val="NUMERACIONITEMARTICULO"/>
        <w:numPr>
          <w:ilvl w:val="0"/>
          <w:numId w:val="20"/>
        </w:numPr>
      </w:pPr>
      <w:r w:rsidRPr="00FD72CB">
        <w:t>El acuerdo de delegación contendrá el ámbito de los asuntos a que la misma se refiere, las facultades concretas que se deleguen, así como las condiciones específicas del ejercicio de las mismas.</w:t>
      </w:r>
    </w:p>
    <w:p w:rsidR="008417CD" w:rsidRDefault="007D6BA0" w:rsidP="00F632A8">
      <w:pPr>
        <w:pStyle w:val="NUMERACIONITEMARTICULO"/>
        <w:numPr>
          <w:ilvl w:val="0"/>
          <w:numId w:val="20"/>
        </w:numPr>
      </w:pPr>
      <w:r w:rsidRPr="00FD72CB">
        <w:t xml:space="preserve">El acuerdo plenario por el que se produzca la delegación, surtirá efectos desde el día </w:t>
      </w:r>
      <w:r w:rsidR="00805965" w:rsidRPr="00FD72CB">
        <w:t>siguiente</w:t>
      </w:r>
      <w:r w:rsidRPr="00FD72CB">
        <w:t xml:space="preserve"> al de su adopción, sin perjuicio de su preceptiva publicación en el Boletín Oficial de Canarias.</w:t>
      </w:r>
    </w:p>
    <w:p w:rsidR="00B13542" w:rsidRPr="00FD72CB" w:rsidRDefault="00B13542" w:rsidP="00B13542">
      <w:pPr>
        <w:pStyle w:val="SECCION"/>
      </w:pPr>
      <w:bookmarkStart w:id="45" w:name="_Toc439325318"/>
      <w:bookmarkStart w:id="46" w:name="_Toc457216708"/>
      <w:bookmarkStart w:id="47" w:name="_Toc312001550"/>
      <w:r w:rsidRPr="00FD72CB">
        <w:t>Sección 2ª.- Sesiones del Pleno</w:t>
      </w:r>
      <w:bookmarkEnd w:id="45"/>
      <w:bookmarkEnd w:id="46"/>
    </w:p>
    <w:p w:rsidR="00524EB9" w:rsidRPr="00FD72CB" w:rsidRDefault="00524EB9" w:rsidP="009A45F4">
      <w:pPr>
        <w:pStyle w:val="Articulo"/>
      </w:pPr>
      <w:bookmarkStart w:id="48" w:name="_Toc439325319"/>
      <w:bookmarkStart w:id="49" w:name="_Toc457216709"/>
      <w:r w:rsidRPr="00FD72CB">
        <w:t xml:space="preserve">Artículo </w:t>
      </w:r>
      <w:r w:rsidR="0005463E" w:rsidRPr="00FD72CB">
        <w:t>11</w:t>
      </w:r>
      <w:r w:rsidRPr="00FD72CB">
        <w:t xml:space="preserve">.- </w:t>
      </w:r>
      <w:r w:rsidR="00A41CBA" w:rsidRPr="00FD72CB">
        <w:t>Tipos de s</w:t>
      </w:r>
      <w:r w:rsidRPr="00FD72CB">
        <w:t>esiones</w:t>
      </w:r>
      <w:bookmarkEnd w:id="47"/>
      <w:bookmarkEnd w:id="48"/>
      <w:bookmarkEnd w:id="49"/>
    </w:p>
    <w:p w:rsidR="007D6BA0" w:rsidRPr="00FD72CB" w:rsidRDefault="007D6BA0" w:rsidP="00F632A8">
      <w:pPr>
        <w:pStyle w:val="NUMERACIONITEMARTICULO"/>
        <w:numPr>
          <w:ilvl w:val="0"/>
          <w:numId w:val="21"/>
        </w:numPr>
      </w:pPr>
      <w:r w:rsidRPr="00FD72CB">
        <w:t xml:space="preserve">Las sesiones del </w:t>
      </w:r>
      <w:r w:rsidR="00E213FD" w:rsidRPr="00FD72CB">
        <w:t>Pleno</w:t>
      </w:r>
      <w:r w:rsidRPr="00FD72CB">
        <w:t xml:space="preserve"> pueden ser:</w:t>
      </w:r>
    </w:p>
    <w:p w:rsidR="007D6BA0" w:rsidRPr="00FD72CB" w:rsidRDefault="007D6BA0" w:rsidP="00F632A8">
      <w:pPr>
        <w:pStyle w:val="Numeracionarticuloletra"/>
        <w:numPr>
          <w:ilvl w:val="0"/>
          <w:numId w:val="113"/>
        </w:numPr>
      </w:pPr>
      <w:r w:rsidRPr="00FD72CB">
        <w:t>Ordinarias</w:t>
      </w:r>
    </w:p>
    <w:p w:rsidR="007D6BA0" w:rsidRPr="00FD72CB" w:rsidRDefault="007D6BA0" w:rsidP="00F632A8">
      <w:pPr>
        <w:pStyle w:val="Numeracionarticuloletra"/>
      </w:pPr>
      <w:r w:rsidRPr="00FD72CB">
        <w:t>Extraordinarias</w:t>
      </w:r>
    </w:p>
    <w:p w:rsidR="007D6BA0" w:rsidRPr="00E364D8" w:rsidRDefault="007D6BA0" w:rsidP="00F632A8">
      <w:pPr>
        <w:pStyle w:val="Numeracionarticuloletra"/>
      </w:pPr>
      <w:r w:rsidRPr="00FD72CB">
        <w:t>Extraordinarias de c</w:t>
      </w:r>
      <w:r w:rsidRPr="00E364D8">
        <w:t>arácter urgente</w:t>
      </w:r>
    </w:p>
    <w:p w:rsidR="007D6BA0" w:rsidRPr="00ED0791" w:rsidRDefault="007D6BA0" w:rsidP="00F632A8">
      <w:pPr>
        <w:pStyle w:val="NUMERACIONITEMARTICULO"/>
        <w:numPr>
          <w:ilvl w:val="0"/>
          <w:numId w:val="21"/>
        </w:numPr>
      </w:pPr>
      <w:r w:rsidRPr="00ED0791">
        <w:t>Tendrán carácter de ordinarias aquellas sesiones que se acuerden celebrar con una periodicidad preestablecida.</w:t>
      </w:r>
    </w:p>
    <w:p w:rsidR="0050351D" w:rsidRDefault="007D6BA0" w:rsidP="00F632A8">
      <w:pPr>
        <w:pStyle w:val="NUMERACIONITEMARTICULO"/>
        <w:numPr>
          <w:ilvl w:val="0"/>
          <w:numId w:val="21"/>
        </w:numPr>
      </w:pPr>
      <w:r w:rsidRPr="00ED0791">
        <w:t>Serán extr</w:t>
      </w:r>
      <w:r w:rsidRPr="00FD72CB">
        <w:t xml:space="preserve">aordinarias las convocadas en cualquier momento por </w:t>
      </w:r>
      <w:r w:rsidR="007B1D67" w:rsidRPr="00FD72CB">
        <w:t>la Presidencia</w:t>
      </w:r>
      <w:r w:rsidRPr="00FD72CB">
        <w:t xml:space="preserve">, con los requisitos establecidos. Tendrán la consideración de urgentes si así se determina en la convocatoria, para el caso de que razones de necesidad temporal de los asuntos a tratar, impidan su tratamiento y adopción de los acuerdos en otras sesiones. </w:t>
      </w:r>
    </w:p>
    <w:p w:rsidR="009E5C1F" w:rsidRPr="00FD72CB" w:rsidRDefault="009E5C1F" w:rsidP="009E5C1F"/>
    <w:p w:rsidR="00524EB9" w:rsidRPr="00FD72CB" w:rsidRDefault="00524EB9" w:rsidP="009A45F4">
      <w:pPr>
        <w:pStyle w:val="Articulo"/>
      </w:pPr>
      <w:bookmarkStart w:id="50" w:name="_Toc312001551"/>
      <w:bookmarkStart w:id="51" w:name="_Toc439325320"/>
      <w:bookmarkStart w:id="52" w:name="_Toc457216710"/>
      <w:r w:rsidRPr="00FD72CB">
        <w:lastRenderedPageBreak/>
        <w:t xml:space="preserve">Artículo </w:t>
      </w:r>
      <w:r w:rsidR="0005463E" w:rsidRPr="00FD72CB">
        <w:t>12</w:t>
      </w:r>
      <w:r w:rsidRPr="00FD72CB">
        <w:t xml:space="preserve">.- </w:t>
      </w:r>
      <w:r w:rsidR="00802C75" w:rsidRPr="00FD72CB">
        <w:t xml:space="preserve">Celebración de </w:t>
      </w:r>
      <w:r w:rsidR="00980876" w:rsidRPr="00FD72CB">
        <w:t xml:space="preserve">las </w:t>
      </w:r>
      <w:r w:rsidR="00802C75" w:rsidRPr="00FD72CB">
        <w:t>sesiones</w:t>
      </w:r>
      <w:bookmarkEnd w:id="50"/>
      <w:bookmarkEnd w:id="51"/>
      <w:bookmarkEnd w:id="52"/>
    </w:p>
    <w:p w:rsidR="007D6BA0" w:rsidRPr="00FD72CB" w:rsidRDefault="007D6BA0" w:rsidP="00F632A8">
      <w:pPr>
        <w:pStyle w:val="NUMERACIONITEMARTICULO"/>
        <w:numPr>
          <w:ilvl w:val="0"/>
          <w:numId w:val="22"/>
        </w:numPr>
      </w:pPr>
      <w:r w:rsidRPr="00FD72CB">
        <w:t xml:space="preserve">Las sesiones ordinarias se celebrarán con la periodicidad </w:t>
      </w:r>
      <w:r w:rsidR="00805965" w:rsidRPr="00FD72CB">
        <w:t>preestablecida</w:t>
      </w:r>
      <w:r w:rsidRPr="00FD72CB">
        <w:t xml:space="preserve"> por el </w:t>
      </w:r>
      <w:r w:rsidR="00E213FD" w:rsidRPr="00FD72CB">
        <w:t>Pleno</w:t>
      </w:r>
      <w:r w:rsidRPr="00FD72CB">
        <w:t>, debiendo realizarse una sesión como mínimo con periodicidad mensual.</w:t>
      </w:r>
    </w:p>
    <w:p w:rsidR="007D6BA0" w:rsidRPr="00FD72CB" w:rsidRDefault="007D6BA0" w:rsidP="00F632A8">
      <w:pPr>
        <w:pStyle w:val="NUMERACIONITEMARTICULO"/>
        <w:numPr>
          <w:ilvl w:val="0"/>
          <w:numId w:val="22"/>
        </w:numPr>
      </w:pPr>
      <w:r w:rsidRPr="00FD72CB">
        <w:t xml:space="preserve">Sin perjuicio de lo anterior, dentro de los treinta días siguientes al de la sesión constitutiva de la </w:t>
      </w:r>
      <w:r w:rsidR="00007208" w:rsidRPr="00FD72CB">
        <w:t>Corporación</w:t>
      </w:r>
      <w:r w:rsidRPr="00FD72CB">
        <w:t xml:space="preserve">, por acuerdo del </w:t>
      </w:r>
      <w:r w:rsidR="00E213FD" w:rsidRPr="00FD72CB">
        <w:t>Pleno</w:t>
      </w:r>
      <w:r w:rsidRPr="00FD72CB">
        <w:t xml:space="preserve"> adoptado en sesión extraordinaria, se fijará la periodicidad inicial de las sesiones, sin perjuicio de las modificaciones que puedan acordarse posteriormente.</w:t>
      </w:r>
    </w:p>
    <w:p w:rsidR="007D6BA0" w:rsidRPr="00FD72CB" w:rsidRDefault="007D6BA0" w:rsidP="00F632A8">
      <w:pPr>
        <w:pStyle w:val="NUMERACIONITEMARTICULO"/>
        <w:numPr>
          <w:ilvl w:val="0"/>
          <w:numId w:val="22"/>
        </w:numPr>
      </w:pPr>
      <w:r w:rsidRPr="00FD72CB">
        <w:t>A todos los efectos, se aplicará el régimen jurídico de las sesiones ordinarias a aquellas extraordinarias que se celebren en sustitución de las primeras por razones motivadas que justifiquen su no celebración en la fecha correspondiente, excepto en la adopción de acuerdos fuera del orden del día, en cuyo caso será de aplicación lo dispuesto en los artículos 51 del Texto Refundido de las Disposiciones Legales Vigentes en materia de Régimen Local.</w:t>
      </w:r>
    </w:p>
    <w:p w:rsidR="008D0536" w:rsidRPr="00FD72CB" w:rsidRDefault="007D6BA0" w:rsidP="00F632A8">
      <w:pPr>
        <w:pStyle w:val="NUMERACIONITEMARTICULO"/>
        <w:numPr>
          <w:ilvl w:val="0"/>
          <w:numId w:val="22"/>
        </w:numPr>
      </w:pPr>
      <w:r w:rsidRPr="00FD72CB">
        <w:t xml:space="preserve">El </w:t>
      </w:r>
      <w:r w:rsidR="00E213FD" w:rsidRPr="00FD72CB">
        <w:t>Pleno</w:t>
      </w:r>
      <w:r w:rsidRPr="00FD72CB">
        <w:t xml:space="preserve"> celebrará sesión extraordinaria cuando lo decida </w:t>
      </w:r>
      <w:r w:rsidR="007B1D67" w:rsidRPr="00FD72CB">
        <w:t>la Presidencia</w:t>
      </w:r>
      <w:r w:rsidRPr="00FD72CB">
        <w:t xml:space="preserve">. </w:t>
      </w:r>
    </w:p>
    <w:p w:rsidR="007D6BA0" w:rsidRPr="00FD72CB" w:rsidRDefault="007D6BA0" w:rsidP="00F632A8">
      <w:pPr>
        <w:pStyle w:val="NUMERACIONITEMARTICULO"/>
        <w:numPr>
          <w:ilvl w:val="0"/>
          <w:numId w:val="22"/>
        </w:numPr>
      </w:pPr>
      <w:r w:rsidRPr="00FD72CB">
        <w:t xml:space="preserve">Podrá solicitar la celebración de un </w:t>
      </w:r>
      <w:r w:rsidR="00E213FD" w:rsidRPr="00FD72CB">
        <w:t>Pleno</w:t>
      </w:r>
      <w:r w:rsidRPr="00FD72CB">
        <w:t xml:space="preserve"> extraordinario de carácter monográfico una cuarta parte, al menos, del número legal de miembros de la </w:t>
      </w:r>
      <w:r w:rsidR="00007208" w:rsidRPr="00FD72CB">
        <w:t>Corporación</w:t>
      </w:r>
      <w:r w:rsidRPr="00FD72CB">
        <w:t>, sin que ning</w:t>
      </w:r>
      <w:r w:rsidR="00BE0027" w:rsidRPr="00FD72CB">
        <w:t>u</w:t>
      </w:r>
      <w:r w:rsidRPr="00FD72CB">
        <w:t>n</w:t>
      </w:r>
      <w:r w:rsidR="00BE0027" w:rsidRPr="00FD72CB">
        <w:t>a</w:t>
      </w:r>
      <w:r w:rsidRPr="00FD72CB">
        <w:t xml:space="preserve"> Consejer</w:t>
      </w:r>
      <w:r w:rsidR="00BE0027" w:rsidRPr="00FD72CB">
        <w:t>a</w:t>
      </w:r>
      <w:r w:rsidR="007B1D67" w:rsidRPr="00FD72CB">
        <w:t xml:space="preserve"> o Consejer</w:t>
      </w:r>
      <w:r w:rsidR="00BE0027" w:rsidRPr="00FD72CB">
        <w:t>o</w:t>
      </w:r>
      <w:r w:rsidRPr="00FD72CB">
        <w:t xml:space="preserve"> pueda solicitar más de tres </w:t>
      </w:r>
      <w:r w:rsidR="007B1D67" w:rsidRPr="00FD72CB">
        <w:t xml:space="preserve">(3) </w:t>
      </w:r>
      <w:r w:rsidRPr="00FD72CB">
        <w:t xml:space="preserve">anualmente. En este último caso, la celebración del </w:t>
      </w:r>
      <w:r w:rsidR="00E213FD" w:rsidRPr="00FD72CB">
        <w:t>Pleno</w:t>
      </w:r>
      <w:r w:rsidRPr="00FD72CB">
        <w:t xml:space="preserve"> no podrá demorarse por más de quince días hábiles desde que fuera solicitada, no pudiendo incorporarse el asunto al orden del día de un </w:t>
      </w:r>
      <w:r w:rsidR="00E213FD" w:rsidRPr="00FD72CB">
        <w:t>Pleno</w:t>
      </w:r>
      <w:r w:rsidRPr="00FD72CB">
        <w:t xml:space="preserve"> ordinario con más asuntos, si no lo autorizan expresamente los solicitantes de la convocatoria.</w:t>
      </w:r>
    </w:p>
    <w:p w:rsidR="007D6BA0" w:rsidRPr="00FD72CB" w:rsidRDefault="007D6BA0" w:rsidP="008D0536">
      <w:r w:rsidRPr="00FD72CB">
        <w:t xml:space="preserve">Si </w:t>
      </w:r>
      <w:r w:rsidR="007B1D67" w:rsidRPr="00FD72CB">
        <w:t>la Presidencia</w:t>
      </w:r>
      <w:r w:rsidRPr="00FD72CB">
        <w:t xml:space="preserve"> no convocase el </w:t>
      </w:r>
      <w:r w:rsidR="00E213FD" w:rsidRPr="00FD72CB">
        <w:t>Pleno</w:t>
      </w:r>
      <w:r w:rsidRPr="00FD72CB">
        <w:t xml:space="preserve"> solicitado por el número de Consejeros indicado</w:t>
      </w:r>
      <w:r w:rsidR="008D0536" w:rsidRPr="00FD72CB">
        <w:t>,</w:t>
      </w:r>
      <w:r w:rsidRPr="00FD72CB">
        <w:t xml:space="preserve"> dentro del plazo señalado, quedará automáticamente convocado para el décimo día hábil siguiente al de la finalización de dicho plazo, a las doce horas, lo que será notificado por </w:t>
      </w:r>
      <w:r w:rsidR="007B1D67" w:rsidRPr="00FD72CB">
        <w:t xml:space="preserve">la </w:t>
      </w:r>
      <w:r w:rsidRPr="00FD72CB">
        <w:t>Secretar</w:t>
      </w:r>
      <w:r w:rsidR="007B1D67" w:rsidRPr="00FD72CB">
        <w:t>ía</w:t>
      </w:r>
      <w:r w:rsidRPr="00FD72CB">
        <w:t xml:space="preserve"> General del </w:t>
      </w:r>
      <w:r w:rsidR="00E213FD" w:rsidRPr="00FD72CB">
        <w:t>Pleno</w:t>
      </w:r>
      <w:r w:rsidRPr="00FD72CB">
        <w:t xml:space="preserve"> a todos los </w:t>
      </w:r>
      <w:r w:rsidR="007C5FF7" w:rsidRPr="00FD72CB">
        <w:t>integrantes</w:t>
      </w:r>
      <w:r w:rsidRPr="00FD72CB">
        <w:t xml:space="preserve"> de</w:t>
      </w:r>
      <w:r w:rsidR="007B1D67" w:rsidRPr="00FD72CB">
        <w:t xml:space="preserve">l </w:t>
      </w:r>
      <w:r w:rsidRPr="00FD72CB">
        <w:t>mism</w:t>
      </w:r>
      <w:r w:rsidR="007B1D67" w:rsidRPr="00FD72CB">
        <w:t>o</w:t>
      </w:r>
      <w:r w:rsidR="008417CD" w:rsidRPr="00FD72CB">
        <w:t>,</w:t>
      </w:r>
      <w:r w:rsidRPr="00FD72CB">
        <w:t xml:space="preserve"> al día siguiente de la finalización del plazo citado anteriormente.</w:t>
      </w:r>
    </w:p>
    <w:p w:rsidR="007D6BA0" w:rsidRPr="00FD72CB" w:rsidRDefault="007D6BA0" w:rsidP="008D0536">
      <w:r w:rsidRPr="00FD72CB">
        <w:t xml:space="preserve">Fuera de dichos supuestos, el </w:t>
      </w:r>
      <w:r w:rsidR="00E213FD" w:rsidRPr="00FD72CB">
        <w:t>Pleno</w:t>
      </w:r>
      <w:r w:rsidRPr="00FD72CB">
        <w:t xml:space="preserve"> sólo podrá celebrar sesiones extraordinarias a petición del Consejo de Gobierno Insular</w:t>
      </w:r>
      <w:r w:rsidR="00BF5369" w:rsidRPr="00FD72CB">
        <w:t>, de la Junta de Portavoces</w:t>
      </w:r>
      <w:r w:rsidRPr="00FD72CB">
        <w:t xml:space="preserve"> o de la mayoría absoluta de los miembros de la </w:t>
      </w:r>
      <w:r w:rsidR="00007208" w:rsidRPr="00FD72CB">
        <w:t>Corporación</w:t>
      </w:r>
      <w:r w:rsidRPr="00FD72CB">
        <w:t>.</w:t>
      </w:r>
    </w:p>
    <w:p w:rsidR="007D6BA0" w:rsidRPr="00FD72CB" w:rsidRDefault="007D6BA0" w:rsidP="008D0536">
      <w:r w:rsidRPr="00FD72CB">
        <w:t>En la petición deberá figurar el orden del día que se propon</w:t>
      </w:r>
      <w:r w:rsidR="008417CD" w:rsidRPr="00FD72CB">
        <w:t>ga</w:t>
      </w:r>
      <w:r w:rsidRPr="00FD72CB">
        <w:t xml:space="preserve"> para la sesión extraordinaria solicitada.</w:t>
      </w:r>
    </w:p>
    <w:p w:rsidR="007D6BA0" w:rsidRPr="00FD72CB" w:rsidRDefault="007D6BA0" w:rsidP="00F632A8">
      <w:pPr>
        <w:pStyle w:val="NUMERACIONITEMARTICULO"/>
        <w:numPr>
          <w:ilvl w:val="0"/>
          <w:numId w:val="22"/>
        </w:numPr>
      </w:pPr>
      <w:r w:rsidRPr="00FD72CB">
        <w:lastRenderedPageBreak/>
        <w:t xml:space="preserve">Las sesiones podrán celebrarse en primera o segunda convocatoria. La segunda convocatoria será celebrada dos días después de la señalada para la primera o al día siguiente hábil si coincidiese en festivo. En este caso no será necesario el envío </w:t>
      </w:r>
      <w:r w:rsidR="00084EC2" w:rsidRPr="00FD72CB">
        <w:t xml:space="preserve">nuevamente </w:t>
      </w:r>
      <w:r w:rsidRPr="00FD72CB">
        <w:t>del orden del día, pero sí la notificación de su celebración en segunda convocatoria.</w:t>
      </w:r>
    </w:p>
    <w:p w:rsidR="007D6BA0" w:rsidRPr="00FD72CB" w:rsidRDefault="007D6BA0" w:rsidP="00F632A8">
      <w:pPr>
        <w:pStyle w:val="NUMERACIONITEMARTICULO"/>
        <w:numPr>
          <w:ilvl w:val="0"/>
          <w:numId w:val="22"/>
        </w:numPr>
      </w:pPr>
      <w:r w:rsidRPr="00FD72CB">
        <w:t xml:space="preserve">En el caso de las sesiones extraordinarias y urgentes deberá incluirse como primer punto del orden del día la ratificación por el </w:t>
      </w:r>
      <w:r w:rsidR="00E213FD" w:rsidRPr="00FD72CB">
        <w:t>Pleno</w:t>
      </w:r>
      <w:r w:rsidRPr="00FD72CB">
        <w:t xml:space="preserve"> de la urgencia de la convocatoria. Si dicha urgencia no resultara apreciada por el </w:t>
      </w:r>
      <w:r w:rsidR="00E213FD" w:rsidRPr="00FD72CB">
        <w:t>Pleno</w:t>
      </w:r>
      <w:r w:rsidRPr="00FD72CB">
        <w:t>, se levantará la sesión.</w:t>
      </w:r>
    </w:p>
    <w:p w:rsidR="00084EC2" w:rsidRPr="00FD72CB" w:rsidRDefault="007D6BA0" w:rsidP="00F632A8">
      <w:pPr>
        <w:pStyle w:val="NUMERACIONITEMARTICULO"/>
        <w:numPr>
          <w:ilvl w:val="0"/>
          <w:numId w:val="22"/>
        </w:numPr>
      </w:pPr>
      <w:r w:rsidRPr="00FD72CB">
        <w:t>Cualquiera que sea la clase de sesión, habrá de respetar</w:t>
      </w:r>
      <w:r w:rsidR="008417CD" w:rsidRPr="00FD72CB">
        <w:t>se</w:t>
      </w:r>
      <w:r w:rsidRPr="00FD72CB">
        <w:t xml:space="preserve"> el principio de unidad de acto y </w:t>
      </w:r>
      <w:r w:rsidR="008417CD" w:rsidRPr="00FD72CB">
        <w:t xml:space="preserve">se </w:t>
      </w:r>
      <w:r w:rsidRPr="00FD72CB">
        <w:t xml:space="preserve">terminará el mismo día de su comienzo. Si éste terminare sin que se hubiesen debatido y resuelto todos los asuntos incluidos en el orden del día, </w:t>
      </w:r>
      <w:r w:rsidR="007B1D67" w:rsidRPr="00FD72CB">
        <w:t>la Presidencia</w:t>
      </w:r>
      <w:r w:rsidRPr="00FD72CB">
        <w:t xml:space="preserve"> podrá levantar la sesión.</w:t>
      </w:r>
    </w:p>
    <w:p w:rsidR="008417CD" w:rsidRPr="00FD72CB" w:rsidRDefault="00084EC2" w:rsidP="008D0536">
      <w:r w:rsidRPr="00FD72CB">
        <w:t xml:space="preserve">De darse esta circunstancia, </w:t>
      </w:r>
      <w:r w:rsidR="007D6BA0" w:rsidRPr="00FD72CB">
        <w:t xml:space="preserve">los asuntos no debatidos habrán de incluirse en el orden del día de la siguiente </w:t>
      </w:r>
      <w:r w:rsidR="008417CD" w:rsidRPr="00FD72CB">
        <w:t>sesión.</w:t>
      </w:r>
    </w:p>
    <w:p w:rsidR="007D6BA0" w:rsidRPr="00FD72CB" w:rsidRDefault="00BF5369" w:rsidP="008D0536">
      <w:r w:rsidRPr="00FD72CB">
        <w:t>Con carácter general</w:t>
      </w:r>
      <w:r w:rsidR="007D6BA0" w:rsidRPr="00FD72CB">
        <w:t xml:space="preserve">, ninguna sesión tendrá una duración superior a cinco </w:t>
      </w:r>
      <w:r w:rsidR="00056A58" w:rsidRPr="00FD72CB">
        <w:t xml:space="preserve">(5) </w:t>
      </w:r>
      <w:r w:rsidR="007D6BA0" w:rsidRPr="00FD72CB">
        <w:t>horas</w:t>
      </w:r>
      <w:r w:rsidRPr="00FD72CB">
        <w:t>, salvo acuerdo de la Junta de Portavoces</w:t>
      </w:r>
      <w:r w:rsidR="007D6BA0" w:rsidRPr="00FD72CB">
        <w:t>.</w:t>
      </w:r>
    </w:p>
    <w:p w:rsidR="005C483B" w:rsidRPr="00FD72CB" w:rsidRDefault="007D6BA0" w:rsidP="00F632A8">
      <w:pPr>
        <w:pStyle w:val="NUMERACIONITEMARTICULO"/>
        <w:numPr>
          <w:ilvl w:val="0"/>
          <w:numId w:val="22"/>
        </w:numPr>
      </w:pPr>
      <w:r w:rsidRPr="00FD72CB">
        <w:t xml:space="preserve">El </w:t>
      </w:r>
      <w:r w:rsidR="00E213FD" w:rsidRPr="00FD72CB">
        <w:t>Pleno</w:t>
      </w:r>
      <w:r w:rsidRPr="00FD72CB">
        <w:t xml:space="preserve"> celebrará sus sesiones en la sede de la </w:t>
      </w:r>
      <w:r w:rsidR="00007208" w:rsidRPr="00FD72CB">
        <w:t>Corporación</w:t>
      </w:r>
      <w:r w:rsidRPr="00FD72CB">
        <w:t xml:space="preserve">, salvo en los supuestos de fuerza mayor o en aquellos casos excepcionales en los que </w:t>
      </w:r>
      <w:r w:rsidR="009C6818" w:rsidRPr="00FD72CB">
        <w:t>la Presidencia</w:t>
      </w:r>
      <w:r w:rsidRPr="00FD72CB">
        <w:t xml:space="preserve">, previo acuerdo de la Junta de </w:t>
      </w:r>
      <w:r w:rsidR="008417CD" w:rsidRPr="00FD72CB">
        <w:t>P</w:t>
      </w:r>
      <w:r w:rsidRPr="00FD72CB">
        <w:t xml:space="preserve">ortavoces, lo convoque en otro lugar. En estos casos, se hará constar al inicio de la sesión la motivación de dicha circunstancia. </w:t>
      </w:r>
    </w:p>
    <w:p w:rsidR="00D3409B" w:rsidRPr="00FD72CB" w:rsidRDefault="00D3409B" w:rsidP="009A45F4">
      <w:pPr>
        <w:pStyle w:val="Articulo"/>
      </w:pPr>
      <w:bookmarkStart w:id="53" w:name="_Toc312001552"/>
      <w:bookmarkStart w:id="54" w:name="_Toc439325321"/>
      <w:bookmarkStart w:id="55" w:name="_Toc457216711"/>
      <w:r w:rsidRPr="00FD72CB">
        <w:t xml:space="preserve">Artículo </w:t>
      </w:r>
      <w:r w:rsidR="0005463E" w:rsidRPr="00FD72CB">
        <w:t>13</w:t>
      </w:r>
      <w:r w:rsidRPr="00FD72CB">
        <w:t xml:space="preserve">.- </w:t>
      </w:r>
      <w:r w:rsidR="002B1D2F" w:rsidRPr="00FD72CB">
        <w:t>Convocatoria</w:t>
      </w:r>
      <w:r w:rsidR="00980876" w:rsidRPr="00FD72CB">
        <w:t xml:space="preserve"> de las sesiones</w:t>
      </w:r>
      <w:bookmarkEnd w:id="53"/>
      <w:bookmarkEnd w:id="54"/>
      <w:bookmarkEnd w:id="55"/>
    </w:p>
    <w:p w:rsidR="00121F15" w:rsidRPr="00FD72CB" w:rsidRDefault="007B1D67" w:rsidP="00F632A8">
      <w:pPr>
        <w:pStyle w:val="NUMERACIONITEMARTICULO"/>
        <w:numPr>
          <w:ilvl w:val="0"/>
          <w:numId w:val="141"/>
        </w:numPr>
      </w:pPr>
      <w:r w:rsidRPr="00FD72CB">
        <w:t>La Presidencia</w:t>
      </w:r>
      <w:r w:rsidR="00121F15" w:rsidRPr="00FD72CB">
        <w:t xml:space="preserve"> convocará a </w:t>
      </w:r>
      <w:r w:rsidRPr="00FD72CB">
        <w:t>quienes ostenten la condición de</w:t>
      </w:r>
      <w:r w:rsidR="00121F15" w:rsidRPr="00FD72CB">
        <w:t xml:space="preserve"> Consejeros a sesión ordinaria o extraordinaria mediando, entre la convocatoria y su celebración, al menos dos días hábiles, remitiendo junto con la comunicación de la convocatoria el orden del día, en el que figurarán numerados y reseñados suficientemente los asuntos a tratar.</w:t>
      </w:r>
    </w:p>
    <w:p w:rsidR="00121F15" w:rsidRPr="00FD72CB" w:rsidRDefault="00121F15" w:rsidP="00F632A8">
      <w:pPr>
        <w:pStyle w:val="NUMERACIONITEMARTICULO"/>
      </w:pPr>
      <w:r w:rsidRPr="00FD72CB">
        <w:t>La notificación de la convocatoria irá acompañada de la documentación necesaria para el debate y adopción de acuerdos. En todo caso se deberá acompañar la siguiente documentación:</w:t>
      </w:r>
    </w:p>
    <w:p w:rsidR="00B823E7" w:rsidRPr="00FD72CB" w:rsidRDefault="00555D27" w:rsidP="00F632A8">
      <w:pPr>
        <w:pStyle w:val="Numeracionarticuloletra"/>
        <w:numPr>
          <w:ilvl w:val="0"/>
          <w:numId w:val="114"/>
        </w:numPr>
      </w:pPr>
      <w:r w:rsidRPr="00FD72CB">
        <w:t>O</w:t>
      </w:r>
      <w:r w:rsidR="00B823E7" w:rsidRPr="00FD72CB">
        <w:t>rden del día</w:t>
      </w:r>
    </w:p>
    <w:p w:rsidR="00B823E7" w:rsidRPr="00FD72CB" w:rsidRDefault="00555D27" w:rsidP="00F632A8">
      <w:pPr>
        <w:pStyle w:val="Numeracionarticuloletra"/>
      </w:pPr>
      <w:r w:rsidRPr="00FD72CB">
        <w:t>A</w:t>
      </w:r>
      <w:r w:rsidR="00B823E7" w:rsidRPr="00FD72CB">
        <w:t>ctas de las sesiones anteriores pendientes de aprobación</w:t>
      </w:r>
    </w:p>
    <w:p w:rsidR="00B823E7" w:rsidRPr="00FD72CB" w:rsidRDefault="00B823E7" w:rsidP="00F632A8">
      <w:pPr>
        <w:pStyle w:val="Numeracionarticuloletra"/>
      </w:pPr>
      <w:r w:rsidRPr="00FD72CB">
        <w:lastRenderedPageBreak/>
        <w:t>Decretos de</w:t>
      </w:r>
      <w:r w:rsidR="007B1D67" w:rsidRPr="00FD72CB">
        <w:t xml:space="preserve"> </w:t>
      </w:r>
      <w:r w:rsidRPr="00FD72CB">
        <w:t>l</w:t>
      </w:r>
      <w:r w:rsidR="007B1D67" w:rsidRPr="00FD72CB">
        <w:t>a</w:t>
      </w:r>
      <w:r w:rsidRPr="00FD72CB">
        <w:t xml:space="preserve"> </w:t>
      </w:r>
      <w:r w:rsidR="00204636" w:rsidRPr="00FD72CB">
        <w:t>Presiden</w:t>
      </w:r>
      <w:r w:rsidR="007B1D67" w:rsidRPr="00FD72CB">
        <w:t>cia</w:t>
      </w:r>
      <w:r w:rsidRPr="00FD72CB">
        <w:t xml:space="preserve"> adoptados desde la última sesión ordinaria</w:t>
      </w:r>
    </w:p>
    <w:p w:rsidR="00B823E7" w:rsidRPr="00FD72CB" w:rsidRDefault="00555D27" w:rsidP="00F632A8">
      <w:pPr>
        <w:pStyle w:val="Numeracionarticuloletra"/>
      </w:pPr>
      <w:r w:rsidRPr="00FD72CB">
        <w:t>A</w:t>
      </w:r>
      <w:r w:rsidR="00B823E7" w:rsidRPr="00FD72CB">
        <w:t>cuerdos del Consejo de Gobierno Insular adoptados desde la última sesión ordinaria</w:t>
      </w:r>
    </w:p>
    <w:p w:rsidR="00B823E7" w:rsidRPr="00FD72CB" w:rsidRDefault="00B823E7" w:rsidP="00F632A8">
      <w:pPr>
        <w:pStyle w:val="Numeracionarticuloletra"/>
      </w:pPr>
      <w:r w:rsidRPr="00FD72CB">
        <w:t>Dictámenes y propuestas de las Comisiones</w:t>
      </w:r>
    </w:p>
    <w:p w:rsidR="00121F15" w:rsidRPr="00FD72CB" w:rsidRDefault="00121F15" w:rsidP="00F632A8">
      <w:pPr>
        <w:pStyle w:val="NUMERACIONITEMARTICULO"/>
      </w:pPr>
      <w:r w:rsidRPr="00FD72CB">
        <w:t xml:space="preserve">La notificación de la convocatoria y la documentación anexa se realizará de forma escrita, exclusivamente por medios electrónicos a través del entorno cerrado de comunicaciones que establezca el propio Cabildo y en su defecto al correo electrónico corporativo con aviso al sistema telefónico o dispositivo electrónico personal en movilidad puesto a disposición de los miembros del </w:t>
      </w:r>
      <w:r w:rsidR="00E213FD" w:rsidRPr="00FD72CB">
        <w:t>Pleno</w:t>
      </w:r>
      <w:r w:rsidRPr="00FD72CB">
        <w:t xml:space="preserve">. </w:t>
      </w:r>
    </w:p>
    <w:p w:rsidR="00D3409B" w:rsidRPr="00FD72CB" w:rsidRDefault="00121F15" w:rsidP="00F632A8">
      <w:pPr>
        <w:pStyle w:val="NUMERACIONITEMARTICULO"/>
      </w:pPr>
      <w:r w:rsidRPr="00FD72CB">
        <w:t xml:space="preserve">No obstante, ante cualquier circunstancia extraordinaria que impida la notificación por el procedimiento anterior, la convocatoria se considerará efectuada con la comunicación del orden del día y documentación anexa a los </w:t>
      </w:r>
      <w:r w:rsidR="00E213FD" w:rsidRPr="00FD72CB">
        <w:t>Grupos Políticos</w:t>
      </w:r>
      <w:r w:rsidR="0082180A" w:rsidRPr="00FD72CB">
        <w:t xml:space="preserve"> integrantes del </w:t>
      </w:r>
      <w:r w:rsidR="00E213FD" w:rsidRPr="00FD72CB">
        <w:t>Pleno</w:t>
      </w:r>
      <w:r w:rsidR="0082180A" w:rsidRPr="00FD72CB">
        <w:t>.</w:t>
      </w:r>
    </w:p>
    <w:p w:rsidR="0056533C" w:rsidRPr="00FD72CB" w:rsidRDefault="00D3409B" w:rsidP="00F632A8">
      <w:pPr>
        <w:pStyle w:val="NUMERACIONITEMARTICULO"/>
      </w:pPr>
      <w:r w:rsidRPr="00FD72CB">
        <w:t xml:space="preserve">Los expedientes de los asuntos incluidos en el orden del </w:t>
      </w:r>
      <w:r w:rsidR="00640BEE" w:rsidRPr="00FD72CB">
        <w:t xml:space="preserve">día, </w:t>
      </w:r>
      <w:r w:rsidRPr="00FD72CB">
        <w:t xml:space="preserve">estarán </w:t>
      </w:r>
      <w:r w:rsidR="00640BEE" w:rsidRPr="00FD72CB">
        <w:t xml:space="preserve">dispuestos en la Secretaría General del </w:t>
      </w:r>
      <w:r w:rsidR="00E213FD" w:rsidRPr="00FD72CB">
        <w:t>Pleno</w:t>
      </w:r>
      <w:r w:rsidR="00F9547B" w:rsidRPr="00FD72CB">
        <w:t xml:space="preserve"> al menos desde el momento de la convocatoria hasta la celebración de la sesión</w:t>
      </w:r>
      <w:r w:rsidR="00640BEE" w:rsidRPr="00FD72CB">
        <w:t>, accesibles a</w:t>
      </w:r>
      <w:r w:rsidRPr="00FD72CB">
        <w:t xml:space="preserve"> los miembros de la </w:t>
      </w:r>
      <w:r w:rsidR="00007208" w:rsidRPr="00FD72CB">
        <w:t>Corporación</w:t>
      </w:r>
      <w:r w:rsidRPr="00FD72CB">
        <w:t xml:space="preserve"> </w:t>
      </w:r>
      <w:r w:rsidR="00640BEE" w:rsidRPr="00FD72CB">
        <w:t>por los medios electrónicos habilitados para ello por el Cabildo</w:t>
      </w:r>
      <w:r w:rsidRPr="00FD72CB">
        <w:t>.</w:t>
      </w:r>
    </w:p>
    <w:p w:rsidR="00D3409B" w:rsidRPr="00FD72CB" w:rsidRDefault="0056533C" w:rsidP="00F632A8">
      <w:pPr>
        <w:pStyle w:val="NUMERACIONITEMARTICULO"/>
      </w:pPr>
      <w:r w:rsidRPr="00FD72CB">
        <w:t xml:space="preserve">En el caso de solicitud </w:t>
      </w:r>
      <w:r w:rsidR="00F9547B" w:rsidRPr="00FD72CB">
        <w:t xml:space="preserve">por los miembros del </w:t>
      </w:r>
      <w:r w:rsidR="00E213FD" w:rsidRPr="00FD72CB">
        <w:t>Pleno</w:t>
      </w:r>
      <w:r w:rsidR="00F9547B" w:rsidRPr="00FD72CB">
        <w:t xml:space="preserve"> </w:t>
      </w:r>
      <w:r w:rsidRPr="00FD72CB">
        <w:t>d</w:t>
      </w:r>
      <w:r w:rsidR="00F9547B" w:rsidRPr="00FD72CB">
        <w:t>e copia de parte o totalidad de</w:t>
      </w:r>
      <w:r w:rsidRPr="00FD72CB">
        <w:t xml:space="preserve"> </w:t>
      </w:r>
      <w:r w:rsidR="00F9547B" w:rsidRPr="00FD72CB">
        <w:t xml:space="preserve">los </w:t>
      </w:r>
      <w:r w:rsidRPr="00FD72CB">
        <w:t>expediente</w:t>
      </w:r>
      <w:r w:rsidR="00F9547B" w:rsidRPr="00FD72CB">
        <w:t>s</w:t>
      </w:r>
      <w:r w:rsidRPr="00FD72CB">
        <w:t xml:space="preserve"> </w:t>
      </w:r>
      <w:r w:rsidR="00F9547B" w:rsidRPr="00FD72CB">
        <w:t xml:space="preserve">incluidos en el orden del día o bien de </w:t>
      </w:r>
      <w:r w:rsidR="009B14AB" w:rsidRPr="00FD72CB">
        <w:t xml:space="preserve">cualquier </w:t>
      </w:r>
      <w:r w:rsidR="000A5769" w:rsidRPr="00FD72CB">
        <w:t>otro expediente</w:t>
      </w:r>
      <w:r w:rsidR="00F9547B" w:rsidRPr="00FD72CB">
        <w:t>,</w:t>
      </w:r>
      <w:r w:rsidRPr="00FD72CB">
        <w:t xml:space="preserve"> se aportará</w:t>
      </w:r>
      <w:r w:rsidR="00F9547B" w:rsidRPr="00FD72CB">
        <w:t>n</w:t>
      </w:r>
      <w:r w:rsidRPr="00FD72CB">
        <w:t xml:space="preserve"> </w:t>
      </w:r>
      <w:r w:rsidR="00F9547B" w:rsidRPr="00FD72CB">
        <w:t xml:space="preserve">en formato </w:t>
      </w:r>
      <w:r w:rsidR="008022D9" w:rsidRPr="00FD72CB">
        <w:t xml:space="preserve">o soporte </w:t>
      </w:r>
      <w:r w:rsidR="00F9547B" w:rsidRPr="00FD72CB">
        <w:t>electrónico. Excepcionalmente se proporcionará copia total o parcial en soporte papel en el caso de que no fuera materialmente posible la copia electrónica.</w:t>
      </w:r>
    </w:p>
    <w:p w:rsidR="00401A43" w:rsidRPr="00FD72CB" w:rsidRDefault="00D3409B" w:rsidP="009A45F4">
      <w:pPr>
        <w:pStyle w:val="Articulo"/>
      </w:pPr>
      <w:bookmarkStart w:id="56" w:name="_Toc312001553"/>
      <w:bookmarkStart w:id="57" w:name="_Toc439325322"/>
      <w:bookmarkStart w:id="58" w:name="_Toc457216712"/>
      <w:r w:rsidRPr="00FD72CB">
        <w:t>A</w:t>
      </w:r>
      <w:r w:rsidR="00401A43" w:rsidRPr="00FD72CB">
        <w:t>rtículo 1</w:t>
      </w:r>
      <w:r w:rsidR="0005463E" w:rsidRPr="00FD72CB">
        <w:t>4</w:t>
      </w:r>
      <w:r w:rsidRPr="00FD72CB">
        <w:t>.- Publicidad de las sesiones</w:t>
      </w:r>
      <w:bookmarkEnd w:id="56"/>
      <w:bookmarkEnd w:id="57"/>
      <w:bookmarkEnd w:id="58"/>
    </w:p>
    <w:p w:rsidR="000A5769" w:rsidRPr="00FD72CB" w:rsidRDefault="00167FCB" w:rsidP="00F632A8">
      <w:pPr>
        <w:pStyle w:val="NUMERACIONITEMARTICULO"/>
        <w:numPr>
          <w:ilvl w:val="0"/>
          <w:numId w:val="24"/>
        </w:numPr>
      </w:pPr>
      <w:r w:rsidRPr="00FD72CB">
        <w:t xml:space="preserve">Con carácter general, las sesiones del </w:t>
      </w:r>
      <w:r w:rsidR="00E213FD" w:rsidRPr="00FD72CB">
        <w:t>Pleno</w:t>
      </w:r>
      <w:r w:rsidRPr="00FD72CB">
        <w:t xml:space="preserve"> serán públicas, salvo en el caso de las excepciones y con requisitos previstos en la ley.</w:t>
      </w:r>
    </w:p>
    <w:p w:rsidR="00167FCB" w:rsidRPr="00FD72CB" w:rsidRDefault="00167FCB" w:rsidP="00F632A8">
      <w:pPr>
        <w:pStyle w:val="NUMERACIONITEMARTICULO"/>
        <w:numPr>
          <w:ilvl w:val="0"/>
          <w:numId w:val="24"/>
        </w:numPr>
      </w:pPr>
      <w:r w:rsidRPr="00FD72CB">
        <w:t xml:space="preserve">Para mejor cumplimiento del requisito de publicidad de las sesiones del </w:t>
      </w:r>
      <w:r w:rsidR="00E213FD" w:rsidRPr="00FD72CB">
        <w:t>Pleno</w:t>
      </w:r>
      <w:r w:rsidRPr="00FD72CB">
        <w:t xml:space="preserve"> previsto en la legislación vigente, las sesiones del </w:t>
      </w:r>
      <w:r w:rsidR="00E213FD" w:rsidRPr="00FD72CB">
        <w:t>Pleno</w:t>
      </w:r>
      <w:r w:rsidRPr="00FD72CB">
        <w:t xml:space="preserve"> se llevarán a cabo preferentemente en fechas y horarios que faciliten la asistencia de l</w:t>
      </w:r>
      <w:r w:rsidR="007B1D67" w:rsidRPr="00FD72CB">
        <w:t>a</w:t>
      </w:r>
      <w:r w:rsidRPr="00FD72CB">
        <w:t xml:space="preserve"> ciudadan</w:t>
      </w:r>
      <w:r w:rsidR="007B1D67" w:rsidRPr="00FD72CB">
        <w:t>ía</w:t>
      </w:r>
      <w:r w:rsidRPr="00FD72CB">
        <w:t>.</w:t>
      </w:r>
    </w:p>
    <w:p w:rsidR="00167FCB" w:rsidRPr="00FD72CB" w:rsidRDefault="004A044C" w:rsidP="00F632A8">
      <w:pPr>
        <w:pStyle w:val="NUMERACIONITEMARTICULO"/>
        <w:numPr>
          <w:ilvl w:val="0"/>
          <w:numId w:val="24"/>
        </w:numPr>
      </w:pPr>
      <w:r w:rsidRPr="00FD72CB">
        <w:t>Para</w:t>
      </w:r>
      <w:r w:rsidR="00167FCB" w:rsidRPr="00FD72CB">
        <w:t xml:space="preserve"> posibilitar la mayor difusión del desarrollo de las sesiones del </w:t>
      </w:r>
      <w:r w:rsidR="00E213FD" w:rsidRPr="00FD72CB">
        <w:t>Pleno</w:t>
      </w:r>
      <w:r w:rsidR="00167FCB" w:rsidRPr="00FD72CB">
        <w:t>, con carácter general estas se transmitirán en tiempo real por internet</w:t>
      </w:r>
      <w:r w:rsidR="00FA265C" w:rsidRPr="00FD72CB">
        <w:t xml:space="preserve">, mediante </w:t>
      </w:r>
      <w:r w:rsidR="00FA265C" w:rsidRPr="00FD72CB">
        <w:lastRenderedPageBreak/>
        <w:t xml:space="preserve">un sistema </w:t>
      </w:r>
      <w:r w:rsidR="007A3DDE" w:rsidRPr="00FD72CB">
        <w:t>que posibilite la accesibilidad universal</w:t>
      </w:r>
      <w:r w:rsidR="00FA265C" w:rsidRPr="00FD72CB">
        <w:t>.</w:t>
      </w:r>
      <w:r w:rsidR="00167FCB" w:rsidRPr="00FD72CB">
        <w:t xml:space="preserve"> No obstante</w:t>
      </w:r>
      <w:r w:rsidRPr="00FD72CB">
        <w:t>,</w:t>
      </w:r>
      <w:r w:rsidR="00167FCB" w:rsidRPr="00FD72CB">
        <w:t xml:space="preserve"> esta previsión no constituye requisito de validez de las mismas.</w:t>
      </w:r>
    </w:p>
    <w:p w:rsidR="0050351D" w:rsidRPr="00FD72CB" w:rsidRDefault="00167FCB" w:rsidP="00F632A8">
      <w:pPr>
        <w:pStyle w:val="NUMERACIONITEMARTICULO"/>
        <w:numPr>
          <w:ilvl w:val="0"/>
          <w:numId w:val="24"/>
        </w:numPr>
      </w:pPr>
      <w:r w:rsidRPr="00FD72CB">
        <w:t>El público asistente a las sesiones no podrá intervenir en éstas, ni tampoco se permitirán manifestaciones de agrado o desagrado, pudiendo la Presidencia proceder a la expulsión del salón de tod</w:t>
      </w:r>
      <w:r w:rsidR="007B1D67" w:rsidRPr="00FD72CB">
        <w:t>a</w:t>
      </w:r>
      <w:r w:rsidRPr="00FD72CB">
        <w:t xml:space="preserve"> </w:t>
      </w:r>
      <w:r w:rsidR="007B1D67" w:rsidRPr="00FD72CB">
        <w:t xml:space="preserve">persona </w:t>
      </w:r>
      <w:r w:rsidRPr="00FD72CB">
        <w:t>que por cualquier causa impida el normal desarrollo de la sesión.</w:t>
      </w:r>
    </w:p>
    <w:p w:rsidR="00374E34" w:rsidRPr="00FD72CB" w:rsidRDefault="00374E34" w:rsidP="009A45F4">
      <w:pPr>
        <w:pStyle w:val="Articulo"/>
      </w:pPr>
      <w:bookmarkStart w:id="59" w:name="_Toc312001555"/>
      <w:bookmarkStart w:id="60" w:name="_Toc439325323"/>
      <w:bookmarkStart w:id="61" w:name="_Toc457216713"/>
      <w:r w:rsidRPr="00FD72CB">
        <w:t xml:space="preserve">Artículo </w:t>
      </w:r>
      <w:r w:rsidR="0005463E" w:rsidRPr="00FD72CB">
        <w:t>15</w:t>
      </w:r>
      <w:r w:rsidRPr="00FD72CB">
        <w:t>.- Organización</w:t>
      </w:r>
      <w:r w:rsidR="00AB3F39" w:rsidRPr="00FD72CB">
        <w:t xml:space="preserve"> general</w:t>
      </w:r>
      <w:bookmarkEnd w:id="59"/>
      <w:r w:rsidR="00B13542" w:rsidRPr="00FD72CB">
        <w:t xml:space="preserve"> de las sesiones</w:t>
      </w:r>
      <w:bookmarkEnd w:id="60"/>
      <w:bookmarkEnd w:id="61"/>
    </w:p>
    <w:p w:rsidR="00167FCB" w:rsidRPr="00FD72CB" w:rsidRDefault="00167FCB" w:rsidP="009556E9">
      <w:pPr>
        <w:rPr>
          <w:lang w:val="es-ES"/>
        </w:rPr>
      </w:pPr>
      <w:r w:rsidRPr="00FD72CB">
        <w:rPr>
          <w:lang w:val="es-ES"/>
        </w:rPr>
        <w:t xml:space="preserve">Los miembros de la </w:t>
      </w:r>
      <w:r w:rsidR="00007208" w:rsidRPr="00FD72CB">
        <w:rPr>
          <w:lang w:val="es-ES"/>
        </w:rPr>
        <w:t>Corporación</w:t>
      </w:r>
      <w:r w:rsidRPr="00FD72CB">
        <w:rPr>
          <w:lang w:val="es-ES"/>
        </w:rPr>
        <w:t xml:space="preserve"> tomarán asiento en el Salón de Sesiones unidos a su Grupo</w:t>
      </w:r>
      <w:r w:rsidR="005A0898" w:rsidRPr="00FD72CB">
        <w:rPr>
          <w:lang w:val="es-ES"/>
        </w:rPr>
        <w:t xml:space="preserve"> Político</w:t>
      </w:r>
      <w:r w:rsidRPr="00FD72CB">
        <w:rPr>
          <w:lang w:val="es-ES"/>
        </w:rPr>
        <w:t xml:space="preserve">. El orden de colocación de los Grupos se determinará por </w:t>
      </w:r>
      <w:r w:rsidR="007B1D67" w:rsidRPr="00FD72CB">
        <w:rPr>
          <w:lang w:val="es-ES"/>
        </w:rPr>
        <w:t>la Presidencia</w:t>
      </w:r>
      <w:r w:rsidR="00551A52" w:rsidRPr="00FD72CB">
        <w:rPr>
          <w:lang w:val="es-ES"/>
        </w:rPr>
        <w:t>, oída</w:t>
      </w:r>
      <w:r w:rsidRPr="00FD72CB">
        <w:rPr>
          <w:lang w:val="es-ES"/>
        </w:rPr>
        <w:t xml:space="preserve"> la Junta de Portavoces, teniendo preferencia el </w:t>
      </w:r>
      <w:r w:rsidR="005A0898" w:rsidRPr="00FD72CB">
        <w:rPr>
          <w:lang w:val="es-ES"/>
        </w:rPr>
        <w:t>G</w:t>
      </w:r>
      <w:r w:rsidRPr="00FD72CB">
        <w:rPr>
          <w:lang w:val="es-ES"/>
        </w:rPr>
        <w:t>rupo formado por los miembros de la lista que hubiera obtenido mayor número de votos. En cualquier caso, la colocación de los miembros corporativos tenderá a facilitar la emisión y recuento de los votos.</w:t>
      </w:r>
    </w:p>
    <w:p w:rsidR="00363FE0" w:rsidRPr="00FD72CB" w:rsidRDefault="00363FE0" w:rsidP="009A45F4">
      <w:pPr>
        <w:pStyle w:val="Articulo"/>
      </w:pPr>
      <w:bookmarkStart w:id="62" w:name="_Toc312001556"/>
      <w:bookmarkStart w:id="63" w:name="_Toc439325324"/>
      <w:bookmarkStart w:id="64" w:name="_Toc457216714"/>
      <w:r w:rsidRPr="00FD72CB">
        <w:t xml:space="preserve">Artículo </w:t>
      </w:r>
      <w:r w:rsidR="00357F3E" w:rsidRPr="00FD72CB">
        <w:t>1</w:t>
      </w:r>
      <w:r w:rsidR="0005463E" w:rsidRPr="00FD72CB">
        <w:t>6</w:t>
      </w:r>
      <w:r w:rsidRPr="00FD72CB">
        <w:t xml:space="preserve">.- </w:t>
      </w:r>
      <w:r w:rsidR="00374E34" w:rsidRPr="00FD72CB">
        <w:t>Dirección</w:t>
      </w:r>
      <w:bookmarkEnd w:id="62"/>
      <w:bookmarkEnd w:id="63"/>
      <w:bookmarkEnd w:id="64"/>
    </w:p>
    <w:p w:rsidR="00167FCB" w:rsidRPr="009E5C1F" w:rsidRDefault="00167FCB" w:rsidP="00F632A8">
      <w:pPr>
        <w:pStyle w:val="NUMERACIONITEMARTICULO"/>
        <w:numPr>
          <w:ilvl w:val="0"/>
          <w:numId w:val="25"/>
        </w:numPr>
      </w:pPr>
      <w:r w:rsidRPr="00FD72CB">
        <w:t xml:space="preserve">En su </w:t>
      </w:r>
      <w:r w:rsidRPr="009E5C1F">
        <w:t xml:space="preserve">condición de órgano de dirección del </w:t>
      </w:r>
      <w:r w:rsidR="00E213FD" w:rsidRPr="009E5C1F">
        <w:t>Pleno</w:t>
      </w:r>
      <w:r w:rsidRPr="009E5C1F">
        <w:t xml:space="preserve">, </w:t>
      </w:r>
      <w:r w:rsidR="007B1D67" w:rsidRPr="009E5C1F">
        <w:t>la Presidencia</w:t>
      </w:r>
      <w:r w:rsidRPr="009E5C1F">
        <w:t xml:space="preserve"> asegura la buena marcha de sus trabajos, convoca y preside las sesiones, dirige los debates y mantiene el orden de los</w:t>
      </w:r>
      <w:r w:rsidRPr="009E5C1F">
        <w:rPr>
          <w:spacing w:val="-13"/>
        </w:rPr>
        <w:t xml:space="preserve"> </w:t>
      </w:r>
      <w:r w:rsidRPr="009E5C1F">
        <w:t>mismos.</w:t>
      </w:r>
    </w:p>
    <w:p w:rsidR="00167FCB" w:rsidRPr="009E5C1F" w:rsidRDefault="005A0898" w:rsidP="00F632A8">
      <w:pPr>
        <w:pStyle w:val="NUMERACIONITEMARTICULO"/>
      </w:pPr>
      <w:r w:rsidRPr="009E5C1F">
        <w:t>Tanto la convocatoria como la P</w:t>
      </w:r>
      <w:r w:rsidR="00167FCB" w:rsidRPr="009E5C1F">
        <w:t xml:space="preserve">residencia podrán ser </w:t>
      </w:r>
      <w:r w:rsidR="00497A9D" w:rsidRPr="009E5C1F">
        <w:t xml:space="preserve">ejercidas </w:t>
      </w:r>
      <w:r w:rsidR="00167FCB" w:rsidRPr="009E5C1F">
        <w:t xml:space="preserve">en cualquier momento </w:t>
      </w:r>
      <w:r w:rsidR="00497A9D" w:rsidRPr="009E5C1F">
        <w:t xml:space="preserve">por </w:t>
      </w:r>
      <w:r w:rsidR="007B1D67" w:rsidRPr="009E5C1F">
        <w:t>quien ostente una</w:t>
      </w:r>
      <w:r w:rsidR="00167FCB" w:rsidRPr="009E5C1F">
        <w:t xml:space="preserve"> </w:t>
      </w:r>
      <w:r w:rsidR="007B1D67" w:rsidRPr="009E5C1F">
        <w:t>Vicepresidencia</w:t>
      </w:r>
      <w:r w:rsidR="00167FCB" w:rsidRPr="009E5C1F">
        <w:t>, atendiendo a su orden de prelación.</w:t>
      </w:r>
    </w:p>
    <w:p w:rsidR="00167FCB" w:rsidRPr="00FD72CB" w:rsidRDefault="00167FCB" w:rsidP="00F632A8">
      <w:pPr>
        <w:pStyle w:val="NUMERACIONITEMARTICULO"/>
        <w:rPr>
          <w:rFonts w:eastAsia="Arial"/>
        </w:rPr>
      </w:pPr>
      <w:r w:rsidRPr="009E5C1F">
        <w:t xml:space="preserve">La </w:t>
      </w:r>
      <w:r w:rsidR="00497A9D" w:rsidRPr="009E5C1F">
        <w:t xml:space="preserve">suplencia </w:t>
      </w:r>
      <w:r w:rsidR="005A0898" w:rsidRPr="009E5C1F">
        <w:t>de la P</w:t>
      </w:r>
      <w:r w:rsidRPr="009E5C1F">
        <w:t xml:space="preserve">residencia podrá realizarse incluso durante el transcurso de las sesiones </w:t>
      </w:r>
      <w:r w:rsidRPr="00FD72CB">
        <w:t>cuando aquel deba ausentarse</w:t>
      </w:r>
      <w:r w:rsidRPr="00FD72CB">
        <w:rPr>
          <w:rFonts w:eastAsia="Arial"/>
        </w:rPr>
        <w:t>.</w:t>
      </w:r>
    </w:p>
    <w:p w:rsidR="00167FCB" w:rsidRPr="00FD72CB" w:rsidRDefault="00167FCB" w:rsidP="00F632A8">
      <w:pPr>
        <w:pStyle w:val="NUMERACIONITEMARTICULO"/>
        <w:rPr>
          <w:rFonts w:eastAsia="Arial"/>
        </w:rPr>
      </w:pPr>
      <w:r w:rsidRPr="00FD72CB">
        <w:t xml:space="preserve">En todos los casos, la suplencia </w:t>
      </w:r>
      <w:r w:rsidR="007B1D67" w:rsidRPr="00FD72CB">
        <w:t xml:space="preserve">de la Presidencia </w:t>
      </w:r>
      <w:r w:rsidRPr="00FD72CB">
        <w:t xml:space="preserve">se producirá sin necesidad de un acto declarativo expreso, debiéndose dar cuenta al </w:t>
      </w:r>
      <w:r w:rsidR="00E213FD" w:rsidRPr="00FD72CB">
        <w:t>Pleno</w:t>
      </w:r>
      <w:r w:rsidRPr="00FD72CB">
        <w:t xml:space="preserve"> y constar en el acta del mismo dicha circunstancia.</w:t>
      </w:r>
      <w:r w:rsidRPr="00FD72CB">
        <w:tab/>
      </w:r>
    </w:p>
    <w:p w:rsidR="00167FCB" w:rsidRPr="00FD72CB" w:rsidRDefault="00167FCB" w:rsidP="00F632A8">
      <w:pPr>
        <w:pStyle w:val="NUMERACIONITEMARTICULO"/>
        <w:rPr>
          <w:rFonts w:eastAsia="Arial"/>
        </w:rPr>
      </w:pPr>
      <w:r w:rsidRPr="00FD72CB">
        <w:t>Corresponde a la Presidencia cumplir y hacer cumplir el Reglamento, interpretándolo en los casos de las dudas que se susciten en los</w:t>
      </w:r>
      <w:r w:rsidRPr="00FD72CB">
        <w:rPr>
          <w:spacing w:val="-17"/>
        </w:rPr>
        <w:t xml:space="preserve"> </w:t>
      </w:r>
      <w:r w:rsidRPr="00FD72CB">
        <w:t>debates.</w:t>
      </w:r>
    </w:p>
    <w:p w:rsidR="00B13542" w:rsidRPr="00ED0791" w:rsidRDefault="00B13542" w:rsidP="00B13542">
      <w:pPr>
        <w:pStyle w:val="SECCION"/>
      </w:pPr>
      <w:bookmarkStart w:id="65" w:name="_Toc439325325"/>
      <w:bookmarkStart w:id="66" w:name="_Toc457216715"/>
      <w:bookmarkStart w:id="67" w:name="_Toc312001557"/>
      <w:r w:rsidRPr="00ED0791">
        <w:t>Sección 3ª.- Asuntos a tratar</w:t>
      </w:r>
      <w:bookmarkEnd w:id="65"/>
      <w:bookmarkEnd w:id="66"/>
    </w:p>
    <w:p w:rsidR="00980876" w:rsidRPr="00ED0791" w:rsidRDefault="00980876" w:rsidP="009A45F4">
      <w:pPr>
        <w:pStyle w:val="Articulo"/>
      </w:pPr>
      <w:bookmarkStart w:id="68" w:name="_Toc439325326"/>
      <w:bookmarkStart w:id="69" w:name="_Toc457216716"/>
      <w:r w:rsidRPr="00ED0791">
        <w:t>Artículo</w:t>
      </w:r>
      <w:r w:rsidR="006A0F7D" w:rsidRPr="00ED0791">
        <w:t xml:space="preserve"> </w:t>
      </w:r>
      <w:r w:rsidR="0005463E" w:rsidRPr="00ED0791">
        <w:t>17</w:t>
      </w:r>
      <w:r w:rsidR="006A0F7D" w:rsidRPr="00ED0791">
        <w:t xml:space="preserve">.- </w:t>
      </w:r>
      <w:r w:rsidR="00374E34" w:rsidRPr="00ED0791">
        <w:t>Orden</w:t>
      </w:r>
      <w:r w:rsidR="006A0F7D" w:rsidRPr="00ED0791">
        <w:t xml:space="preserve"> de los asuntos a tratar</w:t>
      </w:r>
      <w:bookmarkEnd w:id="67"/>
      <w:bookmarkEnd w:id="68"/>
      <w:bookmarkEnd w:id="69"/>
    </w:p>
    <w:p w:rsidR="008A239B" w:rsidRPr="00FD72CB" w:rsidRDefault="00980876" w:rsidP="00056A58">
      <w:r w:rsidRPr="00ED0791">
        <w:t>Salvo que e</w:t>
      </w:r>
      <w:r w:rsidRPr="00FD72CB">
        <w:t xml:space="preserve">xcepcionalmente </w:t>
      </w:r>
      <w:r w:rsidR="007B1D67" w:rsidRPr="00FD72CB">
        <w:t>la Presidencia</w:t>
      </w:r>
      <w:r w:rsidRPr="00FD72CB">
        <w:t>, oída a Junta de Portavoces, disponga otra cosa, el orden de los asuntos a tratar será el siguiente</w:t>
      </w:r>
      <w:r w:rsidR="006A0F7D" w:rsidRPr="00FD72CB">
        <w:t>:</w:t>
      </w:r>
    </w:p>
    <w:p w:rsidR="006A0F7D" w:rsidRPr="00FD72CB" w:rsidRDefault="008A239B" w:rsidP="00F632A8">
      <w:pPr>
        <w:pStyle w:val="NUMERACIONITEMARTICULO"/>
        <w:numPr>
          <w:ilvl w:val="0"/>
          <w:numId w:val="26"/>
        </w:numPr>
      </w:pPr>
      <w:r w:rsidRPr="00FD72CB">
        <w:lastRenderedPageBreak/>
        <w:t>Parte resolutoria:</w:t>
      </w:r>
    </w:p>
    <w:p w:rsidR="00B45A32" w:rsidRPr="00FD72CB" w:rsidRDefault="00B45A32" w:rsidP="00F632A8">
      <w:pPr>
        <w:pStyle w:val="Numeracionarticuloletra"/>
        <w:numPr>
          <w:ilvl w:val="0"/>
          <w:numId w:val="116"/>
        </w:numPr>
      </w:pPr>
      <w:r w:rsidRPr="00FD72CB">
        <w:t>Aprobación de actas de sesiones anteriores</w:t>
      </w:r>
    </w:p>
    <w:p w:rsidR="008A239B" w:rsidRPr="00FD72CB" w:rsidRDefault="008A239B" w:rsidP="00F632A8">
      <w:pPr>
        <w:pStyle w:val="Numeracionarticuloletra"/>
      </w:pPr>
      <w:r w:rsidRPr="00FD72CB">
        <w:t>Propuestas de declaraciones institucionales</w:t>
      </w:r>
    </w:p>
    <w:p w:rsidR="008A239B" w:rsidRPr="00FD72CB" w:rsidRDefault="008A239B" w:rsidP="00F632A8">
      <w:pPr>
        <w:pStyle w:val="Numeracionarticuloletra"/>
      </w:pPr>
      <w:r w:rsidRPr="00FD72CB">
        <w:t>Toma en consideración</w:t>
      </w:r>
      <w:r w:rsidR="006A0F7D" w:rsidRPr="00FD72CB">
        <w:t xml:space="preserve"> de </w:t>
      </w:r>
      <w:r w:rsidRPr="00FD72CB">
        <w:t>dictámenes de Comis</w:t>
      </w:r>
      <w:r w:rsidR="00F24459" w:rsidRPr="00FD72CB">
        <w:t xml:space="preserve">iones y </w:t>
      </w:r>
      <w:r w:rsidR="00641694" w:rsidRPr="00FD72CB">
        <w:t>Órganos</w:t>
      </w:r>
      <w:r w:rsidR="00F24459" w:rsidRPr="00FD72CB">
        <w:t xml:space="preserve"> Colegiados y a</w:t>
      </w:r>
      <w:r w:rsidR="00F54805" w:rsidRPr="00FD72CB">
        <w:t>do</w:t>
      </w:r>
      <w:r w:rsidRPr="00FD72CB">
        <w:t>pción de los acuerdos procedentes</w:t>
      </w:r>
    </w:p>
    <w:p w:rsidR="008A239B" w:rsidRPr="00FD72CB" w:rsidRDefault="008A239B" w:rsidP="00F632A8">
      <w:pPr>
        <w:pStyle w:val="Numeracionarticuloletra"/>
      </w:pPr>
      <w:r w:rsidRPr="00FD72CB">
        <w:t xml:space="preserve">Mociones </w:t>
      </w:r>
    </w:p>
    <w:p w:rsidR="00980876" w:rsidRPr="00FD72CB" w:rsidRDefault="008A239B" w:rsidP="00F632A8">
      <w:pPr>
        <w:pStyle w:val="Numeracionarticuloletra"/>
      </w:pPr>
      <w:r w:rsidRPr="00FD72CB">
        <w:t>Propuestas de resolución</w:t>
      </w:r>
    </w:p>
    <w:p w:rsidR="008A239B" w:rsidRPr="00FD72CB" w:rsidRDefault="00C9094F" w:rsidP="00F632A8">
      <w:pPr>
        <w:pStyle w:val="NUMERACIONITEMARTICULO"/>
      </w:pPr>
      <w:r w:rsidRPr="00FD72CB">
        <w:t xml:space="preserve">Control y fiscalización de los actos </w:t>
      </w:r>
      <w:r w:rsidR="00093334" w:rsidRPr="00FD72CB">
        <w:t xml:space="preserve">de </w:t>
      </w:r>
      <w:r w:rsidR="007B1D67" w:rsidRPr="00FD72CB">
        <w:t xml:space="preserve">la Presidencia </w:t>
      </w:r>
      <w:r w:rsidR="00FF50B5" w:rsidRPr="00FD72CB">
        <w:t>y del</w:t>
      </w:r>
      <w:r w:rsidRPr="00FD72CB">
        <w:t xml:space="preserve"> Co</w:t>
      </w:r>
      <w:r w:rsidR="00FF50B5" w:rsidRPr="00FD72CB">
        <w:t>nsejo</w:t>
      </w:r>
      <w:r w:rsidRPr="00FD72CB">
        <w:t xml:space="preserve"> de Gobierno</w:t>
      </w:r>
      <w:r w:rsidR="00A4351E" w:rsidRPr="00FD72CB">
        <w:t xml:space="preserve"> </w:t>
      </w:r>
      <w:r w:rsidR="005A0898" w:rsidRPr="00FD72CB">
        <w:t xml:space="preserve">Insular </w:t>
      </w:r>
      <w:r w:rsidR="00A4351E" w:rsidRPr="00FD72CB">
        <w:t xml:space="preserve">y de </w:t>
      </w:r>
      <w:r w:rsidR="00093334" w:rsidRPr="00FD72CB">
        <w:t xml:space="preserve">quienes ostenten la condición de </w:t>
      </w:r>
      <w:r w:rsidR="00A4351E" w:rsidRPr="00FD72CB">
        <w:t xml:space="preserve">Consejeros </w:t>
      </w:r>
      <w:r w:rsidR="005A0898" w:rsidRPr="00FD72CB">
        <w:t xml:space="preserve">insulares </w:t>
      </w:r>
      <w:r w:rsidR="00A4351E" w:rsidRPr="00FD72CB">
        <w:t xml:space="preserve">con </w:t>
      </w:r>
      <w:r w:rsidR="005A0898" w:rsidRPr="00FD72CB">
        <w:t>delegaciones atribuidas</w:t>
      </w:r>
      <w:r w:rsidR="001A4F59" w:rsidRPr="00FD72CB">
        <w:t>:</w:t>
      </w:r>
    </w:p>
    <w:p w:rsidR="00C9094F" w:rsidRPr="00FD72CB" w:rsidRDefault="0075651B" w:rsidP="00F632A8">
      <w:pPr>
        <w:pStyle w:val="Numeracionarticuloletra"/>
        <w:numPr>
          <w:ilvl w:val="0"/>
          <w:numId w:val="115"/>
        </w:numPr>
      </w:pPr>
      <w:r w:rsidRPr="00FD72CB">
        <w:t xml:space="preserve">Comparecencias </w:t>
      </w:r>
    </w:p>
    <w:p w:rsidR="00DE63A1" w:rsidRPr="00FD72CB" w:rsidRDefault="0075651B" w:rsidP="00F632A8">
      <w:pPr>
        <w:pStyle w:val="Numeracionarticuloletra"/>
      </w:pPr>
      <w:r w:rsidRPr="00FD72CB">
        <w:t>Interpelaciones</w:t>
      </w:r>
    </w:p>
    <w:p w:rsidR="00316EFB" w:rsidRPr="00FD72CB" w:rsidRDefault="00DE63A1" w:rsidP="00F632A8">
      <w:pPr>
        <w:pStyle w:val="Numeracionarticuloletra"/>
      </w:pPr>
      <w:r w:rsidRPr="00FD72CB">
        <w:t>Preguntas</w:t>
      </w:r>
    </w:p>
    <w:p w:rsidR="008D0536" w:rsidRPr="00FD72CB" w:rsidRDefault="0075651B" w:rsidP="00F632A8">
      <w:pPr>
        <w:pStyle w:val="Numeracionarticuloletra"/>
      </w:pPr>
      <w:r w:rsidRPr="00FD72CB">
        <w:t>Ruegos</w:t>
      </w:r>
      <w:bookmarkStart w:id="70" w:name="_Toc312001558"/>
      <w:bookmarkStart w:id="71" w:name="_Toc439325327"/>
    </w:p>
    <w:p w:rsidR="00DE63A1" w:rsidRPr="00FD72CB" w:rsidRDefault="00D64BD4" w:rsidP="009A45F4">
      <w:pPr>
        <w:pStyle w:val="Articulo"/>
      </w:pPr>
      <w:bookmarkStart w:id="72" w:name="_Toc457216717"/>
      <w:r w:rsidRPr="00FD72CB">
        <w:t>Artí</w:t>
      </w:r>
      <w:r w:rsidR="00DE63A1" w:rsidRPr="00FD72CB">
        <w:t xml:space="preserve">culo </w:t>
      </w:r>
      <w:r w:rsidR="0005463E" w:rsidRPr="00FD72CB">
        <w:t>18</w:t>
      </w:r>
      <w:r w:rsidR="00A41CBA" w:rsidRPr="00FD72CB">
        <w:t xml:space="preserve">.- </w:t>
      </w:r>
      <w:r w:rsidR="00FC11BA" w:rsidRPr="00FD72CB">
        <w:t>I</w:t>
      </w:r>
      <w:r w:rsidR="00FB09A7" w:rsidRPr="00FD72CB">
        <w:t xml:space="preserve">ntervenciones en </w:t>
      </w:r>
      <w:r w:rsidR="00A67857" w:rsidRPr="00FD72CB">
        <w:t>asuntos resolutorios</w:t>
      </w:r>
      <w:bookmarkEnd w:id="70"/>
      <w:bookmarkEnd w:id="71"/>
      <w:bookmarkEnd w:id="72"/>
    </w:p>
    <w:p w:rsidR="003D66AF" w:rsidRPr="00FD72CB" w:rsidRDefault="003D66AF" w:rsidP="00F632A8">
      <w:pPr>
        <w:pStyle w:val="Numeracionromana"/>
      </w:pPr>
      <w:r w:rsidRPr="00FD72CB">
        <w:t>Aprobación de las actas</w:t>
      </w:r>
    </w:p>
    <w:p w:rsidR="00167FCB" w:rsidRPr="00FD72CB" w:rsidRDefault="00167FCB" w:rsidP="00F632A8">
      <w:pPr>
        <w:pStyle w:val="NUMERACIONITEMARTICULO"/>
        <w:numPr>
          <w:ilvl w:val="0"/>
          <w:numId w:val="27"/>
        </w:numPr>
      </w:pPr>
      <w:r w:rsidRPr="00FD72CB">
        <w:t xml:space="preserve">Las sesiones comenzarán preguntando </w:t>
      </w:r>
      <w:r w:rsidR="00093334" w:rsidRPr="00FD72CB">
        <w:t xml:space="preserve">la Presidencia </w:t>
      </w:r>
      <w:r w:rsidRPr="00FD72CB">
        <w:t xml:space="preserve">si algún miembro </w:t>
      </w:r>
      <w:r w:rsidR="007054A8" w:rsidRPr="00FD72CB">
        <w:t>del Pleno</w:t>
      </w:r>
      <w:r w:rsidRPr="00FD72CB">
        <w:t xml:space="preserve"> tiene que formular alguna observación al acta o actas de la sesión o sesiones anteriores que se hubieren distribuido antes o con la convocatoria. Si no hubiere observaciones se considerará</w:t>
      </w:r>
      <w:r w:rsidR="007054A8" w:rsidRPr="00FD72CB">
        <w:t>n</w:t>
      </w:r>
      <w:r w:rsidRPr="00FD72CB">
        <w:t xml:space="preserve"> aprobada</w:t>
      </w:r>
      <w:r w:rsidR="007054A8" w:rsidRPr="00FD72CB">
        <w:t>s</w:t>
      </w:r>
      <w:r w:rsidRPr="00FD72CB">
        <w:t>, si las hubiera, se debatirán y decidirán las rectificaciones que procedan.</w:t>
      </w:r>
    </w:p>
    <w:p w:rsidR="00167FCB" w:rsidRPr="00ED0791" w:rsidRDefault="00167FCB" w:rsidP="00F632A8">
      <w:pPr>
        <w:pStyle w:val="NUMERACIONITEMARTICULO"/>
      </w:pPr>
      <w:r w:rsidRPr="00FD72CB">
        <w:t>En ningún caso podrá modificarse el fondo de los acuerdos adoptados y solo cabría subsanar los meros errores mater</w:t>
      </w:r>
      <w:r w:rsidRPr="00ED0791">
        <w:t xml:space="preserve">iales </w:t>
      </w:r>
      <w:r w:rsidR="009A45F4" w:rsidRPr="00ED0791">
        <w:t>o,</w:t>
      </w:r>
      <w:r w:rsidRPr="00ED0791">
        <w:t xml:space="preserve"> de hecho.</w:t>
      </w:r>
    </w:p>
    <w:p w:rsidR="00056A58" w:rsidRDefault="00167FCB" w:rsidP="00F632A8">
      <w:pPr>
        <w:pStyle w:val="NUMERACIONITEMARTICULO"/>
      </w:pPr>
      <w:r w:rsidRPr="00ED0791">
        <w:t>Al reseñar en cada acta la lectura y aprobación de la anterior, o anteriores se consignarán las observaciones y rectificaciones practicadas.</w:t>
      </w:r>
    </w:p>
    <w:p w:rsidR="00084AB4" w:rsidRPr="00ED0791" w:rsidRDefault="00084AB4" w:rsidP="00F632A8">
      <w:pPr>
        <w:pStyle w:val="NUMERACIONITEMARTICULO"/>
        <w:numPr>
          <w:ilvl w:val="0"/>
          <w:numId w:val="0"/>
        </w:numPr>
        <w:ind w:left="284"/>
      </w:pPr>
    </w:p>
    <w:p w:rsidR="00DE63A1" w:rsidRPr="00ED0791" w:rsidRDefault="00DE63A1" w:rsidP="00F632A8">
      <w:pPr>
        <w:pStyle w:val="Numeracionromana"/>
      </w:pPr>
      <w:r w:rsidRPr="00ED0791">
        <w:t>De las propuestas de declaraciones institucionales</w:t>
      </w:r>
    </w:p>
    <w:p w:rsidR="00167FCB" w:rsidRPr="00FD72CB" w:rsidRDefault="00167FCB" w:rsidP="00F632A8">
      <w:pPr>
        <w:pStyle w:val="NUMERACIONITEMARTICULO"/>
        <w:numPr>
          <w:ilvl w:val="0"/>
          <w:numId w:val="28"/>
        </w:numPr>
      </w:pPr>
      <w:r w:rsidRPr="00ED0791">
        <w:t>Corres</w:t>
      </w:r>
      <w:r w:rsidRPr="00FD72CB">
        <w:t xml:space="preserve">ponderá al </w:t>
      </w:r>
      <w:r w:rsidR="00E213FD" w:rsidRPr="00FD72CB">
        <w:t>Pleno</w:t>
      </w:r>
      <w:r w:rsidRPr="00FD72CB">
        <w:t xml:space="preserve"> la aprobación, por asentimiento, y a propuesta </w:t>
      </w:r>
      <w:r w:rsidR="00C541A3" w:rsidRPr="00FD72CB">
        <w:t xml:space="preserve">de la </w:t>
      </w:r>
      <w:r w:rsidR="009A45F4" w:rsidRPr="00FD72CB">
        <w:t>Presidencia,</w:t>
      </w:r>
      <w:r w:rsidRPr="00FD72CB">
        <w:t xml:space="preserve"> oída la Junta de Portavoces, de declaraciones institucionales sobre asuntos de interés general de la Isla, o de trascendencia para la sensibilidad social de sus habitantes. </w:t>
      </w:r>
    </w:p>
    <w:p w:rsidR="00167FCB" w:rsidRPr="00FD72CB" w:rsidRDefault="00167FCB" w:rsidP="00F632A8">
      <w:pPr>
        <w:pStyle w:val="NUMERACIONITEMARTICULO"/>
      </w:pPr>
      <w:r w:rsidRPr="00FD72CB">
        <w:lastRenderedPageBreak/>
        <w:t xml:space="preserve">En el caso de que la declaración institucional no estuviese incorporada en el orden del día, podrá ser sometida por </w:t>
      </w:r>
      <w:r w:rsidR="00C541A3" w:rsidRPr="00FD72CB">
        <w:t xml:space="preserve">la Presidencia </w:t>
      </w:r>
      <w:r w:rsidRPr="00FD72CB">
        <w:t>la declaración de su urgencia por el procedimiento establecido para su inclusión con tal carácter en la sesión plenaria.</w:t>
      </w:r>
    </w:p>
    <w:p w:rsidR="00551A52" w:rsidRPr="00FD72CB" w:rsidRDefault="00585272" w:rsidP="00F632A8">
      <w:pPr>
        <w:pStyle w:val="NUMERACIONITEMARTICULO"/>
      </w:pPr>
      <w:r w:rsidRPr="00FD72CB">
        <w:t>Una vez adoptada</w:t>
      </w:r>
      <w:r w:rsidR="00167FCB" w:rsidRPr="00FD72CB">
        <w:t xml:space="preserve"> </w:t>
      </w:r>
      <w:r w:rsidRPr="00FD72CB">
        <w:t>la declaración</w:t>
      </w:r>
      <w:r w:rsidR="00167FCB" w:rsidRPr="00FD72CB">
        <w:t xml:space="preserve"> institucional, se le dará la difusión que se acuerde y, en todo caso, </w:t>
      </w:r>
      <w:r w:rsidR="007054A8" w:rsidRPr="00FD72CB">
        <w:t>se publicará</w:t>
      </w:r>
      <w:r w:rsidR="00167FCB" w:rsidRPr="00FD72CB">
        <w:t xml:space="preserve"> en</w:t>
      </w:r>
      <w:r w:rsidR="007054A8" w:rsidRPr="00FD72CB">
        <w:t xml:space="preserve"> el portal Web Corporativo o Sede Electrónica de la </w:t>
      </w:r>
      <w:r w:rsidR="004C688A" w:rsidRPr="00FD72CB">
        <w:t>Corporación</w:t>
      </w:r>
      <w:r w:rsidR="00167FCB" w:rsidRPr="00FD72CB">
        <w:t>.</w:t>
      </w:r>
    </w:p>
    <w:p w:rsidR="00DE63A1" w:rsidRPr="00FD72CB" w:rsidRDefault="00DE63A1" w:rsidP="00F632A8">
      <w:pPr>
        <w:pStyle w:val="Numeracionromana"/>
      </w:pPr>
      <w:r w:rsidRPr="00FD72CB">
        <w:t>De la toma en consideración de dictámenes de Comisiones y Órganos Colegiados y adopción de los acuerdos procedentes</w:t>
      </w:r>
    </w:p>
    <w:p w:rsidR="00167FCB" w:rsidRPr="00FD72CB" w:rsidRDefault="00167FCB" w:rsidP="00F632A8">
      <w:pPr>
        <w:pStyle w:val="NUMERACIONITEMARTICULO"/>
        <w:numPr>
          <w:ilvl w:val="0"/>
          <w:numId w:val="144"/>
        </w:numPr>
      </w:pPr>
      <w:r w:rsidRPr="00FD72CB">
        <w:t xml:space="preserve">Las propuestas de las Comisiones y Órganos Colegiados incluidas en el orden del día para la resolución procedente por el </w:t>
      </w:r>
      <w:r w:rsidR="00E213FD" w:rsidRPr="00FD72CB">
        <w:t>Pleno</w:t>
      </w:r>
      <w:r w:rsidRPr="00FD72CB">
        <w:t xml:space="preserve">, vendrán debidamente dictaminadas, y con la concreta propuesta de resolución para ser sometida por la Presidencia a su debate y aprobación si procede. </w:t>
      </w:r>
    </w:p>
    <w:p w:rsidR="00DE63A1" w:rsidRPr="00FD72CB" w:rsidRDefault="00DE63A1" w:rsidP="00F632A8">
      <w:pPr>
        <w:pStyle w:val="Numeracionromana"/>
      </w:pPr>
      <w:r w:rsidRPr="00FD72CB">
        <w:t>De las mociones</w:t>
      </w:r>
      <w:r w:rsidR="0016578D" w:rsidRPr="00FD72CB">
        <w:t xml:space="preserve"> y propuestas de resolución</w:t>
      </w:r>
    </w:p>
    <w:p w:rsidR="00167FCB" w:rsidRPr="00FD72CB" w:rsidRDefault="00167FCB" w:rsidP="00F632A8">
      <w:pPr>
        <w:pStyle w:val="NUMERACIONITEMARTICULO"/>
        <w:numPr>
          <w:ilvl w:val="0"/>
          <w:numId w:val="29"/>
        </w:numPr>
      </w:pPr>
      <w:r w:rsidRPr="00FD72CB">
        <w:t xml:space="preserve">Los </w:t>
      </w:r>
      <w:r w:rsidR="00E213FD" w:rsidRPr="00FD72CB">
        <w:t>Grupos Políticos</w:t>
      </w:r>
      <w:r w:rsidRPr="00FD72CB">
        <w:t xml:space="preserve"> podrán presentar por escrito iniciativa</w:t>
      </w:r>
      <w:r w:rsidR="006927EE" w:rsidRPr="00FD72CB">
        <w:t>s</w:t>
      </w:r>
      <w:r w:rsidRPr="00FD72CB">
        <w:t xml:space="preserve"> en forma de mociones o propuestas de resolución, que deberán</w:t>
      </w:r>
      <w:r w:rsidR="00585272" w:rsidRPr="00FD72CB">
        <w:t xml:space="preserve"> venir firmadas por su Portavoz.</w:t>
      </w:r>
    </w:p>
    <w:p w:rsidR="00167FCB" w:rsidRPr="00FD72CB" w:rsidRDefault="00F060E0" w:rsidP="008D0536">
      <w:r w:rsidRPr="00FD72CB">
        <w:t>En todo caso, l</w:t>
      </w:r>
      <w:r w:rsidR="00167FCB" w:rsidRPr="00FD72CB">
        <w:t>as propuestas de resolución deberán referirse exclusivamente a asuntos de competencia de Cabildo, o sobre la actividad de sus organismos autónomos o entidades de derecho público o privado dependientes.</w:t>
      </w:r>
    </w:p>
    <w:p w:rsidR="00167FCB" w:rsidRPr="00FD72CB" w:rsidRDefault="00167FCB" w:rsidP="00F632A8">
      <w:pPr>
        <w:pStyle w:val="NUMERACIONITEMARTICULO"/>
      </w:pPr>
      <w:r w:rsidRPr="00FD72CB">
        <w:t xml:space="preserve">Las iniciativas deberán presentarse en </w:t>
      </w:r>
      <w:r w:rsidR="00542EE9" w:rsidRPr="00FD72CB">
        <w:t>la Secretaría General</w:t>
      </w:r>
      <w:r w:rsidR="00097FC9" w:rsidRPr="00FD72CB">
        <w:t xml:space="preserve"> del Pleno</w:t>
      </w:r>
      <w:r w:rsidRPr="00FD72CB">
        <w:t xml:space="preserve"> con antelación mínima de tres días hábiles al de </w:t>
      </w:r>
      <w:r w:rsidR="005A6EB9" w:rsidRPr="00FD72CB">
        <w:t>la</w:t>
      </w:r>
      <w:r w:rsidRPr="00FD72CB">
        <w:t xml:space="preserve"> celebración</w:t>
      </w:r>
      <w:r w:rsidR="005A6EB9" w:rsidRPr="00FD72CB">
        <w:t xml:space="preserve"> del Pleno</w:t>
      </w:r>
      <w:r w:rsidRPr="00FD72CB">
        <w:t>.</w:t>
      </w:r>
    </w:p>
    <w:p w:rsidR="00416D2E" w:rsidRPr="00FD72CB" w:rsidRDefault="00167FCB" w:rsidP="00F632A8">
      <w:pPr>
        <w:pStyle w:val="NUMERACIONITEMARTICULO"/>
      </w:pPr>
      <w:r w:rsidRPr="00FD72CB">
        <w:t xml:space="preserve">Conocida por la Junta de Portavoces, ésta decidirá sobre la procedencia de su inclusión en el orden del día del </w:t>
      </w:r>
      <w:r w:rsidR="00E213FD" w:rsidRPr="00FD72CB">
        <w:t>Pleno</w:t>
      </w:r>
      <w:r w:rsidRPr="00FD72CB">
        <w:t xml:space="preserve">, y en su caso con la prelación de su </w:t>
      </w:r>
      <w:r w:rsidR="00416D2E" w:rsidRPr="00FD72CB">
        <w:t>orden temporal de presentación.</w:t>
      </w:r>
    </w:p>
    <w:p w:rsidR="00167FCB" w:rsidRPr="00FD72CB" w:rsidRDefault="00167FCB" w:rsidP="00F632A8">
      <w:pPr>
        <w:pStyle w:val="NUMERACIONITEMARTICULO"/>
      </w:pPr>
      <w:r w:rsidRPr="00FD72CB">
        <w:t xml:space="preserve">El escrito de la moción o propuesta de resolución deberá exponer con claridad el objeto y alcance de la misma, y concretará una parte dispositiva con el acuerdo que se pretende obtener del </w:t>
      </w:r>
      <w:r w:rsidR="00E213FD" w:rsidRPr="00FD72CB">
        <w:t>Pleno</w:t>
      </w:r>
      <w:r w:rsidRPr="00FD72CB">
        <w:t>.</w:t>
      </w:r>
    </w:p>
    <w:p w:rsidR="00167FCB" w:rsidRPr="00FD72CB" w:rsidRDefault="00167FCB" w:rsidP="00F632A8">
      <w:pPr>
        <w:pStyle w:val="NUMERACIONITEMARTICULO"/>
      </w:pPr>
      <w:r w:rsidRPr="00FD72CB">
        <w:t xml:space="preserve">Sin perjuicio de la decisión de la Junta de Portavoces sobre su inclusión en el orden del </w:t>
      </w:r>
      <w:r w:rsidR="00805965" w:rsidRPr="00FD72CB">
        <w:t>día</w:t>
      </w:r>
      <w:r w:rsidRPr="00FD72CB">
        <w:t xml:space="preserve"> del </w:t>
      </w:r>
      <w:r w:rsidR="00E213FD" w:rsidRPr="00FD72CB">
        <w:t>Pleno</w:t>
      </w:r>
      <w:r w:rsidRPr="00FD72CB">
        <w:t xml:space="preserve">, el número máximo del conjunto de dichas iniciativas a presentar en cada </w:t>
      </w:r>
      <w:r w:rsidR="00E213FD" w:rsidRPr="00FD72CB">
        <w:t>Pleno</w:t>
      </w:r>
      <w:r w:rsidRPr="00FD72CB">
        <w:t xml:space="preserve">, será de una </w:t>
      </w:r>
      <w:r w:rsidR="00056A58" w:rsidRPr="00FD72CB">
        <w:t xml:space="preserve">(1) </w:t>
      </w:r>
      <w:r w:rsidRPr="00FD72CB">
        <w:t xml:space="preserve">por Grupo Político y disponiéndose de una </w:t>
      </w:r>
      <w:r w:rsidR="00056A58" w:rsidRPr="00FD72CB">
        <w:t xml:space="preserve">(1) </w:t>
      </w:r>
      <w:r w:rsidRPr="00FD72CB">
        <w:t>inic</w:t>
      </w:r>
      <w:r w:rsidR="001B23F6" w:rsidRPr="00FD72CB">
        <w:t xml:space="preserve">iativa más por cada tres </w:t>
      </w:r>
      <w:r w:rsidR="00056A58" w:rsidRPr="00FD72CB">
        <w:t xml:space="preserve">(3) </w:t>
      </w:r>
      <w:r w:rsidR="001B23F6" w:rsidRPr="00FD72CB">
        <w:t>C</w:t>
      </w:r>
      <w:r w:rsidRPr="00FD72CB">
        <w:t>onsejer</w:t>
      </w:r>
      <w:r w:rsidR="009B14AB" w:rsidRPr="00FD72CB">
        <w:t xml:space="preserve">os </w:t>
      </w:r>
      <w:r w:rsidR="001B23F6" w:rsidRPr="00FD72CB">
        <w:t>del G</w:t>
      </w:r>
      <w:r w:rsidR="00815CA7" w:rsidRPr="00FD72CB">
        <w:t>rupo correspondiente.</w:t>
      </w:r>
      <w:r w:rsidRPr="00FD72CB">
        <w:t xml:space="preserve"> </w:t>
      </w:r>
    </w:p>
    <w:p w:rsidR="00416D2E" w:rsidRPr="00FD72CB" w:rsidRDefault="00416D2E" w:rsidP="00F632A8">
      <w:pPr>
        <w:pStyle w:val="NUMERACIONITEMARTICULO"/>
      </w:pPr>
      <w:r w:rsidRPr="00FD72CB">
        <w:lastRenderedPageBreak/>
        <w:t xml:space="preserve">En todo caso el </w:t>
      </w:r>
      <w:r w:rsidR="00815CA7" w:rsidRPr="00FD72CB">
        <w:t xml:space="preserve">o los </w:t>
      </w:r>
      <w:r w:rsidRPr="00FD72CB">
        <w:t>Grupo</w:t>
      </w:r>
      <w:r w:rsidR="00815CA7" w:rsidRPr="00FD72CB">
        <w:t>/s</w:t>
      </w:r>
      <w:r w:rsidRPr="00FD72CB">
        <w:t xml:space="preserve"> Político</w:t>
      </w:r>
      <w:r w:rsidR="00815CA7" w:rsidRPr="00FD72CB">
        <w:t>/s</w:t>
      </w:r>
      <w:r w:rsidRPr="00FD72CB">
        <w:t xml:space="preserve"> proponente</w:t>
      </w:r>
      <w:r w:rsidR="00815CA7" w:rsidRPr="00FD72CB">
        <w:t>/s</w:t>
      </w:r>
      <w:r w:rsidRPr="00FD72CB">
        <w:t xml:space="preserve"> de mociones o propuestas de resolución, podrá</w:t>
      </w:r>
      <w:r w:rsidR="00056A58" w:rsidRPr="00FD72CB">
        <w:t>n</w:t>
      </w:r>
      <w:r w:rsidRPr="00FD72CB">
        <w:t xml:space="preserve"> solicitar en cualquier momento a la Junta de Portavoces, mediante escrito, la </w:t>
      </w:r>
      <w:r w:rsidR="00815CA7" w:rsidRPr="00FD72CB">
        <w:t>ampliación del cupo a que se refiere el apartado anterior</w:t>
      </w:r>
      <w:r w:rsidRPr="00FD72CB">
        <w:t>.</w:t>
      </w:r>
    </w:p>
    <w:p w:rsidR="00E55ED1" w:rsidRPr="00FD72CB" w:rsidRDefault="007054A8" w:rsidP="008D0536">
      <w:pPr>
        <w:pStyle w:val="Articulo"/>
      </w:pPr>
      <w:bookmarkStart w:id="73" w:name="_Toc312001559"/>
      <w:bookmarkStart w:id="74" w:name="_Toc439325328"/>
      <w:bookmarkStart w:id="75" w:name="_Toc457216718"/>
      <w:r w:rsidRPr="00FD72CB">
        <w:t>Artí</w:t>
      </w:r>
      <w:r w:rsidR="009C79D0" w:rsidRPr="00FD72CB">
        <w:t xml:space="preserve">culo </w:t>
      </w:r>
      <w:r w:rsidR="0005463E" w:rsidRPr="00FD72CB">
        <w:t>19</w:t>
      </w:r>
      <w:r w:rsidR="00AB3F39" w:rsidRPr="00FD72CB">
        <w:t>.</w:t>
      </w:r>
      <w:r w:rsidR="00A87DB4" w:rsidRPr="00FD72CB">
        <w:t>-</w:t>
      </w:r>
      <w:r w:rsidR="008D0536" w:rsidRPr="00FD72CB">
        <w:t xml:space="preserve"> </w:t>
      </w:r>
      <w:r w:rsidR="00FC11BA" w:rsidRPr="00FD72CB">
        <w:t>I</w:t>
      </w:r>
      <w:r w:rsidR="00DE63A1" w:rsidRPr="00FD72CB">
        <w:t>ntervenciones de control y fiscalización</w:t>
      </w:r>
      <w:bookmarkEnd w:id="73"/>
      <w:bookmarkEnd w:id="74"/>
      <w:bookmarkEnd w:id="75"/>
    </w:p>
    <w:p w:rsidR="00E55ED1" w:rsidRPr="00FD72CB" w:rsidRDefault="00DE63A1" w:rsidP="00F632A8">
      <w:pPr>
        <w:pStyle w:val="Numeracionromana"/>
        <w:numPr>
          <w:ilvl w:val="0"/>
          <w:numId w:val="17"/>
        </w:numPr>
      </w:pPr>
      <w:r w:rsidRPr="00FD72CB">
        <w:t>De las c</w:t>
      </w:r>
      <w:r w:rsidR="00E55ED1" w:rsidRPr="00FD72CB">
        <w:t>omparecencias</w:t>
      </w:r>
    </w:p>
    <w:p w:rsidR="002E01F4" w:rsidRPr="00FD72CB" w:rsidRDefault="00C541A3" w:rsidP="00F632A8">
      <w:pPr>
        <w:pStyle w:val="NUMERACIONITEMARTICULO"/>
        <w:numPr>
          <w:ilvl w:val="0"/>
          <w:numId w:val="30"/>
        </w:numPr>
      </w:pPr>
      <w:r w:rsidRPr="00FD72CB">
        <w:t>Quienes ostenten la Presidencia</w:t>
      </w:r>
      <w:r w:rsidR="002E01F4" w:rsidRPr="00FD72CB">
        <w:t xml:space="preserve">, </w:t>
      </w:r>
      <w:r w:rsidRPr="00FD72CB">
        <w:t xml:space="preserve">sean </w:t>
      </w:r>
      <w:r w:rsidR="002E01F4" w:rsidRPr="00FD72CB">
        <w:t xml:space="preserve">miembros del Consejo de Gobierno </w:t>
      </w:r>
      <w:r w:rsidR="007054A8" w:rsidRPr="00FD72CB">
        <w:t xml:space="preserve">Insular </w:t>
      </w:r>
      <w:r w:rsidR="002E01F4" w:rsidRPr="00FD72CB">
        <w:t xml:space="preserve">o </w:t>
      </w:r>
      <w:r w:rsidR="007054A8" w:rsidRPr="00FD72CB">
        <w:t>Consejeros i</w:t>
      </w:r>
      <w:r w:rsidR="00E213FD" w:rsidRPr="00FD72CB">
        <w:t>nsulares</w:t>
      </w:r>
      <w:r w:rsidR="002E01F4" w:rsidRPr="00FD72CB">
        <w:t xml:space="preserve"> con delegaciones atribuidas de los anteriores, a petición pr</w:t>
      </w:r>
      <w:r w:rsidR="004B01F5" w:rsidRPr="00FD72CB">
        <w:t xml:space="preserve">opia o a solicitud de un </w:t>
      </w:r>
      <w:r w:rsidR="007054A8" w:rsidRPr="00FD72CB">
        <w:t>G</w:t>
      </w:r>
      <w:r w:rsidR="004B01F5" w:rsidRPr="00FD72CB">
        <w:t xml:space="preserve">rupo </w:t>
      </w:r>
      <w:r w:rsidR="007054A8" w:rsidRPr="00FD72CB">
        <w:t>P</w:t>
      </w:r>
      <w:r w:rsidR="002E01F4" w:rsidRPr="00FD72CB">
        <w:t>olítico</w:t>
      </w:r>
      <w:r w:rsidR="004B01F5" w:rsidRPr="00FD72CB">
        <w:t xml:space="preserve"> </w:t>
      </w:r>
      <w:r w:rsidR="007054A8" w:rsidRPr="00FD72CB">
        <w:t>I</w:t>
      </w:r>
      <w:r w:rsidR="004B01F5" w:rsidRPr="00FD72CB">
        <w:t>nsular</w:t>
      </w:r>
      <w:r w:rsidR="002E01F4" w:rsidRPr="00FD72CB">
        <w:t xml:space="preserve">, comparecerán ante el </w:t>
      </w:r>
      <w:r w:rsidR="00E213FD" w:rsidRPr="00FD72CB">
        <w:t>Pleno</w:t>
      </w:r>
      <w:r w:rsidR="002E01F4" w:rsidRPr="00FD72CB">
        <w:t xml:space="preserve"> para informar sobre un asunto relativo a sus funciones.</w:t>
      </w:r>
    </w:p>
    <w:p w:rsidR="002E01F4" w:rsidRPr="00FD72CB" w:rsidRDefault="002E01F4" w:rsidP="00F632A8">
      <w:pPr>
        <w:pStyle w:val="NUMERACIONITEMARTICULO"/>
      </w:pPr>
      <w:r w:rsidRPr="00FD72CB">
        <w:t>La comparecencia a petición propia de</w:t>
      </w:r>
      <w:r w:rsidR="00BE0027" w:rsidRPr="00FD72CB">
        <w:t xml:space="preserve"> </w:t>
      </w:r>
      <w:r w:rsidRPr="00FD72CB">
        <w:t>l</w:t>
      </w:r>
      <w:r w:rsidR="00BE0027" w:rsidRPr="00FD72CB">
        <w:t>a</w:t>
      </w:r>
      <w:r w:rsidRPr="00FD72CB">
        <w:t xml:space="preserve"> </w:t>
      </w:r>
      <w:r w:rsidR="00204636" w:rsidRPr="00FD72CB">
        <w:t>President</w:t>
      </w:r>
      <w:r w:rsidR="00BE0027" w:rsidRPr="00FD72CB">
        <w:t>a</w:t>
      </w:r>
      <w:r w:rsidR="00C541A3" w:rsidRPr="00FD72CB">
        <w:t xml:space="preserve"> o President</w:t>
      </w:r>
      <w:r w:rsidR="00BE0027" w:rsidRPr="00FD72CB">
        <w:t>e</w:t>
      </w:r>
      <w:r w:rsidRPr="00FD72CB">
        <w:t xml:space="preserve">, </w:t>
      </w:r>
      <w:r w:rsidR="00C541A3" w:rsidRPr="00FD72CB">
        <w:t xml:space="preserve">de los </w:t>
      </w:r>
      <w:r w:rsidRPr="00FD72CB">
        <w:t xml:space="preserve">miembros del Consejo de Gobierno o </w:t>
      </w:r>
      <w:r w:rsidR="00C541A3" w:rsidRPr="00FD72CB">
        <w:t xml:space="preserve">de los </w:t>
      </w:r>
      <w:r w:rsidR="00E213FD" w:rsidRPr="00FD72CB">
        <w:t>Consejeros Insulares</w:t>
      </w:r>
      <w:r w:rsidRPr="00FD72CB">
        <w:t xml:space="preserve"> con delegaciones atribuidas de los anteriores, se incluirá</w:t>
      </w:r>
      <w:r w:rsidR="004B01F5" w:rsidRPr="00FD72CB">
        <w:t>n</w:t>
      </w:r>
      <w:r w:rsidRPr="00FD72CB">
        <w:t xml:space="preserve"> en el orden del día </w:t>
      </w:r>
      <w:r w:rsidR="00A737DC" w:rsidRPr="00FD72CB">
        <w:t>d</w:t>
      </w:r>
      <w:r w:rsidR="003D7AD3" w:rsidRPr="00FD72CB">
        <w:t>e la sesión plenaria siguiente</w:t>
      </w:r>
      <w:r w:rsidR="00A737DC" w:rsidRPr="00FD72CB">
        <w:t xml:space="preserve"> a su </w:t>
      </w:r>
      <w:r w:rsidR="00527559" w:rsidRPr="00FD72CB">
        <w:t>toma en consideración por la Junta de Portavoces</w:t>
      </w:r>
      <w:r w:rsidR="00A737DC" w:rsidRPr="00FD72CB">
        <w:t>.</w:t>
      </w:r>
    </w:p>
    <w:p w:rsidR="008D0536" w:rsidRPr="00FD72CB" w:rsidRDefault="002E01F4" w:rsidP="00F632A8">
      <w:pPr>
        <w:pStyle w:val="NUMERACIONITEMARTICULO"/>
      </w:pPr>
      <w:r w:rsidRPr="00FD72CB">
        <w:t xml:space="preserve">La solicitud de </w:t>
      </w:r>
      <w:r w:rsidR="004B01F5" w:rsidRPr="00FD72CB">
        <w:t xml:space="preserve">comparecencia que formulen los </w:t>
      </w:r>
      <w:r w:rsidR="00E213FD" w:rsidRPr="00FD72CB">
        <w:t>Grupos Políticos Insulares</w:t>
      </w:r>
      <w:r w:rsidR="004B01F5" w:rsidRPr="00FD72CB">
        <w:t xml:space="preserve"> </w:t>
      </w:r>
      <w:r w:rsidRPr="00FD72CB">
        <w:t xml:space="preserve">deberá presentarse por escrito en </w:t>
      </w:r>
      <w:r w:rsidR="00527559" w:rsidRPr="00FD72CB">
        <w:t xml:space="preserve">la Secretaría General del </w:t>
      </w:r>
      <w:r w:rsidR="00E213FD" w:rsidRPr="00FD72CB">
        <w:t>Pleno</w:t>
      </w:r>
      <w:r w:rsidRPr="00FD72CB">
        <w:t xml:space="preserve"> y deberá </w:t>
      </w:r>
      <w:r w:rsidR="007E1E5A" w:rsidRPr="00FD72CB">
        <w:t>ser</w:t>
      </w:r>
      <w:r w:rsidRPr="00FD72CB">
        <w:t xml:space="preserve"> firmada por </w:t>
      </w:r>
      <w:r w:rsidR="007E1E5A" w:rsidRPr="00FD72CB">
        <w:t>su respectivo P</w:t>
      </w:r>
      <w:r w:rsidR="00527559" w:rsidRPr="00FD72CB">
        <w:t>ortavoz</w:t>
      </w:r>
      <w:r w:rsidRPr="00FD72CB">
        <w:t>.</w:t>
      </w:r>
    </w:p>
    <w:p w:rsidR="002E01F4" w:rsidRPr="00FD72CB" w:rsidRDefault="00527559" w:rsidP="008D0536">
      <w:r w:rsidRPr="00FD72CB">
        <w:t xml:space="preserve">La solicitud deberá presentarse con una antelación mínima de diez </w:t>
      </w:r>
      <w:r w:rsidR="008D0536" w:rsidRPr="00FD72CB">
        <w:t xml:space="preserve">(10) </w:t>
      </w:r>
      <w:r w:rsidRPr="00FD72CB">
        <w:t>días naturales</w:t>
      </w:r>
      <w:r w:rsidR="00CB675B" w:rsidRPr="00FD72CB">
        <w:t xml:space="preserve"> a la celebración de la sesión ordinaria del </w:t>
      </w:r>
      <w:r w:rsidR="00E213FD" w:rsidRPr="00FD72CB">
        <w:t>Pleno</w:t>
      </w:r>
      <w:r w:rsidR="00CB675B" w:rsidRPr="00FD72CB">
        <w:t xml:space="preserve"> en la que se pretenda su inclusión. Una vez presentada la solicitud, la Secretar</w:t>
      </w:r>
      <w:r w:rsidR="00C541A3" w:rsidRPr="00FD72CB">
        <w:t>ía</w:t>
      </w:r>
      <w:r w:rsidR="00CB675B" w:rsidRPr="00FD72CB">
        <w:t xml:space="preserve"> General del </w:t>
      </w:r>
      <w:r w:rsidR="00E213FD" w:rsidRPr="00FD72CB">
        <w:t>Pleno</w:t>
      </w:r>
      <w:r w:rsidR="00CB675B" w:rsidRPr="00FD72CB">
        <w:t xml:space="preserve"> dará traslado inmediato y simultaneo a la Junta </w:t>
      </w:r>
      <w:r w:rsidR="007E1E5A" w:rsidRPr="00FD72CB">
        <w:t xml:space="preserve">de Portavoces y al miembro de la </w:t>
      </w:r>
      <w:r w:rsidR="00007208" w:rsidRPr="00FD72CB">
        <w:t>Corporación</w:t>
      </w:r>
      <w:r w:rsidR="007E1E5A" w:rsidRPr="00FD72CB">
        <w:t xml:space="preserve"> a quien vaya dirigida la </w:t>
      </w:r>
      <w:r w:rsidR="00805965" w:rsidRPr="00FD72CB">
        <w:t>solicitud</w:t>
      </w:r>
      <w:r w:rsidR="007E1E5A" w:rsidRPr="00FD72CB">
        <w:t xml:space="preserve"> de</w:t>
      </w:r>
      <w:r w:rsidR="00CB675B" w:rsidRPr="00FD72CB">
        <w:t xml:space="preserve"> comparecencia.</w:t>
      </w:r>
    </w:p>
    <w:p w:rsidR="002E01F4" w:rsidRPr="00FD72CB" w:rsidRDefault="007E1E5A" w:rsidP="00F632A8">
      <w:pPr>
        <w:pStyle w:val="NUMERACIONITEMARTICULO"/>
      </w:pPr>
      <w:r w:rsidRPr="00FD72CB">
        <w:t>La</w:t>
      </w:r>
      <w:r w:rsidR="002E01F4" w:rsidRPr="00FD72CB">
        <w:t xml:space="preserve"> </w:t>
      </w:r>
      <w:r w:rsidRPr="00FD72CB">
        <w:t xml:space="preserve">solicitud de comparecencia </w:t>
      </w:r>
      <w:r w:rsidR="002E01F4" w:rsidRPr="00FD72CB">
        <w:t>solicitada por un Grupo Político</w:t>
      </w:r>
      <w:r w:rsidRPr="00FD72CB">
        <w:t xml:space="preserve"> según lo previsto en el apartado anterior</w:t>
      </w:r>
      <w:r w:rsidR="002E01F4" w:rsidRPr="00FD72CB">
        <w:t xml:space="preserve">, </w:t>
      </w:r>
      <w:r w:rsidRPr="00FD72CB">
        <w:t xml:space="preserve">será calificada por </w:t>
      </w:r>
      <w:r w:rsidR="002E01F4" w:rsidRPr="00FD72CB">
        <w:t>la</w:t>
      </w:r>
      <w:r w:rsidRPr="00FD72CB">
        <w:t xml:space="preserve"> Junta de Portavoces</w:t>
      </w:r>
      <w:r w:rsidR="00624A03" w:rsidRPr="00FD72CB">
        <w:t xml:space="preserve"> </w:t>
      </w:r>
      <w:r w:rsidRPr="00FD72CB">
        <w:t xml:space="preserve">y, en su caso, acordará </w:t>
      </w:r>
      <w:r w:rsidR="002E01F4" w:rsidRPr="00FD72CB">
        <w:t xml:space="preserve">su </w:t>
      </w:r>
      <w:r w:rsidR="00805965" w:rsidRPr="00FD72CB">
        <w:t>inclusión</w:t>
      </w:r>
      <w:r w:rsidR="002E01F4" w:rsidRPr="00FD72CB">
        <w:t xml:space="preserve"> en el orden del día del </w:t>
      </w:r>
      <w:r w:rsidR="00E213FD" w:rsidRPr="00FD72CB">
        <w:t>Pleno</w:t>
      </w:r>
      <w:r w:rsidR="002E01F4" w:rsidRPr="00FD72CB">
        <w:t xml:space="preserve"> correspondiente siguiendo su orden temporal de presentación, o a su devolución, si por su contenido resultare improcedente.</w:t>
      </w:r>
    </w:p>
    <w:p w:rsidR="002E01F4" w:rsidRPr="00FD72CB" w:rsidRDefault="002E01F4" w:rsidP="008D0536">
      <w:r w:rsidRPr="00FD72CB">
        <w:t>No obstante, cuando la solicitud de comparecencia se solicite motivadamente con carácter urgente</w:t>
      </w:r>
      <w:r w:rsidR="00C541A3" w:rsidRPr="00FD72CB">
        <w:t>, la Presidencia</w:t>
      </w:r>
      <w:r w:rsidRPr="00FD72CB">
        <w:t xml:space="preserve">, oída la Junta de Portavoces, podrá incluirla en el orden del día del </w:t>
      </w:r>
      <w:r w:rsidR="00E213FD" w:rsidRPr="00FD72CB">
        <w:t>Pleno</w:t>
      </w:r>
      <w:r w:rsidRPr="00FD72CB">
        <w:t xml:space="preserve"> ordinario o extraordinario sin el cumplimiento de los plazos anteriores. </w:t>
      </w:r>
    </w:p>
    <w:p w:rsidR="002E01F4" w:rsidRPr="00FD72CB" w:rsidRDefault="002E01F4" w:rsidP="00F632A8">
      <w:pPr>
        <w:pStyle w:val="NUMERACIONITEMARTICULO"/>
      </w:pPr>
      <w:r w:rsidRPr="00FD72CB">
        <w:t xml:space="preserve">El número máximo de comparecencias a petición de los </w:t>
      </w:r>
      <w:r w:rsidR="00E213FD" w:rsidRPr="00FD72CB">
        <w:t>Grupos Políticos</w:t>
      </w:r>
      <w:r w:rsidRPr="00FD72CB">
        <w:t xml:space="preserve"> a incluir en el orden del día del </w:t>
      </w:r>
      <w:r w:rsidR="00E213FD" w:rsidRPr="00FD72CB">
        <w:t>Pleno</w:t>
      </w:r>
      <w:r w:rsidRPr="00FD72CB">
        <w:t xml:space="preserve"> </w:t>
      </w:r>
      <w:r w:rsidR="00780024" w:rsidRPr="00FD72CB">
        <w:t>será de</w:t>
      </w:r>
      <w:r w:rsidR="00D631A5" w:rsidRPr="00FD72CB">
        <w:t xml:space="preserve"> </w:t>
      </w:r>
      <w:r w:rsidR="00780024" w:rsidRPr="00FD72CB">
        <w:t xml:space="preserve">una </w:t>
      </w:r>
      <w:r w:rsidR="008D0536" w:rsidRPr="00FD72CB">
        <w:t xml:space="preserve">(1) </w:t>
      </w:r>
      <w:r w:rsidR="00780024" w:rsidRPr="00FD72CB">
        <w:t>por Grupo Político</w:t>
      </w:r>
      <w:r w:rsidRPr="00FD72CB">
        <w:t xml:space="preserve">. </w:t>
      </w:r>
    </w:p>
    <w:p w:rsidR="0010440D" w:rsidRPr="00FD72CB" w:rsidRDefault="0010440D" w:rsidP="00F632A8">
      <w:pPr>
        <w:pStyle w:val="NUMERACIONITEMARTICULO"/>
      </w:pPr>
      <w:r w:rsidRPr="00FD72CB">
        <w:lastRenderedPageBreak/>
        <w:t xml:space="preserve">El número máximo de comparecencias a admitir entre las solicitadas por cada Grupo Político en el período anual será de </w:t>
      </w:r>
      <w:r w:rsidR="00E9089F" w:rsidRPr="00FD72CB">
        <w:t>seis</w:t>
      </w:r>
      <w:r w:rsidR="008D0536" w:rsidRPr="00FD72CB">
        <w:t xml:space="preserve"> (6)</w:t>
      </w:r>
      <w:r w:rsidRPr="00FD72CB">
        <w:t>, más una adicional por cada miembro del grupo que exceda de tres.</w:t>
      </w:r>
    </w:p>
    <w:p w:rsidR="002E01F4" w:rsidRPr="00FD72CB" w:rsidRDefault="002E01F4" w:rsidP="00F632A8">
      <w:pPr>
        <w:pStyle w:val="NUMERACIONITEMARTICULO"/>
      </w:pPr>
      <w:r w:rsidRPr="00FD72CB">
        <w:t>Las limitaciones de los dos apartados anteriores no serán aplicables en el caso de las comparecencias a petición propia de</w:t>
      </w:r>
      <w:r w:rsidR="00C541A3" w:rsidRPr="00FD72CB">
        <w:t xml:space="preserve"> quienes ostenten la</w:t>
      </w:r>
      <w:r w:rsidRPr="00FD72CB">
        <w:t xml:space="preserve"> </w:t>
      </w:r>
      <w:r w:rsidR="00204636" w:rsidRPr="00FD72CB">
        <w:t>Presiden</w:t>
      </w:r>
      <w:r w:rsidR="00C541A3" w:rsidRPr="00FD72CB">
        <w:t xml:space="preserve">cia, sean </w:t>
      </w:r>
      <w:r w:rsidRPr="00FD72CB">
        <w:t xml:space="preserve">miembros del Consejo de Gobierno </w:t>
      </w:r>
      <w:r w:rsidR="007054A8" w:rsidRPr="00FD72CB">
        <w:t xml:space="preserve">Insular </w:t>
      </w:r>
      <w:r w:rsidRPr="00FD72CB">
        <w:t xml:space="preserve">o Consejeros </w:t>
      </w:r>
      <w:r w:rsidR="007054A8" w:rsidRPr="00FD72CB">
        <w:t>insulares con delegaciones atribuidas de los anteriores</w:t>
      </w:r>
      <w:r w:rsidRPr="00FD72CB">
        <w:t>.</w:t>
      </w:r>
    </w:p>
    <w:p w:rsidR="00AB3F39" w:rsidRPr="00FD72CB" w:rsidRDefault="00DE63A1" w:rsidP="00F632A8">
      <w:pPr>
        <w:pStyle w:val="Numeracionromana"/>
      </w:pPr>
      <w:r w:rsidRPr="00FD72CB">
        <w:t>De las i</w:t>
      </w:r>
      <w:r w:rsidR="00AB3F39" w:rsidRPr="00FD72CB">
        <w:t>nterpelaciones</w:t>
      </w:r>
    </w:p>
    <w:p w:rsidR="007E1E5A" w:rsidRPr="00FD72CB" w:rsidRDefault="0030198C" w:rsidP="00F632A8">
      <w:pPr>
        <w:pStyle w:val="NUMERACIONITEMARTICULO"/>
        <w:numPr>
          <w:ilvl w:val="0"/>
          <w:numId w:val="31"/>
        </w:numPr>
      </w:pPr>
      <w:r w:rsidRPr="00FD72CB">
        <w:t xml:space="preserve">Los </w:t>
      </w:r>
      <w:r w:rsidR="00E213FD" w:rsidRPr="00FD72CB">
        <w:t>Grupos Políticos Insulares</w:t>
      </w:r>
      <w:r w:rsidRPr="00FD72CB">
        <w:t xml:space="preserve"> podrán formular interpelaciones </w:t>
      </w:r>
      <w:r w:rsidR="00C541A3" w:rsidRPr="00FD72CB">
        <w:t>a la Presidencia</w:t>
      </w:r>
      <w:r w:rsidRPr="00FD72CB">
        <w:t xml:space="preserve">, </w:t>
      </w:r>
      <w:r w:rsidR="00C541A3" w:rsidRPr="00FD72CB">
        <w:t xml:space="preserve">a los </w:t>
      </w:r>
      <w:r w:rsidRPr="00FD72CB">
        <w:t xml:space="preserve">miembros del Consejo de Gobierno </w:t>
      </w:r>
      <w:r w:rsidR="007054A8" w:rsidRPr="00FD72CB">
        <w:t xml:space="preserve">Insular </w:t>
      </w:r>
      <w:r w:rsidRPr="00FD72CB">
        <w:t xml:space="preserve">o </w:t>
      </w:r>
      <w:r w:rsidR="00C541A3" w:rsidRPr="00FD72CB">
        <w:t xml:space="preserve">a los </w:t>
      </w:r>
      <w:r w:rsidR="00E213FD" w:rsidRPr="00FD72CB">
        <w:t>Consejeros Insulares</w:t>
      </w:r>
      <w:r w:rsidRPr="00FD72CB">
        <w:t xml:space="preserve"> con delegaciones atribuidas de los anteriores.</w:t>
      </w:r>
    </w:p>
    <w:p w:rsidR="008D0536" w:rsidRPr="00FD72CB" w:rsidRDefault="007E1E5A" w:rsidP="00F632A8">
      <w:pPr>
        <w:pStyle w:val="NUMERACIONITEMARTICULO"/>
      </w:pPr>
      <w:r w:rsidRPr="00FD72CB">
        <w:t xml:space="preserve">La solicitud de interpelación que formulen los </w:t>
      </w:r>
      <w:r w:rsidR="00E213FD" w:rsidRPr="00FD72CB">
        <w:t>Grupos Políticos Insulares</w:t>
      </w:r>
      <w:r w:rsidRPr="00FD72CB">
        <w:t xml:space="preserve"> deberá presentarse por escrito en la Secretaría General del </w:t>
      </w:r>
      <w:r w:rsidR="00E213FD" w:rsidRPr="00FD72CB">
        <w:t>Pleno</w:t>
      </w:r>
      <w:r w:rsidRPr="00FD72CB">
        <w:t xml:space="preserve"> y deberá ser fir</w:t>
      </w:r>
      <w:r w:rsidR="008D0536" w:rsidRPr="00FD72CB">
        <w:t>mada por su respectivo Portavoz.</w:t>
      </w:r>
    </w:p>
    <w:p w:rsidR="007E1E5A" w:rsidRPr="00FD72CB" w:rsidRDefault="007E1E5A" w:rsidP="008D0536">
      <w:r w:rsidRPr="00FD72CB">
        <w:t xml:space="preserve">La solicitud deberá presentarse con una antelación mínima de diez </w:t>
      </w:r>
      <w:r w:rsidR="008D0536" w:rsidRPr="00FD72CB">
        <w:t xml:space="preserve">(10) </w:t>
      </w:r>
      <w:r w:rsidRPr="00FD72CB">
        <w:t xml:space="preserve">días naturales a la celebración de la sesión ordinaria del </w:t>
      </w:r>
      <w:r w:rsidR="00E213FD" w:rsidRPr="00FD72CB">
        <w:t>Pleno</w:t>
      </w:r>
      <w:r w:rsidRPr="00FD72CB">
        <w:t xml:space="preserve"> en la que se pretenda su inclusión. Una vez presentada la solicitud, la Secretar</w:t>
      </w:r>
      <w:r w:rsidR="00C541A3" w:rsidRPr="00FD72CB">
        <w:t>ía</w:t>
      </w:r>
      <w:r w:rsidRPr="00FD72CB">
        <w:t xml:space="preserve"> General del </w:t>
      </w:r>
      <w:r w:rsidR="00E213FD" w:rsidRPr="00FD72CB">
        <w:t>Pleno</w:t>
      </w:r>
      <w:r w:rsidRPr="00FD72CB">
        <w:t xml:space="preserve"> dará traslado inmediato y simultaneo a la Junta de Portavoces y al miembro de la </w:t>
      </w:r>
      <w:r w:rsidR="00007208" w:rsidRPr="00FD72CB">
        <w:t>Corporación</w:t>
      </w:r>
      <w:r w:rsidRPr="00FD72CB">
        <w:t xml:space="preserve"> a quien vaya dirigida la interpelación.</w:t>
      </w:r>
    </w:p>
    <w:p w:rsidR="00A60190" w:rsidRPr="00FD72CB" w:rsidRDefault="0010440D" w:rsidP="00F632A8">
      <w:pPr>
        <w:pStyle w:val="NUMERACIONITEMARTICULO"/>
      </w:pPr>
      <w:r w:rsidRPr="00FD72CB">
        <w:t xml:space="preserve">La interpelación solicitada por un Grupo Político según lo previsto en el apartado anterior, será calificada por la Junta de Portavoces que </w:t>
      </w:r>
      <w:r w:rsidR="00EF3FDE" w:rsidRPr="00FD72CB">
        <w:t>podrá acordar</w:t>
      </w:r>
      <w:r w:rsidR="00A60190" w:rsidRPr="00FD72CB">
        <w:t>:</w:t>
      </w:r>
    </w:p>
    <w:p w:rsidR="00A60190" w:rsidRPr="00FD72CB" w:rsidRDefault="00A60190" w:rsidP="00F632A8">
      <w:pPr>
        <w:pStyle w:val="Numeracionarticuloletra"/>
        <w:numPr>
          <w:ilvl w:val="0"/>
          <w:numId w:val="117"/>
        </w:numPr>
      </w:pPr>
      <w:r w:rsidRPr="00FD72CB">
        <w:t>S</w:t>
      </w:r>
      <w:r w:rsidR="0010440D" w:rsidRPr="00FD72CB">
        <w:t xml:space="preserve">u </w:t>
      </w:r>
      <w:r w:rsidR="00805965" w:rsidRPr="00FD72CB">
        <w:t>inclusión</w:t>
      </w:r>
      <w:r w:rsidR="0010440D" w:rsidRPr="00FD72CB">
        <w:t xml:space="preserve"> en el orden del día del </w:t>
      </w:r>
      <w:r w:rsidR="00E213FD" w:rsidRPr="00FD72CB">
        <w:t>Pleno</w:t>
      </w:r>
      <w:r w:rsidR="0010440D" w:rsidRPr="00FD72CB">
        <w:t xml:space="preserve"> correspondiente siguiendo su </w:t>
      </w:r>
      <w:r w:rsidRPr="00FD72CB">
        <w:t>orden temporal de presentación</w:t>
      </w:r>
    </w:p>
    <w:p w:rsidR="00A60190" w:rsidRPr="00FD72CB" w:rsidRDefault="00A60190" w:rsidP="00F632A8">
      <w:pPr>
        <w:pStyle w:val="Numeracionarticuloletra"/>
      </w:pPr>
      <w:r w:rsidRPr="00FD72CB">
        <w:t>S</w:t>
      </w:r>
      <w:r w:rsidR="00EF3FDE" w:rsidRPr="00FD72CB">
        <w:t xml:space="preserve">u rechazo en el caso de </w:t>
      </w:r>
      <w:r w:rsidR="0010440D" w:rsidRPr="00FD72CB">
        <w:t>que su contenido no fuese propio de una interpelación conforme a lo establecido en este re</w:t>
      </w:r>
      <w:r w:rsidRPr="00FD72CB">
        <w:t>glamento</w:t>
      </w:r>
    </w:p>
    <w:p w:rsidR="0010440D" w:rsidRPr="00FD72CB" w:rsidRDefault="00A60190" w:rsidP="00F632A8">
      <w:pPr>
        <w:pStyle w:val="Numeracionarticuloletra"/>
      </w:pPr>
      <w:r w:rsidRPr="00FD72CB">
        <w:t>S</w:t>
      </w:r>
      <w:r w:rsidR="00EF3FDE" w:rsidRPr="00FD72CB">
        <w:t xml:space="preserve">u traslado </w:t>
      </w:r>
      <w:r w:rsidR="0010440D" w:rsidRPr="00FD72CB">
        <w:t xml:space="preserve">al proponente para su </w:t>
      </w:r>
      <w:r w:rsidR="00805965" w:rsidRPr="00FD72CB">
        <w:t>conversión</w:t>
      </w:r>
      <w:r w:rsidR="0010440D" w:rsidRPr="00FD72CB">
        <w:t xml:space="preserve">, si así lo considera, en pregunta con respuesta escrita u oral ante el </w:t>
      </w:r>
      <w:r w:rsidR="00E213FD" w:rsidRPr="00FD72CB">
        <w:t>Pleno</w:t>
      </w:r>
      <w:r w:rsidR="0010440D" w:rsidRPr="00FD72CB">
        <w:t>.</w:t>
      </w:r>
    </w:p>
    <w:p w:rsidR="0030198C" w:rsidRPr="00FD72CB" w:rsidRDefault="004A044C" w:rsidP="00F632A8">
      <w:pPr>
        <w:pStyle w:val="SINNUMERACIONSIN"/>
        <w:ind w:left="284" w:firstLine="0"/>
      </w:pPr>
      <w:r w:rsidRPr="00FD72CB">
        <w:t>En todo caso</w:t>
      </w:r>
      <w:r w:rsidR="007E1E5A" w:rsidRPr="00FD72CB">
        <w:t xml:space="preserve">, cuando la </w:t>
      </w:r>
      <w:r w:rsidR="0010440D" w:rsidRPr="00FD72CB">
        <w:t>interpelación</w:t>
      </w:r>
      <w:r w:rsidR="007E1E5A" w:rsidRPr="00FD72CB">
        <w:t xml:space="preserve"> se solicite motivadamente con carácter urgente, </w:t>
      </w:r>
      <w:r w:rsidR="00C541A3" w:rsidRPr="00FD72CB">
        <w:t>la Presidencia</w:t>
      </w:r>
      <w:r w:rsidR="007E1E5A" w:rsidRPr="00FD72CB">
        <w:t xml:space="preserve">, oída la Junta de Portavoces, podrá incluirla en el orden del día del </w:t>
      </w:r>
      <w:r w:rsidR="00E213FD" w:rsidRPr="00FD72CB">
        <w:t>Pleno</w:t>
      </w:r>
      <w:r w:rsidR="007E1E5A" w:rsidRPr="00FD72CB">
        <w:t xml:space="preserve"> ordinario o extraordinario sin el cumpli</w:t>
      </w:r>
      <w:r w:rsidR="0010440D" w:rsidRPr="00FD72CB">
        <w:t>miento de los plazos anteriores</w:t>
      </w:r>
      <w:r w:rsidR="0030198C" w:rsidRPr="00FD72CB">
        <w:t xml:space="preserve">.   </w:t>
      </w:r>
    </w:p>
    <w:p w:rsidR="0010440D" w:rsidRPr="00FD72CB" w:rsidRDefault="0010440D" w:rsidP="00F632A8">
      <w:pPr>
        <w:pStyle w:val="NUMERACIONITEMARTICULO"/>
      </w:pPr>
      <w:r w:rsidRPr="00FD72CB">
        <w:t xml:space="preserve">El número máximo de interpelaciones a incluir en el orden del día del </w:t>
      </w:r>
      <w:r w:rsidR="00E213FD" w:rsidRPr="00FD72CB">
        <w:t>Pleno</w:t>
      </w:r>
      <w:r w:rsidRPr="00FD72CB">
        <w:t xml:space="preserve"> será de una por cada Grupo Político solicitante.</w:t>
      </w:r>
    </w:p>
    <w:p w:rsidR="0010440D" w:rsidRDefault="0010440D" w:rsidP="00F632A8">
      <w:pPr>
        <w:pStyle w:val="NUMERACIONITEMARTICULO"/>
      </w:pPr>
      <w:r w:rsidRPr="00FD72CB">
        <w:lastRenderedPageBreak/>
        <w:t xml:space="preserve">El número máximo de interpelaciones a admitir entre las solicitadas por cada Grupo Político en el período anual será de </w:t>
      </w:r>
      <w:r w:rsidR="005514FC" w:rsidRPr="00FD72CB">
        <w:t>sei</w:t>
      </w:r>
      <w:r w:rsidRPr="00FD72CB">
        <w:t>s</w:t>
      </w:r>
      <w:r w:rsidR="008D0536" w:rsidRPr="00FD72CB">
        <w:t xml:space="preserve"> (6)</w:t>
      </w:r>
      <w:r w:rsidRPr="00FD72CB">
        <w:t>, más una adicional por cada miembro d</w:t>
      </w:r>
      <w:r w:rsidR="008510EE" w:rsidRPr="00FD72CB">
        <w:t>el G</w:t>
      </w:r>
      <w:r w:rsidRPr="00FD72CB">
        <w:t>rupo que exceda de tres.</w:t>
      </w:r>
    </w:p>
    <w:p w:rsidR="00452BDB" w:rsidRDefault="00452BDB" w:rsidP="00452BDB"/>
    <w:p w:rsidR="00452BDB" w:rsidRPr="00FD72CB" w:rsidRDefault="00452BDB" w:rsidP="00452BDB"/>
    <w:p w:rsidR="007F5B89" w:rsidRPr="00FD72CB" w:rsidRDefault="00DE63A1" w:rsidP="00F632A8">
      <w:pPr>
        <w:pStyle w:val="Numeracionromana"/>
      </w:pPr>
      <w:r w:rsidRPr="00FD72CB">
        <w:t>De las p</w:t>
      </w:r>
      <w:r w:rsidR="007F5B89" w:rsidRPr="00FD72CB">
        <w:t>reguntas</w:t>
      </w:r>
    </w:p>
    <w:p w:rsidR="0030198C" w:rsidRPr="00FD72CB" w:rsidRDefault="00242372" w:rsidP="00F632A8">
      <w:pPr>
        <w:pStyle w:val="NUMERACIONITEMARTICULO"/>
        <w:numPr>
          <w:ilvl w:val="0"/>
          <w:numId w:val="32"/>
        </w:numPr>
      </w:pPr>
      <w:r w:rsidRPr="00FD72CB">
        <w:t xml:space="preserve">Los </w:t>
      </w:r>
      <w:r w:rsidR="00E213FD" w:rsidRPr="00FD72CB">
        <w:t>Grupos Políticos</w:t>
      </w:r>
      <w:r w:rsidR="0030198C" w:rsidRPr="00FD72CB">
        <w:t xml:space="preserve"> o individualmente los </w:t>
      </w:r>
      <w:r w:rsidR="007054A8" w:rsidRPr="00FD72CB">
        <w:t>Consejeros i</w:t>
      </w:r>
      <w:r w:rsidR="00E213FD" w:rsidRPr="00FD72CB">
        <w:t>nsulares</w:t>
      </w:r>
      <w:r w:rsidR="0030198C" w:rsidRPr="00FD72CB">
        <w:t xml:space="preserve"> podrán formular preguntas para su respuesta oral o escrita a</w:t>
      </w:r>
      <w:r w:rsidR="00C541A3" w:rsidRPr="00FD72CB">
        <w:t xml:space="preserve"> la Presidencia</w:t>
      </w:r>
      <w:r w:rsidR="0030198C" w:rsidRPr="00FD72CB">
        <w:t xml:space="preserve">, </w:t>
      </w:r>
      <w:r w:rsidR="00C541A3" w:rsidRPr="00FD72CB">
        <w:t xml:space="preserve">a los </w:t>
      </w:r>
      <w:r w:rsidR="0030198C" w:rsidRPr="00FD72CB">
        <w:t>miembros del Consejo de Gobierno</w:t>
      </w:r>
      <w:r w:rsidR="007054A8" w:rsidRPr="00FD72CB">
        <w:t xml:space="preserve"> </w:t>
      </w:r>
      <w:r w:rsidR="004C688A" w:rsidRPr="00FD72CB">
        <w:t>Insular</w:t>
      </w:r>
      <w:r w:rsidR="0030198C" w:rsidRPr="00FD72CB">
        <w:t xml:space="preserve"> o </w:t>
      </w:r>
      <w:r w:rsidR="00C541A3" w:rsidRPr="00FD72CB">
        <w:t xml:space="preserve">a los </w:t>
      </w:r>
      <w:r w:rsidR="00E213FD" w:rsidRPr="00FD72CB">
        <w:t xml:space="preserve">Consejeros </w:t>
      </w:r>
      <w:r w:rsidR="007054A8" w:rsidRPr="00FD72CB">
        <w:t>i</w:t>
      </w:r>
      <w:r w:rsidR="00E213FD" w:rsidRPr="00FD72CB">
        <w:t>nsulares</w:t>
      </w:r>
      <w:r w:rsidR="0030198C" w:rsidRPr="00FD72CB">
        <w:t xml:space="preserve"> con delegaciones atribuidas de los anteriores.</w:t>
      </w:r>
    </w:p>
    <w:p w:rsidR="0030198C" w:rsidRPr="00FD72CB" w:rsidRDefault="0030198C" w:rsidP="00F632A8">
      <w:pPr>
        <w:pStyle w:val="NUMERACIONITEMARTICULO"/>
      </w:pPr>
      <w:r w:rsidRPr="00FD72CB">
        <w:t>Las preguntas</w:t>
      </w:r>
      <w:r w:rsidR="00242372" w:rsidRPr="00FD72CB">
        <w:t xml:space="preserve"> </w:t>
      </w:r>
      <w:r w:rsidRPr="00FD72CB">
        <w:t xml:space="preserve">deberán presentarse por escrito en </w:t>
      </w:r>
      <w:r w:rsidR="00242372" w:rsidRPr="00FD72CB">
        <w:t xml:space="preserve">la Secretaría General del </w:t>
      </w:r>
      <w:r w:rsidR="00E213FD" w:rsidRPr="00FD72CB">
        <w:t>Pleno</w:t>
      </w:r>
      <w:r w:rsidRPr="00FD72CB">
        <w:t>, firmada</w:t>
      </w:r>
      <w:r w:rsidR="007054A8" w:rsidRPr="00FD72CB">
        <w:t>s</w:t>
      </w:r>
      <w:r w:rsidRPr="00FD72CB">
        <w:t xml:space="preserve"> por el </w:t>
      </w:r>
      <w:r w:rsidR="008510EE" w:rsidRPr="00FD72CB">
        <w:t>Portavoz del G</w:t>
      </w:r>
      <w:r w:rsidR="00242372" w:rsidRPr="00FD72CB">
        <w:t xml:space="preserve">rupo o por el </w:t>
      </w:r>
      <w:r w:rsidR="00C541A3" w:rsidRPr="00FD72CB">
        <w:t>C</w:t>
      </w:r>
      <w:r w:rsidR="00242372" w:rsidRPr="00FD72CB">
        <w:t xml:space="preserve">onsejero </w:t>
      </w:r>
      <w:r w:rsidR="00C541A3" w:rsidRPr="00FD72CB">
        <w:t xml:space="preserve">o Consejera </w:t>
      </w:r>
      <w:r w:rsidRPr="00FD72CB">
        <w:t xml:space="preserve">solicitante, precisando si se solicita respuesta oral o escrita, así como una sucinta explicación del objeto de la misma y su concreta formulación. </w:t>
      </w:r>
    </w:p>
    <w:p w:rsidR="00242372" w:rsidRPr="00FD72CB" w:rsidRDefault="00242372" w:rsidP="008D0536">
      <w:r w:rsidRPr="00FD72CB">
        <w:t xml:space="preserve">La solicitud deberá presentarse con una antelación mínima de diez </w:t>
      </w:r>
      <w:r w:rsidR="008D0536" w:rsidRPr="00FD72CB">
        <w:t xml:space="preserve">(10) </w:t>
      </w:r>
      <w:r w:rsidRPr="00FD72CB">
        <w:t xml:space="preserve">días naturales a la celebración de la sesión ordinaria del </w:t>
      </w:r>
      <w:r w:rsidR="00E213FD" w:rsidRPr="00FD72CB">
        <w:t>Pleno</w:t>
      </w:r>
      <w:r w:rsidRPr="00FD72CB">
        <w:t xml:space="preserve"> en la que se pretenda su inclusión. Una vez presentada la solicitud, la Secretar</w:t>
      </w:r>
      <w:r w:rsidR="00C541A3" w:rsidRPr="00FD72CB">
        <w:t>ía</w:t>
      </w:r>
      <w:r w:rsidRPr="00FD72CB">
        <w:t xml:space="preserve"> General del </w:t>
      </w:r>
      <w:r w:rsidR="00E213FD" w:rsidRPr="00FD72CB">
        <w:t>Pleno</w:t>
      </w:r>
      <w:r w:rsidRPr="00FD72CB">
        <w:t xml:space="preserve"> dará traslado inmediato y simultaneo a la Junta de Portavoces y al miembro de la </w:t>
      </w:r>
      <w:r w:rsidR="00007208" w:rsidRPr="00FD72CB">
        <w:t>Corporación</w:t>
      </w:r>
      <w:r w:rsidRPr="00FD72CB">
        <w:t xml:space="preserve"> a quien vaya dirigida la Pregunta.</w:t>
      </w:r>
    </w:p>
    <w:p w:rsidR="00A23FBF" w:rsidRPr="00FD72CB" w:rsidRDefault="00242372" w:rsidP="00F632A8">
      <w:pPr>
        <w:pStyle w:val="NUMERACIONITEMARTICULO"/>
      </w:pPr>
      <w:r w:rsidRPr="00FD72CB">
        <w:t xml:space="preserve">Presentado el escrito de pregunta, la Junta de Portavoces a la mayor brevedad posible verificará el ajuste de su contenido a su objeto y a los requisitos establecidos, acordando su </w:t>
      </w:r>
      <w:r w:rsidR="00805965" w:rsidRPr="00FD72CB">
        <w:t>inclusión</w:t>
      </w:r>
      <w:r w:rsidRPr="00FD72CB">
        <w:t xml:space="preserve"> en el orden del día de la sesión plenaria para las solicitudes de respuesta oral, o su remisión al destinatario para su repuesta</w:t>
      </w:r>
      <w:r w:rsidR="00A23FBF" w:rsidRPr="00FD72CB">
        <w:t xml:space="preserve"> escrita en el plazo de un </w:t>
      </w:r>
      <w:r w:rsidR="008D0536" w:rsidRPr="00FD72CB">
        <w:t xml:space="preserve">(1) </w:t>
      </w:r>
      <w:r w:rsidR="00A23FBF" w:rsidRPr="00FD72CB">
        <w:t>mes.</w:t>
      </w:r>
    </w:p>
    <w:p w:rsidR="00242372" w:rsidRPr="00FD72CB" w:rsidRDefault="00242372" w:rsidP="008D0536">
      <w:r w:rsidRPr="00FD72CB">
        <w:t>En el c</w:t>
      </w:r>
      <w:r w:rsidR="00254AB3" w:rsidRPr="00FD72CB">
        <w:t>aso de que la pregunta resultase</w:t>
      </w:r>
      <w:r w:rsidRPr="00FD72CB">
        <w:t xml:space="preserve"> improcedente en atención a su contenido y requisitos formales, procederá a </w:t>
      </w:r>
      <w:r w:rsidR="00A23FBF" w:rsidRPr="00FD72CB">
        <w:t xml:space="preserve">rechazarla y a </w:t>
      </w:r>
      <w:r w:rsidRPr="00FD72CB">
        <w:t>devolverla a su solicitante, haciéndole constar tal circunstancia.</w:t>
      </w:r>
    </w:p>
    <w:p w:rsidR="001255E2" w:rsidRPr="00FD72CB" w:rsidRDefault="0030198C" w:rsidP="00F632A8">
      <w:pPr>
        <w:pStyle w:val="NUMERACIONITEMARTICULO"/>
      </w:pPr>
      <w:r w:rsidRPr="00FD72CB">
        <w:t>Para cada sesión plenaria</w:t>
      </w:r>
      <w:r w:rsidR="001255E2" w:rsidRPr="00FD72CB">
        <w:t xml:space="preserve"> ordinaria</w:t>
      </w:r>
      <w:r w:rsidRPr="00FD72CB">
        <w:t xml:space="preserve">, </w:t>
      </w:r>
      <w:r w:rsidR="001255E2" w:rsidRPr="00FD72CB">
        <w:t>se podrán incluir en el orden del día un máximo de dos</w:t>
      </w:r>
      <w:r w:rsidR="008D0536" w:rsidRPr="00FD72CB">
        <w:t xml:space="preserve"> (2)</w:t>
      </w:r>
      <w:r w:rsidR="001255E2" w:rsidRPr="00FD72CB">
        <w:t xml:space="preserve"> preguntas de respuesta oral ante el </w:t>
      </w:r>
      <w:r w:rsidR="00E213FD" w:rsidRPr="00FD72CB">
        <w:t>Pleno</w:t>
      </w:r>
      <w:r w:rsidR="001255E2" w:rsidRPr="00FD72CB">
        <w:t xml:space="preserve"> de las formuladas por cada Grupo Político I</w:t>
      </w:r>
      <w:r w:rsidRPr="00FD72CB">
        <w:t>nsular</w:t>
      </w:r>
      <w:r w:rsidR="001255E2" w:rsidRPr="00FD72CB">
        <w:t>, así como</w:t>
      </w:r>
      <w:r w:rsidRPr="00FD72CB">
        <w:t xml:space="preserve"> </w:t>
      </w:r>
      <w:r w:rsidR="001255E2" w:rsidRPr="00FD72CB">
        <w:t>una por cada Consejer</w:t>
      </w:r>
      <w:r w:rsidR="00BE0027" w:rsidRPr="00FD72CB">
        <w:t>a</w:t>
      </w:r>
      <w:r w:rsidR="00C541A3" w:rsidRPr="00FD72CB">
        <w:t xml:space="preserve"> o Consejer</w:t>
      </w:r>
      <w:r w:rsidR="00BE0027" w:rsidRPr="00FD72CB">
        <w:t>o</w:t>
      </w:r>
      <w:r w:rsidR="001255E2" w:rsidRPr="00FD72CB">
        <w:t xml:space="preserve"> </w:t>
      </w:r>
      <w:r w:rsidR="00E001B4" w:rsidRPr="00FD72CB">
        <w:t>I</w:t>
      </w:r>
      <w:r w:rsidR="001255E2" w:rsidRPr="00FD72CB">
        <w:t>nsular.</w:t>
      </w:r>
      <w:r w:rsidR="00E56496" w:rsidRPr="00FD72CB">
        <w:t xml:space="preserve"> En todo caso, el número total a incluir en el orden del día de cada sesión plenaria ordinaria no podrá exceder de quince</w:t>
      </w:r>
      <w:r w:rsidR="008D0536" w:rsidRPr="00FD72CB">
        <w:t xml:space="preserve"> (15)</w:t>
      </w:r>
      <w:r w:rsidR="00F65766" w:rsidRPr="00FD72CB">
        <w:t>.</w:t>
      </w:r>
    </w:p>
    <w:p w:rsidR="00DD43F6" w:rsidRPr="00FD72CB" w:rsidRDefault="001255E2" w:rsidP="00F632A8">
      <w:pPr>
        <w:pStyle w:val="NUMERACIONITEMARTICULO"/>
      </w:pPr>
      <w:r w:rsidRPr="00FD72CB">
        <w:lastRenderedPageBreak/>
        <w:t>La inclusión de las preguntas para su respuesta oral</w:t>
      </w:r>
      <w:r w:rsidR="00DD43F6" w:rsidRPr="00FD72CB">
        <w:t xml:space="preserve"> </w:t>
      </w:r>
      <w:r w:rsidRPr="00FD72CB">
        <w:t>en los</w:t>
      </w:r>
      <w:r w:rsidR="00DD43F6" w:rsidRPr="00FD72CB">
        <w:t xml:space="preserve"> ó</w:t>
      </w:r>
      <w:r w:rsidRPr="00FD72CB">
        <w:t>rdenes del día de las s</w:t>
      </w:r>
      <w:r w:rsidR="00DD43F6" w:rsidRPr="00FD72CB">
        <w:t>esiones</w:t>
      </w:r>
      <w:r w:rsidRPr="00FD72CB">
        <w:t xml:space="preserve"> plenarias</w:t>
      </w:r>
      <w:r w:rsidR="00DD43F6" w:rsidRPr="00FD72CB">
        <w:t>,</w:t>
      </w:r>
      <w:r w:rsidRPr="00FD72CB">
        <w:t xml:space="preserve"> aceptadas por la Junta de Portavoces</w:t>
      </w:r>
      <w:r w:rsidR="00DD43F6" w:rsidRPr="00FD72CB">
        <w:t>,</w:t>
      </w:r>
      <w:r w:rsidRPr="00FD72CB">
        <w:t xml:space="preserve"> se llevará a cabo siguiendo su orden temporal de presentación.</w:t>
      </w:r>
    </w:p>
    <w:p w:rsidR="004B0057" w:rsidRDefault="00DD43F6" w:rsidP="00F632A8">
      <w:pPr>
        <w:pStyle w:val="NUMERACIONITEMARTICULO"/>
      </w:pPr>
      <w:r w:rsidRPr="00FD72CB">
        <w:t>Las preguntas no incluidas en una sesión ordinaria</w:t>
      </w:r>
      <w:r w:rsidR="00A23FBF" w:rsidRPr="00FD72CB">
        <w:t xml:space="preserve"> por exceder de los límites indicados en los apartados anteriores</w:t>
      </w:r>
      <w:r w:rsidRPr="00FD72CB">
        <w:t xml:space="preserve">, se considerarán automáticamente decaídas, debiendo </w:t>
      </w:r>
      <w:r w:rsidR="00A23FBF" w:rsidRPr="00FD72CB">
        <w:t>formularse nuevamente</w:t>
      </w:r>
      <w:r w:rsidRPr="00FD72CB">
        <w:t xml:space="preserve"> en el caso de persistir el interés </w:t>
      </w:r>
      <w:r w:rsidR="00A23FBF" w:rsidRPr="00FD72CB">
        <w:t>del</w:t>
      </w:r>
      <w:r w:rsidRPr="00FD72CB">
        <w:t xml:space="preserve"> solicitante.</w:t>
      </w:r>
    </w:p>
    <w:p w:rsidR="00452BDB" w:rsidRPr="00FD72CB" w:rsidRDefault="00452BDB" w:rsidP="00452BDB"/>
    <w:p w:rsidR="001F5CBB" w:rsidRPr="00FD72CB" w:rsidRDefault="00DE63A1" w:rsidP="00F632A8">
      <w:pPr>
        <w:pStyle w:val="Numeracionromana"/>
      </w:pPr>
      <w:r w:rsidRPr="00FD72CB">
        <w:t>De los r</w:t>
      </w:r>
      <w:r w:rsidR="001F5CBB" w:rsidRPr="00FD72CB">
        <w:t>uegos</w:t>
      </w:r>
    </w:p>
    <w:p w:rsidR="0030198C" w:rsidRPr="00FD72CB" w:rsidRDefault="0030198C" w:rsidP="00F632A8">
      <w:pPr>
        <w:pStyle w:val="NUMERACIONITEMARTICULO"/>
        <w:numPr>
          <w:ilvl w:val="0"/>
          <w:numId w:val="33"/>
        </w:numPr>
      </w:pPr>
      <w:r w:rsidRPr="00FD72CB">
        <w:t xml:space="preserve">Antes de la finalización de la sesión de un </w:t>
      </w:r>
      <w:r w:rsidR="00E213FD" w:rsidRPr="00FD72CB">
        <w:t>Pleno</w:t>
      </w:r>
      <w:r w:rsidRPr="00FD72CB">
        <w:t xml:space="preserve"> ordinario, los </w:t>
      </w:r>
      <w:r w:rsidR="00E213FD" w:rsidRPr="00FD72CB">
        <w:t>Consejeros Insulares</w:t>
      </w:r>
      <w:r w:rsidRPr="00FD72CB">
        <w:t xml:space="preserve"> de forma individual, podrán formular un único ruego</w:t>
      </w:r>
      <w:r w:rsidR="00A6438E" w:rsidRPr="00FD72CB">
        <w:t xml:space="preserve"> </w:t>
      </w:r>
      <w:r w:rsidR="00C541A3" w:rsidRPr="00FD72CB">
        <w:t>a la Presidencia</w:t>
      </w:r>
      <w:r w:rsidR="00A6438E" w:rsidRPr="00FD72CB">
        <w:t xml:space="preserve">, a los miembros del Consejo Insular de Gobierno o a los Consejeros </w:t>
      </w:r>
      <w:r w:rsidR="00A95956" w:rsidRPr="00FD72CB">
        <w:t xml:space="preserve">Insulares </w:t>
      </w:r>
      <w:r w:rsidR="00A6438E" w:rsidRPr="00FD72CB">
        <w:t>con delegaciones atribuidas</w:t>
      </w:r>
      <w:r w:rsidR="00A23FBF" w:rsidRPr="00FD72CB">
        <w:t>, oralmente o por escrito</w:t>
      </w:r>
      <w:r w:rsidRPr="00FD72CB">
        <w:t>.</w:t>
      </w:r>
    </w:p>
    <w:p w:rsidR="0030198C" w:rsidRPr="00FD72CB" w:rsidRDefault="0030198C" w:rsidP="00F632A8">
      <w:pPr>
        <w:pStyle w:val="NUMERACIONITEMARTICULO"/>
      </w:pPr>
      <w:r w:rsidRPr="00FD72CB">
        <w:t>Los ruegos deberán form</w:t>
      </w:r>
      <w:r w:rsidR="005517AA" w:rsidRPr="00FD72CB">
        <w:t xml:space="preserve">ularse de forma concreta a los </w:t>
      </w:r>
      <w:r w:rsidR="001B23F6" w:rsidRPr="00FD72CB">
        <w:t>Órganos de Gobierno</w:t>
      </w:r>
      <w:r w:rsidRPr="00FD72CB">
        <w:t xml:space="preserve"> del Cabildo, con una exposición sucinta de su motivación y deberán referirse a una concreta propuesta de actuación.</w:t>
      </w:r>
    </w:p>
    <w:p w:rsidR="00804CF0" w:rsidRPr="00FD72CB" w:rsidRDefault="00804CF0" w:rsidP="005206E7">
      <w:pPr>
        <w:pStyle w:val="SECCION"/>
      </w:pPr>
      <w:bookmarkStart w:id="76" w:name="_Toc312001560"/>
      <w:bookmarkStart w:id="77" w:name="_Toc439325329"/>
      <w:bookmarkStart w:id="78" w:name="_Toc457216719"/>
      <w:r w:rsidRPr="00FD72CB">
        <w:t xml:space="preserve">Sección </w:t>
      </w:r>
      <w:r w:rsidR="00B13542" w:rsidRPr="00FD72CB">
        <w:t>4</w:t>
      </w:r>
      <w:r w:rsidRPr="00FD72CB">
        <w:t>ª.</w:t>
      </w:r>
      <w:r w:rsidR="00A41CBA" w:rsidRPr="00FD72CB">
        <w:t>-</w:t>
      </w:r>
      <w:r w:rsidR="00B13542" w:rsidRPr="00FD72CB">
        <w:t>I</w:t>
      </w:r>
      <w:r w:rsidRPr="00FD72CB">
        <w:t>ntervenciones</w:t>
      </w:r>
      <w:bookmarkEnd w:id="76"/>
      <w:bookmarkEnd w:id="77"/>
      <w:bookmarkEnd w:id="78"/>
    </w:p>
    <w:p w:rsidR="00CC33D0" w:rsidRPr="00FD72CB" w:rsidRDefault="00804CF0" w:rsidP="009A45F4">
      <w:pPr>
        <w:pStyle w:val="Articulo"/>
      </w:pPr>
      <w:bookmarkStart w:id="79" w:name="_Toc312001561"/>
      <w:bookmarkStart w:id="80" w:name="_Toc439325330"/>
      <w:bookmarkStart w:id="81" w:name="_Toc457216720"/>
      <w:r w:rsidRPr="00FD72CB">
        <w:t xml:space="preserve">Artículo </w:t>
      </w:r>
      <w:r w:rsidR="0005463E" w:rsidRPr="00FD72CB">
        <w:t>20</w:t>
      </w:r>
      <w:r w:rsidR="00CC33D0" w:rsidRPr="00FD72CB">
        <w:t>.</w:t>
      </w:r>
      <w:r w:rsidR="00A41CBA" w:rsidRPr="00FD72CB">
        <w:t>-</w:t>
      </w:r>
      <w:r w:rsidRPr="00FD72CB">
        <w:t xml:space="preserve"> Disposiciones comunes</w:t>
      </w:r>
      <w:bookmarkEnd w:id="79"/>
      <w:bookmarkEnd w:id="80"/>
      <w:bookmarkEnd w:id="81"/>
    </w:p>
    <w:p w:rsidR="00886F7F" w:rsidRPr="00FD72CB" w:rsidRDefault="00886F7F" w:rsidP="00F632A8">
      <w:pPr>
        <w:pStyle w:val="NUMERACIONITEMARTICULO"/>
        <w:numPr>
          <w:ilvl w:val="0"/>
          <w:numId w:val="34"/>
        </w:numPr>
      </w:pPr>
      <w:r w:rsidRPr="00FD72CB">
        <w:t xml:space="preserve">Antes de iniciarse los debates, cualquier Consejero </w:t>
      </w:r>
      <w:r w:rsidR="00CC7B61" w:rsidRPr="00FD72CB">
        <w:t xml:space="preserve">o Consejera </w:t>
      </w:r>
      <w:r w:rsidRPr="00FD72CB">
        <w:t>podrá pedir que se examine una cuestión de orden invocando al efecto la norma cuya aplicación reclama. No cabrá por este motivo debate alguno, debiendo acatarse la resolución que la Presidencia adopte a la vista de la alegación formulada.</w:t>
      </w:r>
    </w:p>
    <w:p w:rsidR="00886F7F" w:rsidRPr="00FD72CB" w:rsidRDefault="00886F7F" w:rsidP="00F632A8">
      <w:pPr>
        <w:pStyle w:val="NUMERACIONITEMARTICULO"/>
      </w:pPr>
      <w:r w:rsidRPr="00FD72CB">
        <w:t>Los Consejeros necesitarán, en todo caso, la venia</w:t>
      </w:r>
      <w:r w:rsidR="00CC7B61" w:rsidRPr="00FD72CB">
        <w:t xml:space="preserve"> de</w:t>
      </w:r>
      <w:r w:rsidRPr="00FD72CB">
        <w:t xml:space="preserve"> </w:t>
      </w:r>
      <w:r w:rsidR="00CC7B61" w:rsidRPr="00FD72CB">
        <w:t xml:space="preserve">la Presidencia </w:t>
      </w:r>
      <w:r w:rsidRPr="00FD72CB">
        <w:t>para hacer uso de la palabra.</w:t>
      </w:r>
    </w:p>
    <w:p w:rsidR="00886F7F" w:rsidRPr="00FD72CB" w:rsidRDefault="00886F7F" w:rsidP="00F632A8">
      <w:pPr>
        <w:pStyle w:val="NUMERACIONITEMARTICULO"/>
      </w:pPr>
      <w:r w:rsidRPr="00FD72CB">
        <w:t>Durante las intervenciones no se admitirán otras interrupciones que las de</w:t>
      </w:r>
      <w:r w:rsidR="00CC7B61" w:rsidRPr="00FD72CB">
        <w:t xml:space="preserve"> la Presidencia </w:t>
      </w:r>
      <w:r w:rsidRPr="00FD72CB">
        <w:t xml:space="preserve">para llamar al orden o a la cuestión debatida cuando los Consejeros se desvíen notoriamente con discusiones extrañas al asunto debatido o vuelvan sobre lo ya discutido o aprobado. </w:t>
      </w:r>
      <w:r w:rsidR="00CC7B61" w:rsidRPr="00FD72CB">
        <w:t xml:space="preserve">La Presidencia </w:t>
      </w:r>
      <w:r w:rsidRPr="00FD72CB">
        <w:t>podrá asimismo retirar el uso de la palabra a quien se excediera del tiempo fijado o profiriera expresiones susceptibles de alterar el orden del debate.</w:t>
      </w:r>
    </w:p>
    <w:p w:rsidR="00886F7F" w:rsidRPr="00FD72CB" w:rsidRDefault="00886F7F" w:rsidP="00F632A8">
      <w:pPr>
        <w:pStyle w:val="NUMERACIONITEMARTICULO"/>
      </w:pPr>
      <w:r w:rsidRPr="00ED0791">
        <w:t>Excepcionalmente los Consejeros que hayan consumido los turnos establecidos en e</w:t>
      </w:r>
      <w:r w:rsidRPr="00FD72CB">
        <w:t>s</w:t>
      </w:r>
      <w:r w:rsidR="00822416" w:rsidRPr="00FD72CB">
        <w:t xml:space="preserve">te </w:t>
      </w:r>
      <w:r w:rsidR="00CC7B61" w:rsidRPr="00FD72CB">
        <w:t>C</w:t>
      </w:r>
      <w:r w:rsidR="00822416" w:rsidRPr="00FD72CB">
        <w:t>apítulo, o el Portavoz del G</w:t>
      </w:r>
      <w:r w:rsidRPr="00FD72CB">
        <w:t xml:space="preserve">rupo Político al que pertenecen, podrán solicitar </w:t>
      </w:r>
      <w:r w:rsidR="00CC7B61" w:rsidRPr="00FD72CB">
        <w:t xml:space="preserve">de la Presidencia </w:t>
      </w:r>
      <w:r w:rsidRPr="00FD72CB">
        <w:t xml:space="preserve">la concesión de un turno de </w:t>
      </w:r>
      <w:r w:rsidRPr="00FD72CB">
        <w:lastRenderedPageBreak/>
        <w:t xml:space="preserve">palabra por el tiempo imprescindible para rectificar concisamente y por una sola vez los hechos o conceptos que se le hubieran atribuido a aquellos, así como corregir las alusiones que impliquen juicios de valor o inexactitudes sobre su intervención. </w:t>
      </w:r>
      <w:r w:rsidR="00CC7B61" w:rsidRPr="00FD72CB">
        <w:t>La Presidencia</w:t>
      </w:r>
      <w:r w:rsidRPr="00FD72CB">
        <w:t xml:space="preserve"> apreciará si procede o no acceder a la pretendida rectificación, otorgando en su caso un tiempo máximo para ello de un</w:t>
      </w:r>
      <w:r w:rsidR="00056A58" w:rsidRPr="00FD72CB">
        <w:t xml:space="preserve"> (1)</w:t>
      </w:r>
      <w:r w:rsidRPr="00FD72CB">
        <w:t xml:space="preserve"> minuto.</w:t>
      </w:r>
    </w:p>
    <w:p w:rsidR="00886F7F" w:rsidRPr="00FD72CB" w:rsidRDefault="00CC7B61" w:rsidP="00F632A8">
      <w:pPr>
        <w:pStyle w:val="NUMERACIONITEMARTICULO"/>
      </w:pPr>
      <w:r w:rsidRPr="00FD72CB">
        <w:t xml:space="preserve">La Presidencia </w:t>
      </w:r>
      <w:r w:rsidR="00886F7F" w:rsidRPr="00FD72CB">
        <w:t xml:space="preserve">decidirá el momento en que el asunto </w:t>
      </w:r>
      <w:r w:rsidR="00223C44" w:rsidRPr="00FD72CB">
        <w:t>deba considerar</w:t>
      </w:r>
      <w:r w:rsidR="00886F7F" w:rsidRPr="00FD72CB">
        <w:t xml:space="preserve">se suficientemente debatido y </w:t>
      </w:r>
      <w:r w:rsidR="00223C44" w:rsidRPr="00FD72CB">
        <w:t xml:space="preserve">lo </w:t>
      </w:r>
      <w:r w:rsidR="00886F7F" w:rsidRPr="00FD72CB">
        <w:t>someterá a votación, siempre que hubieran finalizado totalmente los turnos establecidos.</w:t>
      </w:r>
    </w:p>
    <w:p w:rsidR="00886F7F" w:rsidRPr="00FD72CB" w:rsidRDefault="00CC7B61" w:rsidP="00F632A8">
      <w:pPr>
        <w:pStyle w:val="NUMERACIONITEMARTICULO"/>
      </w:pPr>
      <w:r w:rsidRPr="00FD72CB">
        <w:t xml:space="preserve">La Presidencia </w:t>
      </w:r>
      <w:r w:rsidR="00886F7F" w:rsidRPr="00FD72CB">
        <w:t>podrá intervenir en cualquier momento de los debates.</w:t>
      </w:r>
    </w:p>
    <w:p w:rsidR="00886F7F" w:rsidRPr="00FD72CB" w:rsidRDefault="00886F7F" w:rsidP="00F632A8">
      <w:pPr>
        <w:pStyle w:val="NUMERACIONITEMARTICULO"/>
      </w:pPr>
      <w:r w:rsidRPr="00FD72CB">
        <w:t>Todos los asuntos se debatirán y votarán por el orden en que estuviesen relacionados en el orden del día.</w:t>
      </w:r>
    </w:p>
    <w:p w:rsidR="00886F7F" w:rsidRPr="00FD72CB" w:rsidRDefault="00886F7F" w:rsidP="00F632A8">
      <w:pPr>
        <w:pStyle w:val="NUMERACIONITEMARTICULO"/>
      </w:pPr>
      <w:r w:rsidRPr="00FD72CB">
        <w:t xml:space="preserve">No obstante, </w:t>
      </w:r>
      <w:r w:rsidR="00CC7B61" w:rsidRPr="00FD72CB">
        <w:t xml:space="preserve">la Presidencia </w:t>
      </w:r>
      <w:r w:rsidRPr="00FD72CB">
        <w:t xml:space="preserve">por propia iniciativa o a petición de cualquier Portavoz de un Grupo Político, </w:t>
      </w:r>
      <w:r w:rsidR="00223C44" w:rsidRPr="00FD72CB">
        <w:t xml:space="preserve">y </w:t>
      </w:r>
      <w:r w:rsidR="00805965" w:rsidRPr="00FD72CB">
        <w:t>oída</w:t>
      </w:r>
      <w:r w:rsidR="00021361" w:rsidRPr="00FD72CB">
        <w:t xml:space="preserve"> </w:t>
      </w:r>
      <w:r w:rsidRPr="00FD72CB">
        <w:t>la Junta de Portavoces, podrá alterar el orden de los asuntos, retirar o posponer para otra sesión alguno</w:t>
      </w:r>
      <w:r w:rsidR="00223C44" w:rsidRPr="00FD72CB">
        <w:t>s</w:t>
      </w:r>
      <w:r w:rsidRPr="00FD72CB">
        <w:t xml:space="preserve"> de ellos.</w:t>
      </w:r>
    </w:p>
    <w:p w:rsidR="00886F7F" w:rsidRPr="00FD72CB" w:rsidRDefault="00886F7F" w:rsidP="00F632A8">
      <w:pPr>
        <w:pStyle w:val="NUMERACIONITEMARTICULO"/>
      </w:pPr>
      <w:r w:rsidRPr="00FD72CB">
        <w:t xml:space="preserve">Con carácter general, en el orden del día de las sesiones plenarias se tratarán los asuntos incluidos en la parte resolutoria y una vez concluidos se iniciará la parte de control y fiscalización de los actos </w:t>
      </w:r>
      <w:r w:rsidR="00CC7B61" w:rsidRPr="00FD72CB">
        <w:t>de la Presidencia</w:t>
      </w:r>
      <w:r w:rsidRPr="00FD72CB">
        <w:t xml:space="preserve">, del Consejo de Gobierno </w:t>
      </w:r>
      <w:r w:rsidR="00822416" w:rsidRPr="00FD72CB">
        <w:t xml:space="preserve">Insular </w:t>
      </w:r>
      <w:r w:rsidRPr="00FD72CB">
        <w:t xml:space="preserve">y de los Consejeros </w:t>
      </w:r>
      <w:r w:rsidR="00822416" w:rsidRPr="00FD72CB">
        <w:t>insulares con delegaciones atribuidas</w:t>
      </w:r>
      <w:r w:rsidRPr="00FD72CB">
        <w:t>, de acuerdo con el régimen regulado en este Reglamento.</w:t>
      </w:r>
    </w:p>
    <w:p w:rsidR="00CC33D0" w:rsidRPr="00FD72CB" w:rsidRDefault="005C2B8F" w:rsidP="009A45F4">
      <w:pPr>
        <w:pStyle w:val="Articulo"/>
      </w:pPr>
      <w:bookmarkStart w:id="82" w:name="_Toc312001562"/>
      <w:bookmarkStart w:id="83" w:name="_Toc439325331"/>
      <w:bookmarkStart w:id="84" w:name="_Toc457216721"/>
      <w:r w:rsidRPr="00FD72CB">
        <w:t xml:space="preserve">Artículo </w:t>
      </w:r>
      <w:r w:rsidR="0005463E" w:rsidRPr="00FD72CB">
        <w:t>21</w:t>
      </w:r>
      <w:r w:rsidR="004355DE" w:rsidRPr="00FD72CB">
        <w:t>.-</w:t>
      </w:r>
      <w:r w:rsidR="00CC33D0" w:rsidRPr="00FD72CB">
        <w:t>Parte Resolutoria</w:t>
      </w:r>
      <w:bookmarkEnd w:id="82"/>
      <w:bookmarkEnd w:id="83"/>
      <w:bookmarkEnd w:id="84"/>
    </w:p>
    <w:p w:rsidR="00CC33D0" w:rsidRPr="00FD72CB" w:rsidRDefault="00CC33D0" w:rsidP="00F632A8">
      <w:pPr>
        <w:pStyle w:val="NUMERACIONITEMARTICULO"/>
        <w:numPr>
          <w:ilvl w:val="0"/>
          <w:numId w:val="35"/>
        </w:numPr>
      </w:pPr>
      <w:r w:rsidRPr="00FD72CB">
        <w:t xml:space="preserve">En los debates plenarios de la parte resolutoria que se susciten, con carácter general y sin perjuicio de lo que específicamente pueda acordar </w:t>
      </w:r>
      <w:r w:rsidR="00CC7B61" w:rsidRPr="00FD72CB">
        <w:t>la Presidencia</w:t>
      </w:r>
      <w:r w:rsidRPr="00FD72CB">
        <w:t>, oída la Junta de Portavoces</w:t>
      </w:r>
      <w:r w:rsidR="006258EA" w:rsidRPr="00FD72CB">
        <w:t>,</w:t>
      </w:r>
      <w:r w:rsidR="005845C5" w:rsidRPr="00FD72CB">
        <w:t xml:space="preserve"> </w:t>
      </w:r>
      <w:r w:rsidR="006258EA" w:rsidRPr="00FD72CB">
        <w:t xml:space="preserve">y </w:t>
      </w:r>
      <w:r w:rsidRPr="00FD72CB">
        <w:t xml:space="preserve">en función de las características de los asuntos a </w:t>
      </w:r>
      <w:r w:rsidR="004C688A" w:rsidRPr="00FD72CB">
        <w:t>tratar, se</w:t>
      </w:r>
      <w:r w:rsidRPr="00FD72CB">
        <w:t xml:space="preserve"> tendrán los límites de tiempo siguientes:</w:t>
      </w:r>
    </w:p>
    <w:p w:rsidR="00822416" w:rsidRPr="00FD72CB" w:rsidRDefault="00822416" w:rsidP="00F632A8">
      <w:pPr>
        <w:pStyle w:val="Numeracionarticuloletra"/>
        <w:numPr>
          <w:ilvl w:val="0"/>
          <w:numId w:val="15"/>
        </w:numPr>
      </w:pPr>
      <w:r w:rsidRPr="00FD72CB">
        <w:t xml:space="preserve">Expuesta la cuestión por </w:t>
      </w:r>
      <w:r w:rsidR="00CC7B61" w:rsidRPr="00FD72CB">
        <w:t>la Presidencia</w:t>
      </w:r>
      <w:r w:rsidRPr="00FD72CB">
        <w:t xml:space="preserve">, las intervenciones de los Grupos Políticos se llevarán a cabo sucesivamente por orden inverso al número de sus miembros. En todo caso, </w:t>
      </w:r>
      <w:r w:rsidR="00CC7B61" w:rsidRPr="00FD72CB">
        <w:t>la Presidencia</w:t>
      </w:r>
      <w:r w:rsidRPr="00FD72CB">
        <w:t>, oída la Junta de Portavoces, podrá acordar para determinados debates la inversión o modificación de dicho orden.</w:t>
      </w:r>
    </w:p>
    <w:p w:rsidR="00223C44" w:rsidRPr="00FD72CB" w:rsidRDefault="00CC33D0" w:rsidP="00F632A8">
      <w:pPr>
        <w:pStyle w:val="Numeracionarticuloletra"/>
        <w:numPr>
          <w:ilvl w:val="0"/>
          <w:numId w:val="15"/>
        </w:numPr>
      </w:pPr>
      <w:r w:rsidRPr="00FD72CB">
        <w:t xml:space="preserve">Para la posición de cada Grupo Político sobre el acuerdo a adoptar en los asuntos correspondientes </w:t>
      </w:r>
      <w:r w:rsidR="00A046BA" w:rsidRPr="00FD72CB">
        <w:t xml:space="preserve">a propuestas de Declaraciones Institucionales y toma en consideración de dictámenes de Comisiones y Órganos Colegiados y adopción de los acuerdos procedentes, los </w:t>
      </w:r>
      <w:r w:rsidR="00A046BA" w:rsidRPr="00FD72CB">
        <w:lastRenderedPageBreak/>
        <w:t xml:space="preserve">respectivos Portavoces dispondrán de un único turno de tres </w:t>
      </w:r>
      <w:r w:rsidR="009A45F4" w:rsidRPr="00FD72CB">
        <w:t xml:space="preserve">(3) </w:t>
      </w:r>
      <w:r w:rsidR="00A046BA" w:rsidRPr="00FD72CB">
        <w:t>minutos de duración.</w:t>
      </w:r>
    </w:p>
    <w:p w:rsidR="00223C44" w:rsidRPr="00FD72CB" w:rsidRDefault="00CC33D0" w:rsidP="00F632A8">
      <w:pPr>
        <w:pStyle w:val="Numeracionarticuloletra"/>
        <w:numPr>
          <w:ilvl w:val="0"/>
          <w:numId w:val="15"/>
        </w:numPr>
      </w:pPr>
      <w:r w:rsidRPr="00FD72CB">
        <w:t xml:space="preserve">Seguidamente </w:t>
      </w:r>
      <w:r w:rsidR="00CC7B61" w:rsidRPr="00FD72CB">
        <w:t xml:space="preserve">la Presidencia </w:t>
      </w:r>
      <w:r w:rsidRPr="00FD72CB">
        <w:t>concretará la propuesta que finalmente se someta en su caso a votación, adoptánd</w:t>
      </w:r>
      <w:r w:rsidR="00223C44" w:rsidRPr="00FD72CB">
        <w:t>ose el acuerdo correspondiente.</w:t>
      </w:r>
    </w:p>
    <w:p w:rsidR="00CC33D0" w:rsidRPr="00FD72CB" w:rsidRDefault="008E5F42" w:rsidP="00F632A8">
      <w:pPr>
        <w:pStyle w:val="Numeracionarticuloletra"/>
        <w:numPr>
          <w:ilvl w:val="0"/>
          <w:numId w:val="15"/>
        </w:numPr>
      </w:pPr>
      <w:r w:rsidRPr="00FD72CB">
        <w:t xml:space="preserve">En </w:t>
      </w:r>
      <w:r w:rsidR="00E93855" w:rsidRPr="00FD72CB">
        <w:t xml:space="preserve">el </w:t>
      </w:r>
      <w:r w:rsidRPr="00FD72CB">
        <w:t xml:space="preserve">caso </w:t>
      </w:r>
      <w:r w:rsidR="00E93855" w:rsidRPr="00FD72CB">
        <w:t xml:space="preserve">excepcional de </w:t>
      </w:r>
      <w:r w:rsidR="004E77A9" w:rsidRPr="00FD72CB">
        <w:t xml:space="preserve">disponerse de un </w:t>
      </w:r>
      <w:r w:rsidR="003A7773" w:rsidRPr="00FD72CB">
        <w:t>nuevo turno</w:t>
      </w:r>
      <w:r w:rsidRPr="00FD72CB">
        <w:t xml:space="preserve"> de intervención según lo establecido en este Reglamento, se procederá nuevamente</w:t>
      </w:r>
      <w:r w:rsidR="003A7773" w:rsidRPr="00FD72CB">
        <w:t xml:space="preserve"> conf</w:t>
      </w:r>
      <w:r w:rsidR="004E77A9" w:rsidRPr="00FD72CB">
        <w:t xml:space="preserve">orme a los apartados anteriores, en este caso, con tiempo máximo de intervención de dos </w:t>
      </w:r>
      <w:r w:rsidR="009A45F4" w:rsidRPr="00FD72CB">
        <w:t xml:space="preserve">(2) </w:t>
      </w:r>
      <w:r w:rsidR="004E77A9" w:rsidRPr="00FD72CB">
        <w:t>minutos.</w:t>
      </w:r>
    </w:p>
    <w:p w:rsidR="00E21508" w:rsidRPr="00FD72CB" w:rsidRDefault="00CC33D0" w:rsidP="00F632A8">
      <w:pPr>
        <w:pStyle w:val="NUMERACIONITEMARTICULO"/>
      </w:pPr>
      <w:r w:rsidRPr="00FD72CB">
        <w:t xml:space="preserve">Para el caso de las iniciativas en los asuntos correspondientes a </w:t>
      </w:r>
      <w:r w:rsidR="00A046BA" w:rsidRPr="00FD72CB">
        <w:t>mociones y propuestas de resolución,</w:t>
      </w:r>
      <w:r w:rsidRPr="00FD72CB">
        <w:t xml:space="preserve"> sin perjuicio de lo establecido para las mociones de censura, el Portavoz del Grupo </w:t>
      </w:r>
      <w:r w:rsidR="00641694" w:rsidRPr="00FD72CB">
        <w:t>Político</w:t>
      </w:r>
      <w:r w:rsidR="006258EA" w:rsidRPr="00FD72CB">
        <w:t xml:space="preserve"> </w:t>
      </w:r>
      <w:r w:rsidRPr="00FD72CB">
        <w:t>proponente o Consejer</w:t>
      </w:r>
      <w:r w:rsidR="00BE0027" w:rsidRPr="00FD72CB">
        <w:t>a</w:t>
      </w:r>
      <w:r w:rsidRPr="00FD72CB">
        <w:t xml:space="preserve"> </w:t>
      </w:r>
      <w:r w:rsidR="00CC7B61" w:rsidRPr="00FD72CB">
        <w:t>o Consejer</w:t>
      </w:r>
      <w:r w:rsidR="00BE0027" w:rsidRPr="00FD72CB">
        <w:t>o</w:t>
      </w:r>
      <w:r w:rsidR="00CC7B61" w:rsidRPr="00FD72CB">
        <w:t xml:space="preserve"> </w:t>
      </w:r>
      <w:r w:rsidRPr="00FD72CB">
        <w:t xml:space="preserve">designado por aquel, dispondrá de un primer turno de tres </w:t>
      </w:r>
      <w:r w:rsidR="009A45F4" w:rsidRPr="00FD72CB">
        <w:t xml:space="preserve">(3) </w:t>
      </w:r>
      <w:r w:rsidRPr="00FD72CB">
        <w:t>minutos de duración</w:t>
      </w:r>
      <w:r w:rsidR="00E93855" w:rsidRPr="00FD72CB">
        <w:t xml:space="preserve"> para su exposición y defensa.</w:t>
      </w:r>
    </w:p>
    <w:p w:rsidR="003A7773" w:rsidRPr="00FD72CB" w:rsidRDefault="00CC33D0" w:rsidP="00251DB0">
      <w:r w:rsidRPr="00FD72CB">
        <w:t>A continuación</w:t>
      </w:r>
      <w:r w:rsidR="00801AC8" w:rsidRPr="00FD72CB">
        <w:t>,</w:t>
      </w:r>
      <w:r w:rsidRPr="00FD72CB">
        <w:t xml:space="preserve"> los Portavoces de los demás Grupos</w:t>
      </w:r>
      <w:r w:rsidR="00E93855" w:rsidRPr="00FD72CB">
        <w:t>,</w:t>
      </w:r>
      <w:r w:rsidR="009A45F4" w:rsidRPr="00FD72CB">
        <w:t xml:space="preserve"> </w:t>
      </w:r>
      <w:r w:rsidR="005C2B8F" w:rsidRPr="00FD72CB">
        <w:t xml:space="preserve">de forma sucesiva y </w:t>
      </w:r>
      <w:r w:rsidR="00E93855" w:rsidRPr="00FD72CB">
        <w:t>por orden inverso al número de sus miembros</w:t>
      </w:r>
      <w:r w:rsidR="005C2B8F" w:rsidRPr="00FD72CB">
        <w:t>,</w:t>
      </w:r>
      <w:r w:rsidR="009A45F4" w:rsidRPr="00FD72CB">
        <w:t xml:space="preserve"> </w:t>
      </w:r>
      <w:r w:rsidRPr="00FD72CB">
        <w:t xml:space="preserve">dispondrán de un turno de </w:t>
      </w:r>
      <w:r w:rsidR="004E77A9" w:rsidRPr="00FD72CB">
        <w:t>tres</w:t>
      </w:r>
      <w:r w:rsidRPr="00FD72CB">
        <w:t xml:space="preserve"> </w:t>
      </w:r>
      <w:r w:rsidR="009A45F4" w:rsidRPr="00FD72CB">
        <w:t xml:space="preserve">(3) </w:t>
      </w:r>
      <w:r w:rsidRPr="00FD72CB">
        <w:t>minutos de duración para exponer su posición. Finalmente</w:t>
      </w:r>
      <w:r w:rsidR="00801AC8" w:rsidRPr="00FD72CB">
        <w:t>,</w:t>
      </w:r>
      <w:r w:rsidRPr="00FD72CB">
        <w:t xml:space="preserve"> el Portavoz del Grupo proponente</w:t>
      </w:r>
      <w:r w:rsidR="00CC7B61" w:rsidRPr="00FD72CB">
        <w:t>,</w:t>
      </w:r>
      <w:r w:rsidRPr="00FD72CB">
        <w:t xml:space="preserve"> o Consejero </w:t>
      </w:r>
      <w:r w:rsidR="00CC7B61" w:rsidRPr="00FD72CB">
        <w:t xml:space="preserve">o Consejera </w:t>
      </w:r>
      <w:r w:rsidRPr="00FD72CB">
        <w:t>designad</w:t>
      </w:r>
      <w:r w:rsidR="00CC7B61" w:rsidRPr="00FD72CB">
        <w:t>o por aquel</w:t>
      </w:r>
      <w:r w:rsidRPr="00FD72CB">
        <w:t xml:space="preserve">, </w:t>
      </w:r>
      <w:proofErr w:type="gramStart"/>
      <w:r w:rsidRPr="00FD72CB">
        <w:t>dispondrá</w:t>
      </w:r>
      <w:proofErr w:type="gramEnd"/>
      <w:r w:rsidRPr="00FD72CB">
        <w:t xml:space="preserve"> de un único turno de réplica de </w:t>
      </w:r>
      <w:r w:rsidR="004E77A9" w:rsidRPr="00FD72CB">
        <w:t>tres</w:t>
      </w:r>
      <w:r w:rsidRPr="00FD72CB">
        <w:t xml:space="preserve"> </w:t>
      </w:r>
      <w:r w:rsidR="009A45F4" w:rsidRPr="00FD72CB">
        <w:t xml:space="preserve">(3) </w:t>
      </w:r>
      <w:r w:rsidRPr="00FD72CB">
        <w:t xml:space="preserve">minutos de duración, tras lo cual </w:t>
      </w:r>
      <w:r w:rsidR="00CC7B61" w:rsidRPr="00FD72CB">
        <w:t xml:space="preserve">la Presidencia </w:t>
      </w:r>
      <w:r w:rsidRPr="00FD72CB">
        <w:t xml:space="preserve">cerrará los turnos de intervención, </w:t>
      </w:r>
      <w:r w:rsidR="006258EA" w:rsidRPr="00FD72CB">
        <w:t xml:space="preserve">y </w:t>
      </w:r>
      <w:r w:rsidRPr="00FD72CB">
        <w:t>concretará la propuesta que finalmente se someta</w:t>
      </w:r>
      <w:r w:rsidR="006258EA" w:rsidRPr="00FD72CB">
        <w:t>,</w:t>
      </w:r>
      <w:r w:rsidRPr="00FD72CB">
        <w:t xml:space="preserve"> en su caso</w:t>
      </w:r>
      <w:r w:rsidR="006258EA" w:rsidRPr="00FD72CB">
        <w:t>, a votación</w:t>
      </w:r>
      <w:r w:rsidRPr="00FD72CB">
        <w:t xml:space="preserve"> adoptándose el acuerdo correspondiente.</w:t>
      </w:r>
    </w:p>
    <w:p w:rsidR="00251DB0" w:rsidRPr="00FD72CB" w:rsidRDefault="003A7773" w:rsidP="00F632A8">
      <w:pPr>
        <w:pStyle w:val="NUMERACIONITEMARTICULO"/>
      </w:pPr>
      <w:r w:rsidRPr="00FD72CB">
        <w:t xml:space="preserve">En los debates sobre asuntos de extraordinaria importancia </w:t>
      </w:r>
      <w:r w:rsidR="00CC7B61" w:rsidRPr="00FD72CB">
        <w:t>la Presidencia</w:t>
      </w:r>
      <w:r w:rsidRPr="00FD72CB">
        <w:t xml:space="preserve">, </w:t>
      </w:r>
      <w:r w:rsidR="00641694" w:rsidRPr="00FD72CB">
        <w:t>oída</w:t>
      </w:r>
      <w:r w:rsidRPr="00FD72CB">
        <w:t xml:space="preserve"> la Junta de Portavoces, podrá aumentar los tiempos a que se refieren los apartados anteriores.</w:t>
      </w:r>
    </w:p>
    <w:p w:rsidR="00290DF1" w:rsidRPr="00FD72CB" w:rsidRDefault="005C2B8F" w:rsidP="009A45F4">
      <w:pPr>
        <w:pStyle w:val="Articulo"/>
      </w:pPr>
      <w:bookmarkStart w:id="85" w:name="_Toc439325332"/>
      <w:bookmarkStart w:id="86" w:name="_Toc312001563"/>
      <w:bookmarkStart w:id="87" w:name="_Toc457216722"/>
      <w:r w:rsidRPr="00FD72CB">
        <w:t xml:space="preserve">Artículo </w:t>
      </w:r>
      <w:r w:rsidR="0005463E" w:rsidRPr="00FD72CB">
        <w:t>22</w:t>
      </w:r>
      <w:r w:rsidRPr="00FD72CB">
        <w:t>.</w:t>
      </w:r>
      <w:r w:rsidR="00A41CBA" w:rsidRPr="00FD72CB">
        <w:t>-</w:t>
      </w:r>
      <w:r w:rsidRPr="00FD72CB">
        <w:t xml:space="preserve"> </w:t>
      </w:r>
      <w:r w:rsidR="00FB09A7" w:rsidRPr="00FD72CB">
        <w:t>C</w:t>
      </w:r>
      <w:r w:rsidR="00290DF1" w:rsidRPr="00FD72CB">
        <w:t xml:space="preserve">ontrol </w:t>
      </w:r>
      <w:r w:rsidR="00334A61" w:rsidRPr="00FD72CB">
        <w:t xml:space="preserve">y fiscalización </w:t>
      </w:r>
      <w:r w:rsidR="006258EA" w:rsidRPr="00FD72CB">
        <w:t>de actos</w:t>
      </w:r>
      <w:bookmarkEnd w:id="85"/>
      <w:bookmarkEnd w:id="86"/>
      <w:bookmarkEnd w:id="87"/>
    </w:p>
    <w:p w:rsidR="006F1406" w:rsidRPr="00FD72CB" w:rsidRDefault="006F1406" w:rsidP="00056A58">
      <w:r w:rsidRPr="00FD72CB">
        <w:t xml:space="preserve">Los asuntos plenarios de Control y Fiscalización </w:t>
      </w:r>
      <w:r w:rsidR="00334A61" w:rsidRPr="00FD72CB">
        <w:t xml:space="preserve">de </w:t>
      </w:r>
      <w:r w:rsidR="00CC7B61" w:rsidRPr="00FD72CB">
        <w:t>la Presidencia</w:t>
      </w:r>
      <w:r w:rsidR="00334A61" w:rsidRPr="00FD72CB">
        <w:t>, del Consejo de Gobierno Insular y de los Consejeros con delegaciones atribuidas</w:t>
      </w:r>
      <w:r w:rsidRPr="00FD72CB">
        <w:t xml:space="preserve">, con carácter general y sin perjuicio de lo que específicamente pueda acordar </w:t>
      </w:r>
      <w:r w:rsidR="00CC7B61" w:rsidRPr="00FD72CB">
        <w:t>la Presidencia</w:t>
      </w:r>
      <w:r w:rsidRPr="00FD72CB">
        <w:t xml:space="preserve">, oída la Junta de Portavoces, y en función de las características de los asuntos a tratar, tendrán </w:t>
      </w:r>
      <w:r w:rsidR="00822416" w:rsidRPr="00FD72CB">
        <w:t xml:space="preserve">el orden y </w:t>
      </w:r>
      <w:r w:rsidRPr="00FD72CB">
        <w:t>los límites de tiempo siguientes:</w:t>
      </w:r>
    </w:p>
    <w:p w:rsidR="004355DE" w:rsidRPr="00FD72CB" w:rsidRDefault="006F1406" w:rsidP="00F632A8">
      <w:pPr>
        <w:pStyle w:val="Numeracionromana"/>
        <w:numPr>
          <w:ilvl w:val="0"/>
          <w:numId w:val="16"/>
        </w:numPr>
      </w:pPr>
      <w:r w:rsidRPr="00FD72CB">
        <w:t>Com</w:t>
      </w:r>
      <w:r w:rsidR="00290DF1" w:rsidRPr="00FD72CB">
        <w:t>parecencias</w:t>
      </w:r>
    </w:p>
    <w:p w:rsidR="006258EA" w:rsidRPr="00FD72CB" w:rsidRDefault="004355DE" w:rsidP="00F632A8">
      <w:pPr>
        <w:pStyle w:val="NUMERACIONITEMARTICULO"/>
        <w:numPr>
          <w:ilvl w:val="0"/>
          <w:numId w:val="36"/>
        </w:numPr>
      </w:pPr>
      <w:r w:rsidRPr="00FD72CB">
        <w:t>E</w:t>
      </w:r>
      <w:r w:rsidR="00F54805" w:rsidRPr="00FD72CB">
        <w:t>l orden de intervención en l</w:t>
      </w:r>
      <w:r w:rsidRPr="00FD72CB">
        <w:t>a compare</w:t>
      </w:r>
      <w:r w:rsidR="00641694" w:rsidRPr="00FD72CB">
        <w:t>ce</w:t>
      </w:r>
      <w:r w:rsidRPr="00FD72CB">
        <w:t>ncia será el siguiente: e</w:t>
      </w:r>
      <w:r w:rsidR="00F54805" w:rsidRPr="00FD72CB">
        <w:t>n primer lugar, consumirá el turno de ex</w:t>
      </w:r>
      <w:r w:rsidR="00F54805" w:rsidRPr="00ED0791">
        <w:t>plicación del objeto de la misma el s</w:t>
      </w:r>
      <w:r w:rsidRPr="00ED0791">
        <w:t xml:space="preserve">olicitante de </w:t>
      </w:r>
      <w:r w:rsidRPr="00ED0791">
        <w:lastRenderedPageBreak/>
        <w:t>la comparece</w:t>
      </w:r>
      <w:r w:rsidRPr="00FD72CB">
        <w:t xml:space="preserve">ncia. </w:t>
      </w:r>
      <w:r w:rsidR="00F54805" w:rsidRPr="00FD72CB">
        <w:t xml:space="preserve">Seguidamente, el compareciente consumirá su turno de exposición de la información solicitada. A continuación, el resto de los </w:t>
      </w:r>
      <w:r w:rsidR="00E213FD" w:rsidRPr="00FD72CB">
        <w:t>Grupos Políticos</w:t>
      </w:r>
      <w:r w:rsidR="00F54805" w:rsidRPr="00FD72CB">
        <w:t xml:space="preserve"> podrá consumir cada uno un turno de intervención sobre dicho asunto, seguido de un turno de réplica del solicitante de la comparecencia y, finalmente, el compareciente tendrá un segundo turno para concluir el debate.</w:t>
      </w:r>
    </w:p>
    <w:p w:rsidR="00822416" w:rsidRPr="00FD72CB" w:rsidRDefault="00F54805" w:rsidP="00F632A8">
      <w:pPr>
        <w:pStyle w:val="NUMERACIONITEMARTICULO"/>
      </w:pPr>
      <w:r w:rsidRPr="00FD72CB">
        <w:t>Los tiempos se distribuirán de la siguiente manera</w:t>
      </w:r>
      <w:r w:rsidR="00822416" w:rsidRPr="00FD72CB">
        <w:t>:</w:t>
      </w:r>
    </w:p>
    <w:p w:rsidR="00822416" w:rsidRPr="00FD72CB" w:rsidRDefault="00822416" w:rsidP="00056A58">
      <w:pPr>
        <w:pStyle w:val="Marcas"/>
        <w:ind w:left="993" w:hanging="426"/>
      </w:pPr>
      <w:r w:rsidRPr="00FD72CB">
        <w:t>E</w:t>
      </w:r>
      <w:r w:rsidR="00F54805" w:rsidRPr="00FD72CB">
        <w:t xml:space="preserve">l solicitante dispondrá para sus dos intervenciones de un total de cinco </w:t>
      </w:r>
      <w:r w:rsidR="009A45F4" w:rsidRPr="00FD72CB">
        <w:t xml:space="preserve">(5) </w:t>
      </w:r>
      <w:r w:rsidR="00F54805" w:rsidRPr="00FD72CB">
        <w:t>minutos, que podrá distribuir entre ambas según su criterio.</w:t>
      </w:r>
    </w:p>
    <w:p w:rsidR="00822416" w:rsidRPr="00FD72CB" w:rsidRDefault="00010957" w:rsidP="00056A58">
      <w:pPr>
        <w:pStyle w:val="Marcas"/>
        <w:ind w:left="993" w:hanging="426"/>
      </w:pPr>
      <w:r w:rsidRPr="00FD72CB">
        <w:t>Los G</w:t>
      </w:r>
      <w:r w:rsidR="00F54805" w:rsidRPr="00FD72CB">
        <w:t xml:space="preserve">rupos </w:t>
      </w:r>
      <w:r w:rsidRPr="00FD72CB">
        <w:t xml:space="preserve">Políticos Insulares </w:t>
      </w:r>
      <w:r w:rsidR="00F54805" w:rsidRPr="00FD72CB">
        <w:t xml:space="preserve">no solicitantes de la comparecencia dispondrán cada uno de una única intervención por un máximo de tres </w:t>
      </w:r>
      <w:r w:rsidR="009A45F4" w:rsidRPr="00FD72CB">
        <w:t xml:space="preserve">(3) </w:t>
      </w:r>
      <w:r w:rsidR="00F54805" w:rsidRPr="00FD72CB">
        <w:t>minutos.</w:t>
      </w:r>
    </w:p>
    <w:p w:rsidR="00822416" w:rsidRPr="00FD72CB" w:rsidRDefault="00F54805" w:rsidP="00056A58">
      <w:pPr>
        <w:pStyle w:val="Marcas"/>
        <w:ind w:left="993" w:hanging="426"/>
      </w:pPr>
      <w:r w:rsidRPr="00FD72CB">
        <w:t xml:space="preserve">El compareciente dispondrá para sus dos intervenciones de un </w:t>
      </w:r>
      <w:r w:rsidR="00BD1C95" w:rsidRPr="00FD72CB">
        <w:t xml:space="preserve">tiempo </w:t>
      </w:r>
      <w:r w:rsidRPr="00FD72CB">
        <w:t xml:space="preserve">máximo de diez </w:t>
      </w:r>
      <w:r w:rsidR="009A45F4" w:rsidRPr="00FD72CB">
        <w:t xml:space="preserve">(10) </w:t>
      </w:r>
      <w:r w:rsidRPr="00FD72CB">
        <w:t>minutos</w:t>
      </w:r>
      <w:r w:rsidR="00BD1C95" w:rsidRPr="00FD72CB">
        <w:t>, que podrá distribuir entre ambas según su criterio.</w:t>
      </w:r>
    </w:p>
    <w:p w:rsidR="00290DF1" w:rsidRPr="00FD72CB" w:rsidRDefault="00BD1C95" w:rsidP="00056A58">
      <w:pPr>
        <w:pStyle w:val="Marcas"/>
        <w:ind w:left="993" w:hanging="426"/>
      </w:pPr>
      <w:r w:rsidRPr="00FD72CB">
        <w:t xml:space="preserve">Excepcionalmente, </w:t>
      </w:r>
      <w:r w:rsidR="00CC7B61" w:rsidRPr="00FD72CB">
        <w:t xml:space="preserve">la Presidencia </w:t>
      </w:r>
      <w:r w:rsidRPr="00FD72CB">
        <w:t xml:space="preserve">podrá conceder un </w:t>
      </w:r>
      <w:r w:rsidR="009A45F4" w:rsidRPr="00FD72CB">
        <w:t xml:space="preserve">(1) </w:t>
      </w:r>
      <w:r w:rsidRPr="00FD72CB">
        <w:t>minuto más al solicitante y al compareciente en su último turno de intervención para la mejor conclusión de su exposición o razonamiento en curso.</w:t>
      </w:r>
    </w:p>
    <w:p w:rsidR="00290DF1" w:rsidRPr="00FD72CB" w:rsidRDefault="00290DF1" w:rsidP="00F632A8">
      <w:pPr>
        <w:pStyle w:val="Numeracionromana"/>
      </w:pPr>
      <w:r w:rsidRPr="00FD72CB">
        <w:t>Interpelaciones</w:t>
      </w:r>
    </w:p>
    <w:p w:rsidR="00822416" w:rsidRPr="00FD72CB" w:rsidRDefault="00BD1C95" w:rsidP="00F632A8">
      <w:pPr>
        <w:pStyle w:val="NUMERACIONITEMARTICULO"/>
        <w:numPr>
          <w:ilvl w:val="0"/>
          <w:numId w:val="37"/>
        </w:numPr>
      </w:pPr>
      <w:r w:rsidRPr="00FD72CB">
        <w:t>El orden de intervención en las interpelaciones</w:t>
      </w:r>
      <w:r w:rsidR="00822416" w:rsidRPr="00FD72CB">
        <w:t xml:space="preserve"> será el siguiente</w:t>
      </w:r>
      <w:r w:rsidR="00CC7B61" w:rsidRPr="00FD72CB">
        <w:t>:</w:t>
      </w:r>
    </w:p>
    <w:p w:rsidR="00822416" w:rsidRPr="00FD72CB" w:rsidRDefault="00822416" w:rsidP="00056A58">
      <w:pPr>
        <w:pStyle w:val="Marcas"/>
        <w:ind w:left="993" w:hanging="426"/>
      </w:pPr>
      <w:r w:rsidRPr="00FD72CB">
        <w:t>E</w:t>
      </w:r>
      <w:r w:rsidR="00BD1C95" w:rsidRPr="00FD72CB">
        <w:t>n primer lugar, consumirá el turno de explicación del obje</w:t>
      </w:r>
      <w:r w:rsidRPr="00FD72CB">
        <w:t>to de la misma el interpelante.</w:t>
      </w:r>
    </w:p>
    <w:p w:rsidR="00822416" w:rsidRPr="00FD72CB" w:rsidRDefault="00BD1C95" w:rsidP="00056A58">
      <w:pPr>
        <w:pStyle w:val="Marcas"/>
        <w:ind w:left="993" w:hanging="426"/>
      </w:pPr>
      <w:r w:rsidRPr="00FD72CB">
        <w:t>Seguidamente, el interpelado c</w:t>
      </w:r>
      <w:r w:rsidR="00822416" w:rsidRPr="00FD72CB">
        <w:t>onsumirá su turno de respuesta.</w:t>
      </w:r>
    </w:p>
    <w:p w:rsidR="00822416" w:rsidRPr="00FD72CB" w:rsidRDefault="00BD1C95" w:rsidP="00056A58">
      <w:pPr>
        <w:pStyle w:val="Marcas"/>
        <w:ind w:left="993" w:hanging="426"/>
      </w:pPr>
      <w:r w:rsidRPr="00FD72CB">
        <w:t xml:space="preserve">A continuación, el </w:t>
      </w:r>
      <w:r w:rsidR="00641694" w:rsidRPr="00FD72CB">
        <w:t>interpelante</w:t>
      </w:r>
      <w:r w:rsidRPr="00FD72CB">
        <w:t xml:space="preserve"> podrá consumir un segundo turno de réplica</w:t>
      </w:r>
    </w:p>
    <w:p w:rsidR="00BD1C95" w:rsidRPr="00FD72CB" w:rsidRDefault="00822416" w:rsidP="00056A58">
      <w:pPr>
        <w:pStyle w:val="Marcas"/>
        <w:ind w:left="993" w:hanging="426"/>
      </w:pPr>
      <w:r w:rsidRPr="00FD72CB">
        <w:t>F</w:t>
      </w:r>
      <w:r w:rsidR="00BD1C95" w:rsidRPr="00FD72CB">
        <w:t>inalmente</w:t>
      </w:r>
      <w:r w:rsidR="001A5A66" w:rsidRPr="00FD72CB">
        <w:t>,</w:t>
      </w:r>
      <w:r w:rsidR="00BD1C95" w:rsidRPr="00FD72CB">
        <w:t xml:space="preserve"> el interpelado dispondrá de un segundo turno para concluir el debate.</w:t>
      </w:r>
    </w:p>
    <w:p w:rsidR="00822416" w:rsidRPr="00FD72CB" w:rsidRDefault="00BD1C95" w:rsidP="00F632A8">
      <w:pPr>
        <w:pStyle w:val="NUMERACIONITEMARTICULO"/>
      </w:pPr>
      <w:r w:rsidRPr="00FD72CB">
        <w:t xml:space="preserve">Tanto el interpelante como el interpelado dispondrán para sus dos intervenciones de un total de cinco </w:t>
      </w:r>
      <w:r w:rsidR="009A45F4" w:rsidRPr="00FD72CB">
        <w:t xml:space="preserve">(5) </w:t>
      </w:r>
      <w:r w:rsidRPr="00FD72CB">
        <w:t>minutos, que podrán distribuir entre ambas según su criterio.</w:t>
      </w:r>
    </w:p>
    <w:p w:rsidR="005C483B" w:rsidRPr="00FD72CB" w:rsidRDefault="00BD1C95" w:rsidP="00F632A8">
      <w:pPr>
        <w:pStyle w:val="NUMERACIONITEMARTICULO"/>
      </w:pPr>
      <w:r w:rsidRPr="00FD72CB">
        <w:t xml:space="preserve">Excepcionalmente, </w:t>
      </w:r>
      <w:r w:rsidR="00CC7B61" w:rsidRPr="00FD72CB">
        <w:t xml:space="preserve">la Presidencia </w:t>
      </w:r>
      <w:r w:rsidRPr="00FD72CB">
        <w:t xml:space="preserve">podrá conceder un </w:t>
      </w:r>
      <w:r w:rsidR="00251DB0" w:rsidRPr="00FD72CB">
        <w:t xml:space="preserve">(1) </w:t>
      </w:r>
      <w:r w:rsidRPr="00FD72CB">
        <w:t>minuto más al interpelante y al interpelado en su último turno de intervención para la mejor conclusión de su exposición o razonamiento en curso.</w:t>
      </w:r>
    </w:p>
    <w:p w:rsidR="000523FB" w:rsidRPr="00FD72CB" w:rsidRDefault="00290DF1" w:rsidP="00F632A8">
      <w:pPr>
        <w:pStyle w:val="Numeracionromana"/>
      </w:pPr>
      <w:r w:rsidRPr="00FD72CB">
        <w:t>Preguntas</w:t>
      </w:r>
      <w:r w:rsidR="000523FB" w:rsidRPr="00FD72CB">
        <w:t xml:space="preserve"> de respuesta oral ante el </w:t>
      </w:r>
      <w:r w:rsidR="00E213FD" w:rsidRPr="00FD72CB">
        <w:t>Pleno</w:t>
      </w:r>
    </w:p>
    <w:p w:rsidR="006258EA" w:rsidRPr="00FD72CB" w:rsidRDefault="006258EA" w:rsidP="00F632A8">
      <w:pPr>
        <w:pStyle w:val="NUMERACIONITEMARTICULO"/>
        <w:numPr>
          <w:ilvl w:val="0"/>
          <w:numId w:val="38"/>
        </w:numPr>
      </w:pPr>
      <w:r w:rsidRPr="00FD72CB">
        <w:lastRenderedPageBreak/>
        <w:t xml:space="preserve">La contestación de las preguntas de respuesta oral incorporadas en el orden del día del </w:t>
      </w:r>
      <w:r w:rsidR="00E213FD" w:rsidRPr="00FD72CB">
        <w:t>Pleno</w:t>
      </w:r>
      <w:r w:rsidR="00822416" w:rsidRPr="00FD72CB">
        <w:t xml:space="preserve"> tendrá</w:t>
      </w:r>
      <w:r w:rsidRPr="00FD72CB">
        <w:t xml:space="preserve"> los siguientes límites temporales:</w:t>
      </w:r>
    </w:p>
    <w:p w:rsidR="006258EA" w:rsidRPr="00FD72CB" w:rsidRDefault="006258EA" w:rsidP="00F632A8">
      <w:pPr>
        <w:pStyle w:val="Numeracionarticuloletra"/>
        <w:numPr>
          <w:ilvl w:val="0"/>
          <w:numId w:val="118"/>
        </w:numPr>
      </w:pPr>
      <w:r w:rsidRPr="00FD72CB">
        <w:t>El Portavoz del Grupo Político o Consejero</w:t>
      </w:r>
      <w:r w:rsidR="000523FB" w:rsidRPr="00FD72CB">
        <w:t xml:space="preserve"> </w:t>
      </w:r>
      <w:r w:rsidR="00CC7B61" w:rsidRPr="00FD72CB">
        <w:t>o Consejera I</w:t>
      </w:r>
      <w:r w:rsidR="000523FB" w:rsidRPr="00FD72CB">
        <w:t xml:space="preserve">nsular </w:t>
      </w:r>
      <w:r w:rsidRPr="00FD72CB">
        <w:t>formulará</w:t>
      </w:r>
      <w:r w:rsidR="009E4241" w:rsidRPr="00FD72CB">
        <w:t>, por el tiempo máximo de un</w:t>
      </w:r>
      <w:r w:rsidR="009A45F4" w:rsidRPr="00FD72CB">
        <w:t xml:space="preserve"> (1)</w:t>
      </w:r>
      <w:r w:rsidR="009E4241" w:rsidRPr="00FD72CB">
        <w:t xml:space="preserve"> minuto,</w:t>
      </w:r>
      <w:r w:rsidRPr="00FD72CB">
        <w:t xml:space="preserve"> la pregunta</w:t>
      </w:r>
      <w:r w:rsidR="000523FB" w:rsidRPr="00FD72CB">
        <w:t xml:space="preserve"> </w:t>
      </w:r>
      <w:r w:rsidR="00CC7B61" w:rsidRPr="00FD72CB">
        <w:t>a la Presidencia</w:t>
      </w:r>
      <w:r w:rsidR="000523FB" w:rsidRPr="00FD72CB">
        <w:t xml:space="preserve">, </w:t>
      </w:r>
      <w:r w:rsidR="00CC7B61" w:rsidRPr="00FD72CB">
        <w:t xml:space="preserve">al </w:t>
      </w:r>
      <w:r w:rsidR="000523FB" w:rsidRPr="00FD72CB">
        <w:t>mie</w:t>
      </w:r>
      <w:r w:rsidR="004E77A9" w:rsidRPr="00FD72CB">
        <w:t xml:space="preserve">mbro del Consejo de Gobierno </w:t>
      </w:r>
      <w:r w:rsidR="00822416" w:rsidRPr="00FD72CB">
        <w:t xml:space="preserve">Insular </w:t>
      </w:r>
      <w:r w:rsidR="004E77A9" w:rsidRPr="00FD72CB">
        <w:t xml:space="preserve">o </w:t>
      </w:r>
      <w:r w:rsidR="00CC7B61" w:rsidRPr="00FD72CB">
        <w:t>a</w:t>
      </w:r>
      <w:r w:rsidR="00BE0027" w:rsidRPr="00FD72CB">
        <w:t xml:space="preserve"> </w:t>
      </w:r>
      <w:r w:rsidR="00CC7B61" w:rsidRPr="00FD72CB">
        <w:t>l</w:t>
      </w:r>
      <w:r w:rsidR="00BE0027" w:rsidRPr="00FD72CB">
        <w:t>a</w:t>
      </w:r>
      <w:r w:rsidR="00CC7B61" w:rsidRPr="00FD72CB">
        <w:t xml:space="preserve"> </w:t>
      </w:r>
      <w:r w:rsidR="00822416" w:rsidRPr="00FD72CB">
        <w:t>C</w:t>
      </w:r>
      <w:r w:rsidR="000523FB" w:rsidRPr="00FD72CB">
        <w:t>onsejer</w:t>
      </w:r>
      <w:r w:rsidR="00BE0027" w:rsidRPr="00FD72CB">
        <w:t>a</w:t>
      </w:r>
      <w:r w:rsidR="00CC7B61" w:rsidRPr="00FD72CB">
        <w:t xml:space="preserve"> o Consejer</w:t>
      </w:r>
      <w:r w:rsidR="00BE0027" w:rsidRPr="00FD72CB">
        <w:t>o</w:t>
      </w:r>
      <w:r w:rsidR="000523FB" w:rsidRPr="00FD72CB">
        <w:t xml:space="preserve"> </w:t>
      </w:r>
      <w:r w:rsidR="00CC7B61" w:rsidRPr="00FD72CB">
        <w:t>I</w:t>
      </w:r>
      <w:r w:rsidR="000523FB" w:rsidRPr="00FD72CB">
        <w:t>nsul</w:t>
      </w:r>
      <w:r w:rsidR="00822416" w:rsidRPr="00FD72CB">
        <w:t>ar con delegaciones atribuidas</w:t>
      </w:r>
      <w:r w:rsidR="00B45A32" w:rsidRPr="00FD72CB">
        <w:t>.</w:t>
      </w:r>
    </w:p>
    <w:p w:rsidR="00551A52" w:rsidRPr="00FD72CB" w:rsidRDefault="00CC7B61" w:rsidP="00F632A8">
      <w:pPr>
        <w:pStyle w:val="Numeracionarticuloletra"/>
      </w:pPr>
      <w:r w:rsidRPr="00FD72CB">
        <w:t>La Presidencia</w:t>
      </w:r>
      <w:r w:rsidR="006258EA" w:rsidRPr="00FD72CB">
        <w:t xml:space="preserve">, </w:t>
      </w:r>
      <w:r w:rsidRPr="00FD72CB">
        <w:t xml:space="preserve">el </w:t>
      </w:r>
      <w:r w:rsidR="006258EA" w:rsidRPr="00FD72CB">
        <w:t>miembro del Consejo de Gobierno</w:t>
      </w:r>
      <w:r w:rsidR="00822416" w:rsidRPr="00FD72CB">
        <w:t xml:space="preserve"> Insular</w:t>
      </w:r>
      <w:r w:rsidR="006258EA" w:rsidRPr="00FD72CB">
        <w:t xml:space="preserve"> o </w:t>
      </w:r>
      <w:r w:rsidRPr="00FD72CB">
        <w:t xml:space="preserve">el </w:t>
      </w:r>
      <w:r w:rsidR="006258EA" w:rsidRPr="00FD72CB">
        <w:t>Consejero</w:t>
      </w:r>
      <w:r w:rsidRPr="00FD72CB">
        <w:t xml:space="preserve"> o Consejera</w:t>
      </w:r>
      <w:r w:rsidR="006258EA" w:rsidRPr="00FD72CB">
        <w:t xml:space="preserve"> </w:t>
      </w:r>
      <w:r w:rsidRPr="00FD72CB">
        <w:t>I</w:t>
      </w:r>
      <w:r w:rsidR="006258EA" w:rsidRPr="00FD72CB">
        <w:t>nsular con delegaciones atribuidas responderá a la pregunta</w:t>
      </w:r>
      <w:r w:rsidR="000523FB" w:rsidRPr="00FD72CB">
        <w:t xml:space="preserve"> durante un tiempo máximo de dos </w:t>
      </w:r>
      <w:r w:rsidR="009A45F4" w:rsidRPr="00FD72CB">
        <w:t xml:space="preserve">(2) </w:t>
      </w:r>
      <w:r w:rsidR="000523FB" w:rsidRPr="00FD72CB">
        <w:t>minutos, sin que pueda suscitarse debate alguno</w:t>
      </w:r>
      <w:r w:rsidR="006258EA" w:rsidRPr="00FD72CB">
        <w:t>.</w:t>
      </w:r>
    </w:p>
    <w:p w:rsidR="005C2B8F" w:rsidRPr="00FD72CB" w:rsidRDefault="005C2B8F" w:rsidP="00F632A8">
      <w:pPr>
        <w:pStyle w:val="Numeracionromana"/>
      </w:pPr>
      <w:r w:rsidRPr="00FD72CB">
        <w:t>Ruegos</w:t>
      </w:r>
    </w:p>
    <w:p w:rsidR="009E4241" w:rsidRPr="00FD72CB" w:rsidRDefault="001A3094" w:rsidP="00251DB0">
      <w:r w:rsidRPr="00FD72CB">
        <w:t xml:space="preserve">El tiempo de la formulación del ruego que se presente oralmente en un </w:t>
      </w:r>
      <w:r w:rsidR="00E213FD" w:rsidRPr="00FD72CB">
        <w:t>Pleno</w:t>
      </w:r>
      <w:r w:rsidRPr="00FD72CB">
        <w:t xml:space="preserve">, no excederá de un </w:t>
      </w:r>
      <w:r w:rsidR="00251DB0" w:rsidRPr="00FD72CB">
        <w:t xml:space="preserve">(1) </w:t>
      </w:r>
      <w:r w:rsidRPr="00FD72CB">
        <w:t>minuto.</w:t>
      </w:r>
      <w:bookmarkStart w:id="88" w:name="_Toc312001564"/>
    </w:p>
    <w:p w:rsidR="00FE6FD4" w:rsidRPr="00FD72CB" w:rsidRDefault="00804CF0" w:rsidP="005206E7">
      <w:pPr>
        <w:pStyle w:val="SECCION"/>
      </w:pPr>
      <w:bookmarkStart w:id="89" w:name="_Toc439325333"/>
      <w:bookmarkStart w:id="90" w:name="_Toc457216723"/>
      <w:r w:rsidRPr="00FD72CB">
        <w:t xml:space="preserve">Sección </w:t>
      </w:r>
      <w:r w:rsidR="00B13542" w:rsidRPr="00FD72CB">
        <w:t>5</w:t>
      </w:r>
      <w:r w:rsidR="00A41CBA" w:rsidRPr="00FD72CB">
        <w:t xml:space="preserve">ª.- </w:t>
      </w:r>
      <w:r w:rsidR="003A3C71" w:rsidRPr="00FD72CB">
        <w:t xml:space="preserve">De las Comisiones del </w:t>
      </w:r>
      <w:r w:rsidR="00E213FD" w:rsidRPr="00FD72CB">
        <w:t>Pleno</w:t>
      </w:r>
      <w:bookmarkEnd w:id="88"/>
      <w:bookmarkEnd w:id="89"/>
      <w:bookmarkEnd w:id="90"/>
    </w:p>
    <w:p w:rsidR="00E81167" w:rsidRPr="00FD72CB" w:rsidRDefault="00FE6FD4" w:rsidP="009A45F4">
      <w:pPr>
        <w:pStyle w:val="Articulo"/>
      </w:pPr>
      <w:bookmarkStart w:id="91" w:name="_Toc312001565"/>
      <w:bookmarkStart w:id="92" w:name="_Toc439325334"/>
      <w:bookmarkStart w:id="93" w:name="_Toc457216724"/>
      <w:r w:rsidRPr="00FD72CB">
        <w:t xml:space="preserve">Artículo </w:t>
      </w:r>
      <w:r w:rsidR="0005463E" w:rsidRPr="00FD72CB">
        <w:t>23</w:t>
      </w:r>
      <w:r w:rsidRPr="00FD72CB">
        <w:t xml:space="preserve">.- Comisiones del </w:t>
      </w:r>
      <w:r w:rsidR="00E213FD" w:rsidRPr="00FD72CB">
        <w:t>Pleno</w:t>
      </w:r>
      <w:bookmarkEnd w:id="91"/>
      <w:bookmarkEnd w:id="92"/>
      <w:bookmarkEnd w:id="93"/>
    </w:p>
    <w:p w:rsidR="00A01FB4" w:rsidRPr="00FD72CB" w:rsidRDefault="00E85530" w:rsidP="00F632A8">
      <w:pPr>
        <w:pStyle w:val="NUMERACIONITEMARTICULO"/>
        <w:numPr>
          <w:ilvl w:val="0"/>
          <w:numId w:val="39"/>
        </w:numPr>
      </w:pPr>
      <w:r w:rsidRPr="00FD72CB">
        <w:t xml:space="preserve">El </w:t>
      </w:r>
      <w:r w:rsidR="00E213FD" w:rsidRPr="00FD72CB">
        <w:t>Pleno</w:t>
      </w:r>
      <w:r w:rsidRPr="00FD72CB">
        <w:t xml:space="preserve"> </w:t>
      </w:r>
      <w:r w:rsidR="00E51672" w:rsidRPr="00FD72CB">
        <w:t xml:space="preserve">contará con </w:t>
      </w:r>
      <w:r w:rsidR="00A01FB4" w:rsidRPr="00FD72CB">
        <w:t xml:space="preserve">las siguientes </w:t>
      </w:r>
      <w:r w:rsidR="00BC36B3" w:rsidRPr="00FD72CB">
        <w:t>c</w:t>
      </w:r>
      <w:r w:rsidR="00A01FB4" w:rsidRPr="00FD72CB">
        <w:t>omisiones:</w:t>
      </w:r>
    </w:p>
    <w:p w:rsidR="00A01FB4" w:rsidRPr="00FD72CB" w:rsidRDefault="00A01FB4" w:rsidP="00F632A8">
      <w:pPr>
        <w:pStyle w:val="Numeracionarticuloletra"/>
        <w:numPr>
          <w:ilvl w:val="0"/>
          <w:numId w:val="119"/>
        </w:numPr>
      </w:pPr>
      <w:r w:rsidRPr="00FD72CB">
        <w:t>Comisi</w:t>
      </w:r>
      <w:r w:rsidR="00E51672" w:rsidRPr="00FD72CB">
        <w:t>ón P</w:t>
      </w:r>
      <w:r w:rsidR="00FF031A" w:rsidRPr="00FD72CB">
        <w:t>ermanente de Asuntos Resolutorios</w:t>
      </w:r>
    </w:p>
    <w:p w:rsidR="00EE5B51" w:rsidRPr="00FD72CB" w:rsidRDefault="00801AC8" w:rsidP="00F632A8">
      <w:pPr>
        <w:pStyle w:val="Numeracionarticuloletra"/>
      </w:pPr>
      <w:r w:rsidRPr="00FD72CB">
        <w:t>Comisión Permanente de Control, Transparencia, Información y Participación Ciudadana</w:t>
      </w:r>
    </w:p>
    <w:p w:rsidR="00EE5B51" w:rsidRPr="00FD72CB" w:rsidRDefault="00EE5B51" w:rsidP="00F632A8">
      <w:pPr>
        <w:pStyle w:val="Numeracionarticuloletra"/>
      </w:pPr>
      <w:r w:rsidRPr="00FD72CB">
        <w:t xml:space="preserve">Comisión Especial de Cuentas y Presupuestos </w:t>
      </w:r>
    </w:p>
    <w:p w:rsidR="00F40F31" w:rsidRPr="00FD72CB" w:rsidRDefault="00FF031A" w:rsidP="00F632A8">
      <w:pPr>
        <w:pStyle w:val="NUMERACIONITEMARTICULO"/>
      </w:pPr>
      <w:r w:rsidRPr="00FD72CB">
        <w:t>Adicionalmente</w:t>
      </w:r>
      <w:r w:rsidR="00AE7D47" w:rsidRPr="00FD72CB">
        <w:t>,</w:t>
      </w:r>
      <w:r w:rsidRPr="00FD72CB">
        <w:t xml:space="preserve"> el </w:t>
      </w:r>
      <w:r w:rsidR="00E213FD" w:rsidRPr="00FD72CB">
        <w:t>Pleno</w:t>
      </w:r>
      <w:r w:rsidR="002451BE" w:rsidRPr="00FD72CB">
        <w:t xml:space="preserve"> </w:t>
      </w:r>
      <w:r w:rsidRPr="00FD72CB">
        <w:t>podrá acordar la creació</w:t>
      </w:r>
      <w:r w:rsidR="006E02CE" w:rsidRPr="00FD72CB">
        <w:t>n</w:t>
      </w:r>
      <w:r w:rsidRPr="00FD72CB">
        <w:t xml:space="preserve"> de otras comisiones </w:t>
      </w:r>
      <w:r w:rsidR="0073379B" w:rsidRPr="00FD72CB">
        <w:t xml:space="preserve">permanentes o </w:t>
      </w:r>
      <w:r w:rsidRPr="00FD72CB">
        <w:t>especiales</w:t>
      </w:r>
      <w:r w:rsidR="00FE7674" w:rsidRPr="00FD72CB">
        <w:t xml:space="preserve">, </w:t>
      </w:r>
      <w:r w:rsidRPr="00FD72CB">
        <w:t>para el tratamiento de asuntos concretos, dis</w:t>
      </w:r>
      <w:r w:rsidR="00FE7674" w:rsidRPr="00FD72CB">
        <w:t>p</w:t>
      </w:r>
      <w:r w:rsidRPr="00FD72CB">
        <w:t>oniendo en dicho acuer</w:t>
      </w:r>
      <w:r w:rsidR="00FE7674" w:rsidRPr="00FD72CB">
        <w:t>d</w:t>
      </w:r>
      <w:r w:rsidRPr="00FD72CB">
        <w:t xml:space="preserve">o la denominación, composición, </w:t>
      </w:r>
      <w:r w:rsidR="00FE7674" w:rsidRPr="00FD72CB">
        <w:t xml:space="preserve">ámbito de actuación, normas de funcionamiento y </w:t>
      </w:r>
      <w:r w:rsidRPr="00FD72CB">
        <w:t>duración de las mismas</w:t>
      </w:r>
      <w:r w:rsidR="003F70A5" w:rsidRPr="00FD72CB">
        <w:t>, sin perjuicio de lo establecid</w:t>
      </w:r>
      <w:r w:rsidR="00822416" w:rsidRPr="00FD72CB">
        <w:t>o con carácter general en este R</w:t>
      </w:r>
      <w:r w:rsidR="003F70A5" w:rsidRPr="00FD72CB">
        <w:t>eglamento.</w:t>
      </w:r>
    </w:p>
    <w:p w:rsidR="00181702" w:rsidRPr="00FD72CB" w:rsidRDefault="00A87DB4" w:rsidP="009A45F4">
      <w:pPr>
        <w:pStyle w:val="Articulo"/>
      </w:pPr>
      <w:bookmarkStart w:id="94" w:name="_Toc312001566"/>
      <w:bookmarkStart w:id="95" w:name="_Toc439325335"/>
      <w:bookmarkStart w:id="96" w:name="_Toc457216725"/>
      <w:r w:rsidRPr="00FD72CB">
        <w:t>Artículo 2</w:t>
      </w:r>
      <w:r w:rsidR="0005463E" w:rsidRPr="00FD72CB">
        <w:t>4</w:t>
      </w:r>
      <w:r w:rsidR="00181702" w:rsidRPr="00FD72CB">
        <w:t xml:space="preserve">.- </w:t>
      </w:r>
      <w:r w:rsidR="00F40F31" w:rsidRPr="00FD72CB">
        <w:t>Funciones de la</w:t>
      </w:r>
      <w:r w:rsidR="001A5A66" w:rsidRPr="00FD72CB">
        <w:t>s</w:t>
      </w:r>
      <w:r w:rsidR="00F40F31" w:rsidRPr="00FD72CB">
        <w:t xml:space="preserve"> </w:t>
      </w:r>
      <w:r w:rsidR="00A97DD9" w:rsidRPr="00FD72CB">
        <w:t>c</w:t>
      </w:r>
      <w:r w:rsidR="00FF031A" w:rsidRPr="00FD72CB">
        <w:t>omisi</w:t>
      </w:r>
      <w:r w:rsidR="00A97DD9" w:rsidRPr="00FD72CB">
        <w:t>on</w:t>
      </w:r>
      <w:r w:rsidR="00F43796" w:rsidRPr="00FD72CB">
        <w:t>es</w:t>
      </w:r>
      <w:bookmarkEnd w:id="94"/>
      <w:bookmarkEnd w:id="95"/>
      <w:bookmarkEnd w:id="96"/>
    </w:p>
    <w:p w:rsidR="00B84D87" w:rsidRPr="00FD72CB" w:rsidRDefault="00B84D87" w:rsidP="00F632A8">
      <w:pPr>
        <w:pStyle w:val="Numeracionromana"/>
        <w:numPr>
          <w:ilvl w:val="0"/>
          <w:numId w:val="123"/>
        </w:numPr>
      </w:pPr>
      <w:r w:rsidRPr="00FD72CB">
        <w:t>Comisión Permanente de Asuntos Resolutorios</w:t>
      </w:r>
    </w:p>
    <w:p w:rsidR="002B7A06" w:rsidRPr="00FD72CB" w:rsidRDefault="00E51672" w:rsidP="00F632A8">
      <w:pPr>
        <w:pStyle w:val="NUMERACIONITEMARTICULO"/>
        <w:numPr>
          <w:ilvl w:val="0"/>
          <w:numId w:val="143"/>
        </w:numPr>
      </w:pPr>
      <w:r w:rsidRPr="00FD72CB">
        <w:t>La Comisión P</w:t>
      </w:r>
      <w:r w:rsidR="00FF031A" w:rsidRPr="00FD72CB">
        <w:t>ermanen</w:t>
      </w:r>
      <w:r w:rsidRPr="00FD72CB">
        <w:t xml:space="preserve">te de Asuntos Resolutorios </w:t>
      </w:r>
      <w:r w:rsidR="002B7A06" w:rsidRPr="00FD72CB">
        <w:t>tendrá las siguientes funciones:</w:t>
      </w:r>
    </w:p>
    <w:p w:rsidR="009D2199" w:rsidRPr="00FD72CB" w:rsidRDefault="002B7A06" w:rsidP="00F632A8">
      <w:pPr>
        <w:pStyle w:val="Numeracionarticuloletra"/>
        <w:numPr>
          <w:ilvl w:val="0"/>
          <w:numId w:val="120"/>
        </w:numPr>
      </w:pPr>
      <w:r w:rsidRPr="00FD72CB">
        <w:t xml:space="preserve">Informativas: </w:t>
      </w:r>
      <w:r w:rsidR="006E02CE" w:rsidRPr="00FD72CB">
        <w:t>dictaminar</w:t>
      </w:r>
      <w:r w:rsidRPr="00FD72CB">
        <w:t xml:space="preserve"> sobre los asuntos que deban ser aprobados en su caso por el </w:t>
      </w:r>
      <w:r w:rsidR="00E213FD" w:rsidRPr="00FD72CB">
        <w:t>Pleno</w:t>
      </w:r>
      <w:r w:rsidR="009D2199" w:rsidRPr="00FD72CB">
        <w:t xml:space="preserve">, con excepción de los asuntos relativos a </w:t>
      </w:r>
      <w:r w:rsidR="009D2199" w:rsidRPr="00FD72CB">
        <w:lastRenderedPageBreak/>
        <w:t xml:space="preserve">economía y hacienda del </w:t>
      </w:r>
      <w:r w:rsidR="00E213FD" w:rsidRPr="00FD72CB">
        <w:t>Cabildo Insular</w:t>
      </w:r>
      <w:r w:rsidR="009D2199" w:rsidRPr="00FD72CB">
        <w:t xml:space="preserve"> que deban entenderse por la </w:t>
      </w:r>
      <w:r w:rsidR="004E17B2" w:rsidRPr="00FD72CB">
        <w:t>Comisión Especial de Cuentas y Presupuestos</w:t>
      </w:r>
      <w:r w:rsidR="009D2199" w:rsidRPr="00FD72CB">
        <w:t>.</w:t>
      </w:r>
    </w:p>
    <w:p w:rsidR="00383734" w:rsidRDefault="002B7A06" w:rsidP="009445FD">
      <w:pPr>
        <w:pStyle w:val="Numeracionarticuloletra"/>
      </w:pPr>
      <w:r w:rsidRPr="00FD72CB">
        <w:t>Ejecutivas:</w:t>
      </w:r>
      <w:r w:rsidR="009A45F4" w:rsidRPr="00FD72CB">
        <w:t xml:space="preserve"> </w:t>
      </w:r>
      <w:r w:rsidR="006E02CE" w:rsidRPr="00FD72CB">
        <w:t>resolver</w:t>
      </w:r>
      <w:r w:rsidRPr="00FD72CB">
        <w:t xml:space="preserve"> directamente sobre aquellos asuntos delegados expresamente por el </w:t>
      </w:r>
      <w:r w:rsidR="00E213FD" w:rsidRPr="00FD72CB">
        <w:t>Pleno</w:t>
      </w:r>
      <w:r w:rsidR="00227B7F" w:rsidRPr="00FD72CB">
        <w:t>.</w:t>
      </w:r>
    </w:p>
    <w:p w:rsidR="00452BDB" w:rsidRDefault="00452BDB" w:rsidP="00452BDB"/>
    <w:p w:rsidR="00452BDB" w:rsidRPr="00FD72CB" w:rsidRDefault="00452BDB" w:rsidP="00452BDB"/>
    <w:p w:rsidR="00B84D87" w:rsidRPr="00FD72CB" w:rsidRDefault="00801AC8" w:rsidP="00F632A8">
      <w:pPr>
        <w:pStyle w:val="Numeracionromana"/>
        <w:numPr>
          <w:ilvl w:val="0"/>
          <w:numId w:val="123"/>
        </w:numPr>
      </w:pPr>
      <w:r w:rsidRPr="00FD72CB">
        <w:t>Comisión Permanente de Control, Transparencia, Información y Participación Ciudadana</w:t>
      </w:r>
    </w:p>
    <w:p w:rsidR="00F43796" w:rsidRPr="00FD72CB" w:rsidRDefault="00F43796" w:rsidP="00F632A8">
      <w:pPr>
        <w:pStyle w:val="NUMERACIONITEMARTICULO"/>
        <w:numPr>
          <w:ilvl w:val="0"/>
          <w:numId w:val="146"/>
        </w:numPr>
      </w:pPr>
      <w:r w:rsidRPr="00FD72CB">
        <w:t xml:space="preserve">La </w:t>
      </w:r>
      <w:r w:rsidR="00801AC8" w:rsidRPr="00FD72CB">
        <w:t>Comisión Permanente de Control, Transparencia, Información y Participación Ciudadana</w:t>
      </w:r>
      <w:r w:rsidR="00474AC1" w:rsidRPr="00FD72CB">
        <w:t xml:space="preserve"> </w:t>
      </w:r>
      <w:r w:rsidRPr="00FD72CB">
        <w:t>tendrá las siguientes funciones:</w:t>
      </w:r>
    </w:p>
    <w:p w:rsidR="009D6F31" w:rsidRPr="00FD72CB" w:rsidRDefault="00F43796" w:rsidP="00F632A8">
      <w:pPr>
        <w:pStyle w:val="Numeracionarticuloletra"/>
        <w:numPr>
          <w:ilvl w:val="0"/>
          <w:numId w:val="121"/>
        </w:numPr>
      </w:pPr>
      <w:r w:rsidRPr="00FD72CB">
        <w:t>Seguimiento de la gestión</w:t>
      </w:r>
      <w:r w:rsidR="00AE7D47" w:rsidRPr="00FD72CB">
        <w:t xml:space="preserve"> de</w:t>
      </w:r>
      <w:r w:rsidR="00CC7B61" w:rsidRPr="00FD72CB">
        <w:t xml:space="preserve"> la Presidencia</w:t>
      </w:r>
      <w:r w:rsidR="00AE7D47" w:rsidRPr="00FD72CB">
        <w:t>, del</w:t>
      </w:r>
      <w:r w:rsidRPr="00FD72CB">
        <w:t xml:space="preserve"> Co</w:t>
      </w:r>
      <w:r w:rsidR="00AE7D47" w:rsidRPr="00FD72CB">
        <w:t>nsejo</w:t>
      </w:r>
      <w:r w:rsidRPr="00FD72CB">
        <w:t xml:space="preserve"> de Gobierno Insular</w:t>
      </w:r>
      <w:r w:rsidR="009D6F31" w:rsidRPr="00FD72CB">
        <w:t xml:space="preserve">, de </w:t>
      </w:r>
      <w:r w:rsidR="00AD2C91" w:rsidRPr="00FD72CB">
        <w:t>Órganos Superiores</w:t>
      </w:r>
      <w:r w:rsidR="009D6F31" w:rsidRPr="00FD72CB">
        <w:t xml:space="preserve"> y </w:t>
      </w:r>
      <w:r w:rsidR="00822416" w:rsidRPr="00FD72CB">
        <w:t>D</w:t>
      </w:r>
      <w:r w:rsidR="009D6F31" w:rsidRPr="00FD72CB">
        <w:t xml:space="preserve">irectivos, así como de las entidades de derecho público y privado dependientes del Cabildo. </w:t>
      </w:r>
    </w:p>
    <w:p w:rsidR="009D6F31" w:rsidRPr="00FD72CB" w:rsidRDefault="009D6F31" w:rsidP="00F632A8">
      <w:pPr>
        <w:pStyle w:val="Numeracionarticuloletra"/>
      </w:pPr>
      <w:r w:rsidRPr="00FD72CB">
        <w:t xml:space="preserve">Control y fiscalización de aquellos asuntos encomendados </w:t>
      </w:r>
      <w:r w:rsidR="00F43796" w:rsidRPr="00FD72CB">
        <w:t xml:space="preserve">por el </w:t>
      </w:r>
      <w:r w:rsidR="00E213FD" w:rsidRPr="00FD72CB">
        <w:t>Pleno</w:t>
      </w:r>
      <w:r w:rsidR="00632FD9" w:rsidRPr="00FD72CB">
        <w:t>.</w:t>
      </w:r>
    </w:p>
    <w:p w:rsidR="00632FD9" w:rsidRPr="00FD72CB" w:rsidRDefault="00632FD9" w:rsidP="00F632A8">
      <w:pPr>
        <w:pStyle w:val="Numeracionarticuloletra"/>
      </w:pPr>
      <w:r w:rsidRPr="00FD72CB">
        <w:t>Segui</w:t>
      </w:r>
      <w:r w:rsidR="00296B0C" w:rsidRPr="00FD72CB">
        <w:t xml:space="preserve">miento de </w:t>
      </w:r>
      <w:r w:rsidRPr="00FD72CB">
        <w:t>informes y p</w:t>
      </w:r>
      <w:r w:rsidR="00296B0C" w:rsidRPr="00FD72CB">
        <w:t xml:space="preserve">ropuesta de procedimientos </w:t>
      </w:r>
      <w:r w:rsidRPr="00FD72CB">
        <w:t>en materia de Transparencia, Información Pública y Participación Ciudadana.</w:t>
      </w:r>
    </w:p>
    <w:p w:rsidR="0073379B" w:rsidRPr="00FD72CB" w:rsidRDefault="009D6F31" w:rsidP="00F632A8">
      <w:pPr>
        <w:pStyle w:val="Numeracionarticuloletra"/>
      </w:pPr>
      <w:r w:rsidRPr="00FD72CB">
        <w:t xml:space="preserve">Elevar al </w:t>
      </w:r>
      <w:r w:rsidR="00E213FD" w:rsidRPr="00FD72CB">
        <w:t>Pleno</w:t>
      </w:r>
      <w:r w:rsidRPr="00FD72CB">
        <w:t xml:space="preserve"> cuando lo estime procedente o este se lo solicite, dictamen y propuestas en su caso sobre las funciones previstas en los apartados anteriores.</w:t>
      </w:r>
    </w:p>
    <w:p w:rsidR="00B84D87" w:rsidRPr="00FD72CB" w:rsidRDefault="00B84D87" w:rsidP="00F632A8">
      <w:pPr>
        <w:pStyle w:val="Numeracionromana"/>
      </w:pPr>
      <w:r w:rsidRPr="00FD72CB">
        <w:t>Comisión Especial de Cuentas y Presupuestos</w:t>
      </w:r>
    </w:p>
    <w:p w:rsidR="009D6F31" w:rsidRPr="00FD72CB" w:rsidRDefault="00A97DD9" w:rsidP="00F632A8">
      <w:pPr>
        <w:pStyle w:val="NUMERACIONITEMARTICULO"/>
        <w:numPr>
          <w:ilvl w:val="0"/>
          <w:numId w:val="145"/>
        </w:numPr>
      </w:pPr>
      <w:r w:rsidRPr="00FD72CB">
        <w:t xml:space="preserve">La </w:t>
      </w:r>
      <w:r w:rsidR="004E17B2" w:rsidRPr="00FD72CB">
        <w:t>Comisión Especial de Cuentas y Presupuestos</w:t>
      </w:r>
      <w:r w:rsidRPr="00FD72CB">
        <w:t xml:space="preserve"> tendrá las </w:t>
      </w:r>
      <w:r w:rsidR="00EE3E11" w:rsidRPr="00FD72CB">
        <w:t xml:space="preserve">siguientes </w:t>
      </w:r>
      <w:r w:rsidRPr="00FD72CB">
        <w:t>func</w:t>
      </w:r>
      <w:r w:rsidR="00EE3E11" w:rsidRPr="00FD72CB">
        <w:t>iones:</w:t>
      </w:r>
    </w:p>
    <w:p w:rsidR="00EE3E11" w:rsidRPr="00FD72CB" w:rsidRDefault="00EE3E11" w:rsidP="00F632A8">
      <w:pPr>
        <w:pStyle w:val="Numeracionarticuloletra"/>
        <w:numPr>
          <w:ilvl w:val="0"/>
          <w:numId w:val="122"/>
        </w:numPr>
      </w:pPr>
      <w:r w:rsidRPr="00FD72CB">
        <w:t xml:space="preserve">Informar </w:t>
      </w:r>
      <w:r w:rsidR="00474AC1" w:rsidRPr="00FD72CB">
        <w:t xml:space="preserve">las cuentas anuales, los proyectos y bases de </w:t>
      </w:r>
      <w:r w:rsidR="008F5746" w:rsidRPr="00FD72CB">
        <w:t>ejecución</w:t>
      </w:r>
      <w:r w:rsidR="00474AC1" w:rsidRPr="00FD72CB">
        <w:t xml:space="preserve"> del Presupuesto </w:t>
      </w:r>
      <w:r w:rsidRPr="00FD72CB">
        <w:t xml:space="preserve">de la </w:t>
      </w:r>
      <w:r w:rsidR="00007208" w:rsidRPr="00FD72CB">
        <w:t>Corporación</w:t>
      </w:r>
      <w:r w:rsidR="00474AC1" w:rsidRPr="00FD72CB">
        <w:t xml:space="preserve">, en los términos y plazos legalmente establecidos, así como la modificación de los mismos que sean competencia del </w:t>
      </w:r>
      <w:r w:rsidR="00E213FD" w:rsidRPr="00FD72CB">
        <w:t>Pleno</w:t>
      </w:r>
      <w:r w:rsidR="00474AC1" w:rsidRPr="00FD72CB">
        <w:t>.</w:t>
      </w:r>
    </w:p>
    <w:p w:rsidR="00EE3E11" w:rsidRPr="00FD72CB" w:rsidRDefault="00EE3E11" w:rsidP="00F632A8">
      <w:pPr>
        <w:pStyle w:val="Numeracionarticuloletra"/>
      </w:pPr>
      <w:r w:rsidRPr="00FD72CB">
        <w:t>El</w:t>
      </w:r>
      <w:r w:rsidR="00A97DD9" w:rsidRPr="00FD72CB">
        <w:t xml:space="preserve"> examen, estudio</w:t>
      </w:r>
      <w:r w:rsidR="009D2199" w:rsidRPr="00FD72CB">
        <w:t>, i</w:t>
      </w:r>
      <w:r w:rsidRPr="00FD72CB">
        <w:t xml:space="preserve">nforme </w:t>
      </w:r>
      <w:r w:rsidR="001E6369" w:rsidRPr="00FD72CB">
        <w:t>para</w:t>
      </w:r>
      <w:r w:rsidR="009D2199" w:rsidRPr="00FD72CB">
        <w:t xml:space="preserve"> </w:t>
      </w:r>
      <w:r w:rsidR="001E6369" w:rsidRPr="00FD72CB">
        <w:t xml:space="preserve">la </w:t>
      </w:r>
      <w:r w:rsidR="009D2199" w:rsidRPr="00FD72CB">
        <w:t xml:space="preserve">aprobación </w:t>
      </w:r>
      <w:r w:rsidR="001E6369" w:rsidRPr="00FD72CB">
        <w:t xml:space="preserve">por el </w:t>
      </w:r>
      <w:r w:rsidR="00E213FD" w:rsidRPr="00FD72CB">
        <w:t>Pleno</w:t>
      </w:r>
      <w:r w:rsidR="001E6369" w:rsidRPr="00FD72CB">
        <w:t xml:space="preserve"> </w:t>
      </w:r>
      <w:r w:rsidRPr="00FD72CB">
        <w:t xml:space="preserve">de cuantas otras cuentas </w:t>
      </w:r>
      <w:r w:rsidR="00A97DD9" w:rsidRPr="00FD72CB">
        <w:t>deba</w:t>
      </w:r>
      <w:r w:rsidR="001E6369" w:rsidRPr="00FD72CB">
        <w:t>n</w:t>
      </w:r>
      <w:r w:rsidR="00A97DD9" w:rsidRPr="00FD72CB">
        <w:t xml:space="preserve"> </w:t>
      </w:r>
      <w:r w:rsidR="009D2199" w:rsidRPr="00FD72CB">
        <w:t>se</w:t>
      </w:r>
      <w:r w:rsidR="001E6369" w:rsidRPr="00FD72CB">
        <w:t>r</w:t>
      </w:r>
      <w:r w:rsidR="009D2199" w:rsidRPr="00FD72CB">
        <w:t xml:space="preserve"> aprobadas </w:t>
      </w:r>
      <w:r w:rsidR="001E6369" w:rsidRPr="00FD72CB">
        <w:t>por aquel</w:t>
      </w:r>
      <w:r w:rsidR="00A97DD9" w:rsidRPr="00FD72CB">
        <w:t>, de acuerdo con lo</w:t>
      </w:r>
      <w:r w:rsidRPr="00FD72CB">
        <w:t xml:space="preserve"> </w:t>
      </w:r>
      <w:r w:rsidR="00A97DD9" w:rsidRPr="00FD72CB">
        <w:t>establecido en la legislació</w:t>
      </w:r>
      <w:r w:rsidRPr="00FD72CB">
        <w:t xml:space="preserve">n reguladora </w:t>
      </w:r>
      <w:r w:rsidR="00A97DD9" w:rsidRPr="00FD72CB">
        <w:t>de las entidades locales</w:t>
      </w:r>
      <w:r w:rsidR="001E6369" w:rsidRPr="00FD72CB">
        <w:t>.</w:t>
      </w:r>
    </w:p>
    <w:p w:rsidR="004E17B2" w:rsidRPr="00FD72CB" w:rsidRDefault="00EE3E11" w:rsidP="00F632A8">
      <w:pPr>
        <w:pStyle w:val="Numeracionarticuloletra"/>
      </w:pPr>
      <w:r w:rsidRPr="00FD72CB">
        <w:lastRenderedPageBreak/>
        <w:t>A</w:t>
      </w:r>
      <w:r w:rsidR="001E6369" w:rsidRPr="00FD72CB">
        <w:t>ctuar como comisión i</w:t>
      </w:r>
      <w:r w:rsidR="00A97DD9" w:rsidRPr="00FD72CB">
        <w:t>nformativ</w:t>
      </w:r>
      <w:r w:rsidR="001E6369" w:rsidRPr="00FD72CB">
        <w:t xml:space="preserve">a </w:t>
      </w:r>
      <w:r w:rsidR="00A97DD9" w:rsidRPr="00FD72CB">
        <w:t xml:space="preserve">para </w:t>
      </w:r>
      <w:r w:rsidR="001E6369" w:rsidRPr="00FD72CB">
        <w:t xml:space="preserve">aquellos otros </w:t>
      </w:r>
      <w:r w:rsidR="00A97DD9" w:rsidRPr="00FD72CB">
        <w:t>asuntos relativos a</w:t>
      </w:r>
      <w:r w:rsidRPr="00FD72CB">
        <w:t xml:space="preserve"> </w:t>
      </w:r>
      <w:r w:rsidR="00A97DD9" w:rsidRPr="00FD72CB">
        <w:t>e</w:t>
      </w:r>
      <w:r w:rsidRPr="00FD72CB">
        <w:t xml:space="preserve">conomía y hacienda del </w:t>
      </w:r>
      <w:r w:rsidR="00E213FD" w:rsidRPr="00FD72CB">
        <w:t>Cabildo Insular</w:t>
      </w:r>
      <w:r w:rsidRPr="00FD72CB">
        <w:t xml:space="preserve"> </w:t>
      </w:r>
      <w:r w:rsidR="001E6369" w:rsidRPr="00FD72CB">
        <w:t>que</w:t>
      </w:r>
      <w:r w:rsidRPr="00FD72CB">
        <w:t xml:space="preserve"> le encomiende el </w:t>
      </w:r>
      <w:r w:rsidR="00E213FD" w:rsidRPr="00FD72CB">
        <w:t>Pleno</w:t>
      </w:r>
      <w:r w:rsidRPr="00FD72CB">
        <w:t>.</w:t>
      </w:r>
    </w:p>
    <w:p w:rsidR="00AE7D47" w:rsidRPr="00FD72CB" w:rsidRDefault="00AE7D47" w:rsidP="00F632A8">
      <w:pPr>
        <w:pStyle w:val="NUMERACIONITEMARTICULO"/>
      </w:pPr>
      <w:r w:rsidRPr="00FD72CB">
        <w:t xml:space="preserve">La </w:t>
      </w:r>
      <w:r w:rsidR="004E17B2" w:rsidRPr="00FD72CB">
        <w:t>Comisión Especial de Cuentas y Presupuestos</w:t>
      </w:r>
      <w:r w:rsidRPr="00FD72CB">
        <w:t xml:space="preserve"> es de carácter informativo y existencia obligatoria y su constitución, composición y funcionamiento se ajustará en lo establecido en este Reglamento para las Comisiones del </w:t>
      </w:r>
      <w:r w:rsidR="00E213FD" w:rsidRPr="00FD72CB">
        <w:t>Pleno</w:t>
      </w:r>
      <w:r w:rsidRPr="00FD72CB">
        <w:t>.</w:t>
      </w:r>
    </w:p>
    <w:p w:rsidR="0046341F" w:rsidRPr="00FD72CB" w:rsidRDefault="00AE7D47" w:rsidP="00F632A8">
      <w:pPr>
        <w:pStyle w:val="NUMERACIONITEMARTICULO"/>
      </w:pPr>
      <w:r w:rsidRPr="00FD72CB">
        <w:t xml:space="preserve">A las sesiones de la </w:t>
      </w:r>
      <w:r w:rsidR="004E17B2" w:rsidRPr="00FD72CB">
        <w:t>Comisión Especial de Cuentas y Presupuestos</w:t>
      </w:r>
      <w:r w:rsidR="000418F0" w:rsidRPr="00FD72CB">
        <w:t xml:space="preserve"> asistirá</w:t>
      </w:r>
      <w:r w:rsidRPr="00FD72CB">
        <w:t xml:space="preserve"> en todo caso el </w:t>
      </w:r>
      <w:r w:rsidR="0046341F" w:rsidRPr="00FD72CB">
        <w:t>titular del área insular en materia d</w:t>
      </w:r>
      <w:r w:rsidR="00E0596E" w:rsidRPr="00FD72CB">
        <w:t xml:space="preserve">e presupuestos, </w:t>
      </w:r>
      <w:r w:rsidR="00CC7B61" w:rsidRPr="00FD72CB">
        <w:t xml:space="preserve">quien ostente la </w:t>
      </w:r>
      <w:r w:rsidR="00E0596E" w:rsidRPr="00FD72CB">
        <w:t>Direc</w:t>
      </w:r>
      <w:r w:rsidR="00CC7B61" w:rsidRPr="00FD72CB">
        <w:t>ción</w:t>
      </w:r>
      <w:r w:rsidR="00E0596E" w:rsidRPr="00FD72CB">
        <w:t xml:space="preserve"> de P</w:t>
      </w:r>
      <w:r w:rsidR="0046341F" w:rsidRPr="00FD72CB">
        <w:t xml:space="preserve">resupuestos, en su caso, y un </w:t>
      </w:r>
      <w:r w:rsidRPr="00FD72CB">
        <w:t xml:space="preserve">funcionario </w:t>
      </w:r>
      <w:r w:rsidR="00CC7B61" w:rsidRPr="00FD72CB">
        <w:t xml:space="preserve">o funcionaria </w:t>
      </w:r>
      <w:r w:rsidR="0046341F" w:rsidRPr="00FD72CB">
        <w:t>de la Intervención General.</w:t>
      </w:r>
    </w:p>
    <w:p w:rsidR="0046341F" w:rsidRPr="00FD72CB" w:rsidRDefault="0046341F" w:rsidP="00F632A8">
      <w:pPr>
        <w:pStyle w:val="NUMERACIONITEMARTICULO"/>
      </w:pPr>
      <w:r w:rsidRPr="00FD72CB">
        <w:t xml:space="preserve">Dicha Comisión centrará su actividad en </w:t>
      </w:r>
      <w:r w:rsidR="00AE7D47" w:rsidRPr="00FD72CB">
        <w:t>el examen, estudio e informe de todas las cuentas presupues</w:t>
      </w:r>
      <w:r w:rsidR="000418F0" w:rsidRPr="00FD72CB">
        <w:t xml:space="preserve">tarias y extrapresupuestarias, </w:t>
      </w:r>
      <w:r w:rsidRPr="00FD72CB">
        <w:t>que deba</w:t>
      </w:r>
      <w:r w:rsidR="00AE7D47" w:rsidRPr="00FD72CB">
        <w:t xml:space="preserve"> aprobar el </w:t>
      </w:r>
      <w:r w:rsidR="00E213FD" w:rsidRPr="00FD72CB">
        <w:t>Pleno</w:t>
      </w:r>
      <w:r w:rsidR="00AE7D47" w:rsidRPr="00FD72CB">
        <w:t xml:space="preserve"> de la </w:t>
      </w:r>
      <w:r w:rsidR="00007208" w:rsidRPr="00FD72CB">
        <w:t>Corporación</w:t>
      </w:r>
      <w:r w:rsidR="00AE7D47" w:rsidRPr="00FD72CB">
        <w:t xml:space="preserve">, de acuerdo con lo establecido en la legislación sobre régimen local, </w:t>
      </w:r>
      <w:r w:rsidRPr="00FD72CB">
        <w:t xml:space="preserve">emitiendo informes preceptivos; el análisis y dictamen correspondiente de los proyectos de presupuestos anuales, sus bases de ejecución, así como de las modificaciones de los mismos que deban ser aprobadas por el </w:t>
      </w:r>
      <w:r w:rsidR="00E213FD" w:rsidRPr="00FD72CB">
        <w:t>Pleno</w:t>
      </w:r>
      <w:r w:rsidRPr="00FD72CB">
        <w:t>.</w:t>
      </w:r>
    </w:p>
    <w:p w:rsidR="0046341F" w:rsidRPr="00FD72CB" w:rsidRDefault="005D3D75" w:rsidP="00F632A8">
      <w:pPr>
        <w:pStyle w:val="NUMERACIONITEMARTICULO"/>
      </w:pPr>
      <w:r w:rsidRPr="00FD72CB">
        <w:t>La Co</w:t>
      </w:r>
      <w:r w:rsidR="0046341F" w:rsidRPr="00FD72CB">
        <w:t xml:space="preserve">misión </w:t>
      </w:r>
      <w:r w:rsidR="002C0017" w:rsidRPr="00FD72CB">
        <w:t xml:space="preserve">Especial de Cuentas y Presupuestos </w:t>
      </w:r>
      <w:r w:rsidR="0046341F" w:rsidRPr="00FD72CB">
        <w:t>deberá reunirse al menos en las siguientes fechas:</w:t>
      </w:r>
    </w:p>
    <w:p w:rsidR="0046341F" w:rsidRPr="00FD72CB" w:rsidRDefault="0046341F" w:rsidP="00251DB0">
      <w:pPr>
        <w:pStyle w:val="Marcas"/>
        <w:ind w:left="709"/>
      </w:pPr>
      <w:r w:rsidRPr="00FD72CB">
        <w:t xml:space="preserve">Para el informe de las cuentas anuales </w:t>
      </w:r>
      <w:r w:rsidR="00AE7D47" w:rsidRPr="00FD72CB">
        <w:t>antes del 1 de junio de cada año</w:t>
      </w:r>
      <w:r w:rsidRPr="00FD72CB">
        <w:t>.</w:t>
      </w:r>
    </w:p>
    <w:p w:rsidR="0046341F" w:rsidRPr="00FD72CB" w:rsidRDefault="0046341F" w:rsidP="00251DB0">
      <w:pPr>
        <w:pStyle w:val="Marcas"/>
        <w:ind w:left="709"/>
      </w:pPr>
      <w:r w:rsidRPr="00FD72CB">
        <w:t>Para el dictamen relativo al proyecto de presupuesto anuale</w:t>
      </w:r>
      <w:r w:rsidR="005D3D75" w:rsidRPr="00FD72CB">
        <w:t xml:space="preserve">s y sus bases de ejecución antes del día </w:t>
      </w:r>
      <w:r w:rsidR="00AD0D9B" w:rsidRPr="00FD72CB">
        <w:t>1</w:t>
      </w:r>
      <w:r w:rsidR="005D3D75" w:rsidRPr="00FD72CB">
        <w:t>5 de noviembre.</w:t>
      </w:r>
    </w:p>
    <w:p w:rsidR="0046341F" w:rsidRPr="00FD72CB" w:rsidRDefault="0046341F" w:rsidP="00251DB0">
      <w:pPr>
        <w:pStyle w:val="Marcas"/>
        <w:ind w:left="709"/>
      </w:pPr>
      <w:r w:rsidRPr="00FD72CB">
        <w:t xml:space="preserve">Para las modificaciones presupuestarias de competencias del </w:t>
      </w:r>
      <w:r w:rsidR="00E213FD" w:rsidRPr="00FD72CB">
        <w:t>Pleno</w:t>
      </w:r>
      <w:r w:rsidRPr="00FD72CB">
        <w:t>, siempre que sea necesario y con carácter previo a este.</w:t>
      </w:r>
    </w:p>
    <w:p w:rsidR="009A38B2" w:rsidRPr="00FD72CB" w:rsidRDefault="005D3D75" w:rsidP="00251DB0">
      <w:pPr>
        <w:pStyle w:val="Marcas"/>
        <w:ind w:left="709"/>
      </w:pPr>
      <w:r w:rsidRPr="00FD72CB">
        <w:t xml:space="preserve">En cualquier momento, cuando así lo establezca el </w:t>
      </w:r>
      <w:r w:rsidR="00E213FD" w:rsidRPr="00FD72CB">
        <w:t>Pleno</w:t>
      </w:r>
      <w:r w:rsidRPr="00FD72CB">
        <w:t>, para actuar como Comisión Permanente o Especial, en aquellos</w:t>
      </w:r>
      <w:r w:rsidR="00AE7D47" w:rsidRPr="00FD72CB">
        <w:t xml:space="preserve"> asuntos relativos a economía, hacienda y otros que puedan encomendársele.</w:t>
      </w:r>
    </w:p>
    <w:p w:rsidR="00F43796" w:rsidRPr="00FD72CB" w:rsidRDefault="007E109E" w:rsidP="009A45F4">
      <w:pPr>
        <w:pStyle w:val="Articulo"/>
      </w:pPr>
      <w:bookmarkStart w:id="97" w:name="_Toc312001567"/>
      <w:bookmarkStart w:id="98" w:name="_Toc439325336"/>
      <w:bookmarkStart w:id="99" w:name="_Toc457216726"/>
      <w:r w:rsidRPr="00FD72CB">
        <w:t>Artí</w:t>
      </w:r>
      <w:r w:rsidR="00A87DB4" w:rsidRPr="00FD72CB">
        <w:t>culo 2</w:t>
      </w:r>
      <w:r w:rsidR="0005463E" w:rsidRPr="00FD72CB">
        <w:t>5</w:t>
      </w:r>
      <w:r w:rsidR="001E6369" w:rsidRPr="00FD72CB">
        <w:t>.</w:t>
      </w:r>
      <w:r w:rsidR="00A41CBA" w:rsidRPr="00FD72CB">
        <w:t>-</w:t>
      </w:r>
      <w:r w:rsidR="001E6369" w:rsidRPr="00FD72CB">
        <w:t xml:space="preserve"> Composición</w:t>
      </w:r>
      <w:bookmarkEnd w:id="97"/>
      <w:bookmarkEnd w:id="98"/>
      <w:bookmarkEnd w:id="99"/>
    </w:p>
    <w:p w:rsidR="00510AE6" w:rsidRPr="00FD72CB" w:rsidRDefault="00510AE6" w:rsidP="00F632A8">
      <w:pPr>
        <w:pStyle w:val="NUMERACIONITEMARTICULO"/>
        <w:numPr>
          <w:ilvl w:val="0"/>
          <w:numId w:val="40"/>
        </w:numPr>
      </w:pPr>
      <w:r w:rsidRPr="00FD72CB">
        <w:t>La Comisión Permanente de Asuntos Resolutorios, la</w:t>
      </w:r>
      <w:r w:rsidR="00474AC1" w:rsidRPr="00FD72CB">
        <w:t xml:space="preserve"> </w:t>
      </w:r>
      <w:r w:rsidR="00801AC8" w:rsidRPr="00FD72CB">
        <w:t>Comisión Permanente de Control, Transparencia, Información y Participación Ciudadana</w:t>
      </w:r>
      <w:r w:rsidR="00474AC1" w:rsidRPr="00FD72CB">
        <w:t xml:space="preserve"> </w:t>
      </w:r>
      <w:r w:rsidRPr="00FD72CB">
        <w:t xml:space="preserve">y la </w:t>
      </w:r>
      <w:r w:rsidR="004E17B2" w:rsidRPr="00FD72CB">
        <w:t>Comisión Especial de Cuentas y Presupuestos</w:t>
      </w:r>
      <w:r w:rsidRPr="00FD72CB">
        <w:t xml:space="preserve"> estarán formadas</w:t>
      </w:r>
      <w:r w:rsidR="00AD5631" w:rsidRPr="00FD72CB">
        <w:t xml:space="preserve">, además del titular del área insular </w:t>
      </w:r>
      <w:r w:rsidR="001232E7" w:rsidRPr="00FD72CB">
        <w:t>correspondiente</w:t>
      </w:r>
      <w:r w:rsidR="00AD5631" w:rsidRPr="00FD72CB">
        <w:t>,</w:t>
      </w:r>
      <w:r w:rsidRPr="00FD72CB">
        <w:t xml:space="preserve"> por </w:t>
      </w:r>
      <w:r w:rsidR="00A23FBF" w:rsidRPr="00FD72CB">
        <w:t>el número de</w:t>
      </w:r>
      <w:r w:rsidRPr="00FD72CB">
        <w:t xml:space="preserve"> Consejero</w:t>
      </w:r>
      <w:r w:rsidR="00A23FBF" w:rsidRPr="00FD72CB">
        <w:t>s</w:t>
      </w:r>
      <w:r w:rsidRPr="00FD72CB">
        <w:t xml:space="preserve"> </w:t>
      </w:r>
      <w:r w:rsidR="00A23FBF" w:rsidRPr="00FD72CB">
        <w:t xml:space="preserve">que designe </w:t>
      </w:r>
      <w:r w:rsidRPr="00FD72CB">
        <w:t>cada Gr</w:t>
      </w:r>
      <w:r w:rsidR="00B33D24" w:rsidRPr="00FD72CB">
        <w:t>upo Político I</w:t>
      </w:r>
      <w:r w:rsidR="009556E9" w:rsidRPr="00FD72CB">
        <w:t>nsular</w:t>
      </w:r>
      <w:r w:rsidR="00746E62" w:rsidRPr="00FD72CB">
        <w:t xml:space="preserve"> </w:t>
      </w:r>
      <w:r w:rsidR="001232E7" w:rsidRPr="00FD72CB">
        <w:t>y por los C</w:t>
      </w:r>
      <w:r w:rsidRPr="00FD72CB">
        <w:t xml:space="preserve">onsejeros </w:t>
      </w:r>
      <w:r w:rsidR="00F30F07" w:rsidRPr="00FD72CB">
        <w:t xml:space="preserve">Insulares </w:t>
      </w:r>
      <w:r w:rsidR="009556E9" w:rsidRPr="00FD72CB">
        <w:t>no</w:t>
      </w:r>
      <w:r w:rsidRPr="00FD72CB">
        <w:t xml:space="preserve"> adscritos.</w:t>
      </w:r>
    </w:p>
    <w:p w:rsidR="00510AE6" w:rsidRPr="00FD72CB" w:rsidRDefault="00746E62" w:rsidP="00F632A8">
      <w:pPr>
        <w:pStyle w:val="NUMERACIONITEMARTICULO"/>
      </w:pPr>
      <w:r w:rsidRPr="00FD72CB">
        <w:lastRenderedPageBreak/>
        <w:t xml:space="preserve">Con </w:t>
      </w:r>
      <w:r w:rsidR="00805965" w:rsidRPr="00FD72CB">
        <w:t>independencia</w:t>
      </w:r>
      <w:r w:rsidRPr="00FD72CB">
        <w:t xml:space="preserve"> del número de asistentes a cada sesión de las Comisiones,</w:t>
      </w:r>
      <w:r w:rsidR="005845C5" w:rsidRPr="00FD72CB">
        <w:t xml:space="preserve"> </w:t>
      </w:r>
      <w:r w:rsidRPr="00FD72CB">
        <w:t xml:space="preserve">el voto será ponderado, es decir, </w:t>
      </w:r>
      <w:r w:rsidR="00805965" w:rsidRPr="00FD72CB">
        <w:t>proporcional</w:t>
      </w:r>
      <w:r w:rsidR="00254AB3" w:rsidRPr="00FD72CB">
        <w:t xml:space="preserve"> al número</w:t>
      </w:r>
      <w:r w:rsidRPr="00FD72CB">
        <w:t xml:space="preserve"> de Consejeros de cada </w:t>
      </w:r>
      <w:r w:rsidR="00510AE6" w:rsidRPr="00FD72CB">
        <w:t>Grup</w:t>
      </w:r>
      <w:r w:rsidRPr="00FD72CB">
        <w:t>o</w:t>
      </w:r>
      <w:r w:rsidR="00A23FBF" w:rsidRPr="00FD72CB">
        <w:t xml:space="preserve"> Polí</w:t>
      </w:r>
      <w:r w:rsidRPr="00FD72CB">
        <w:t>tico</w:t>
      </w:r>
      <w:r w:rsidR="00B33D24" w:rsidRPr="00FD72CB">
        <w:t xml:space="preserve"> Insular. Cada C</w:t>
      </w:r>
      <w:r w:rsidR="00510AE6" w:rsidRPr="00FD72CB">
        <w:t>onsejer</w:t>
      </w:r>
      <w:r w:rsidR="00BE0027" w:rsidRPr="00FD72CB">
        <w:t>a</w:t>
      </w:r>
      <w:r w:rsidR="00510AE6" w:rsidRPr="00FD72CB">
        <w:t xml:space="preserve"> </w:t>
      </w:r>
      <w:r w:rsidR="00CC7B61" w:rsidRPr="00FD72CB">
        <w:t>o Consejer</w:t>
      </w:r>
      <w:r w:rsidR="00BE0027" w:rsidRPr="00FD72CB">
        <w:t>o</w:t>
      </w:r>
      <w:r w:rsidR="00CC7B61" w:rsidRPr="00FD72CB">
        <w:t xml:space="preserve"> </w:t>
      </w:r>
      <w:r w:rsidR="00510AE6" w:rsidRPr="00FD72CB">
        <w:t xml:space="preserve">no adscrito dispondrá de su respectivo voto. </w:t>
      </w:r>
    </w:p>
    <w:p w:rsidR="00510AE6" w:rsidRPr="00FD72CB" w:rsidRDefault="00AD0D9B" w:rsidP="00F632A8">
      <w:pPr>
        <w:pStyle w:val="NUMERACIONITEMARTICULO"/>
      </w:pPr>
      <w:r w:rsidRPr="00FD72CB">
        <w:t>La P</w:t>
      </w:r>
      <w:r w:rsidR="00510AE6" w:rsidRPr="00FD72CB">
        <w:t xml:space="preserve">residencia de dichas Comisiones corresponderán </w:t>
      </w:r>
      <w:r w:rsidR="00CC7B61" w:rsidRPr="00FD72CB">
        <w:t xml:space="preserve">a la Presidencia </w:t>
      </w:r>
      <w:r w:rsidR="00510AE6" w:rsidRPr="00FD72CB">
        <w:t xml:space="preserve">del </w:t>
      </w:r>
      <w:r w:rsidR="00E213FD" w:rsidRPr="00FD72CB">
        <w:t>Cabildo</w:t>
      </w:r>
      <w:r w:rsidR="00510AE6" w:rsidRPr="00FD72CB">
        <w:t xml:space="preserve">, que podrá delegarla en </w:t>
      </w:r>
      <w:r w:rsidR="00AD5631" w:rsidRPr="00FD72CB">
        <w:t xml:space="preserve">el titular del área insular en </w:t>
      </w:r>
      <w:r w:rsidRPr="00FD72CB">
        <w:t xml:space="preserve">la </w:t>
      </w:r>
      <w:r w:rsidR="00AD5631" w:rsidRPr="00FD72CB">
        <w:t xml:space="preserve">materia de </w:t>
      </w:r>
      <w:r w:rsidRPr="00FD72CB">
        <w:t xml:space="preserve">correspondiente </w:t>
      </w:r>
      <w:r w:rsidR="00AD5631" w:rsidRPr="00FD72CB">
        <w:t>o</w:t>
      </w:r>
      <w:r w:rsidRPr="00FD72CB">
        <w:t>,</w:t>
      </w:r>
      <w:r w:rsidR="00AD5631" w:rsidRPr="00FD72CB">
        <w:t xml:space="preserve"> en su defecto</w:t>
      </w:r>
      <w:r w:rsidRPr="00FD72CB">
        <w:t>,</w:t>
      </w:r>
      <w:r w:rsidR="00AD5631" w:rsidRPr="00FD72CB">
        <w:t xml:space="preserve"> en </w:t>
      </w:r>
      <w:r w:rsidR="00510AE6" w:rsidRPr="00FD72CB">
        <w:t>o</w:t>
      </w:r>
      <w:r w:rsidR="00412413" w:rsidRPr="00FD72CB">
        <w:t xml:space="preserve">tros miembros de la </w:t>
      </w:r>
      <w:r w:rsidR="00007208" w:rsidRPr="00FD72CB">
        <w:t>Corporación</w:t>
      </w:r>
      <w:r w:rsidR="00510AE6" w:rsidRPr="00FD72CB">
        <w:t>.</w:t>
      </w:r>
    </w:p>
    <w:p w:rsidR="00510AE6" w:rsidRPr="005C483B" w:rsidRDefault="00510AE6" w:rsidP="00F632A8">
      <w:pPr>
        <w:pStyle w:val="NUMERACIONITEMARTICULO"/>
        <w:rPr>
          <w:color w:val="4F81BD" w:themeColor="accent1"/>
        </w:rPr>
      </w:pPr>
      <w:r w:rsidRPr="00FD72CB">
        <w:t xml:space="preserve">La </w:t>
      </w:r>
      <w:r w:rsidR="00CC7B61" w:rsidRPr="00FD72CB">
        <w:t>S</w:t>
      </w:r>
      <w:r w:rsidRPr="00FD72CB">
        <w:t>ecretaría de la Comisión corresponderá a</w:t>
      </w:r>
      <w:r w:rsidR="00A23FBF" w:rsidRPr="00FD72CB">
        <w:t xml:space="preserve"> quien desempeñe la S</w:t>
      </w:r>
      <w:r w:rsidR="005D2DEE" w:rsidRPr="00FD72CB">
        <w:t>ecretaría G</w:t>
      </w:r>
      <w:r w:rsidRPr="00FD72CB">
        <w:t>eneral de</w:t>
      </w:r>
      <w:r w:rsidR="00381E92" w:rsidRPr="00FD72CB">
        <w:t xml:space="preserve">l </w:t>
      </w:r>
      <w:r w:rsidR="00E213FD" w:rsidRPr="00383734">
        <w:t>Pleno</w:t>
      </w:r>
      <w:r w:rsidR="00381E92" w:rsidRPr="00383734">
        <w:t xml:space="preserve">, </w:t>
      </w:r>
      <w:r w:rsidR="0021063F" w:rsidRPr="00383734">
        <w:t>o a quien legalmente le sustituya.</w:t>
      </w:r>
    </w:p>
    <w:p w:rsidR="009E4241" w:rsidRPr="00FD72CB" w:rsidRDefault="009E4241" w:rsidP="00F632A8">
      <w:pPr>
        <w:pStyle w:val="NUMERACIONITEMARTICULO"/>
      </w:pPr>
      <w:r w:rsidRPr="00FD72CB">
        <w:t xml:space="preserve">Sin perjuicio de la convocatoria a los miembros de las distintas Comisiones, simultáneamente, se informará de su celebración al resto de Consejeros de la Corporación, por el sistema </w:t>
      </w:r>
      <w:r w:rsidR="00BD1098" w:rsidRPr="00FD72CB">
        <w:t xml:space="preserve">cerrado de comunicaciones previsto en este Reglamento, sin que </w:t>
      </w:r>
      <w:r w:rsidR="00C738ED" w:rsidRPr="00FD72CB">
        <w:t>ello constituya requisito de su validez.</w:t>
      </w:r>
    </w:p>
    <w:p w:rsidR="00497BAE" w:rsidRPr="00FD72CB" w:rsidRDefault="007E109E" w:rsidP="009A45F4">
      <w:pPr>
        <w:pStyle w:val="Articulo"/>
      </w:pPr>
      <w:bookmarkStart w:id="100" w:name="_Toc312001568"/>
      <w:bookmarkStart w:id="101" w:name="_Toc439325337"/>
      <w:bookmarkStart w:id="102" w:name="_Toc457216727"/>
      <w:r w:rsidRPr="00FD72CB">
        <w:t>Artículo 2</w:t>
      </w:r>
      <w:r w:rsidR="0005463E" w:rsidRPr="00FD72CB">
        <w:t>6</w:t>
      </w:r>
      <w:r w:rsidR="00497BAE" w:rsidRPr="00FD72CB">
        <w:t>.</w:t>
      </w:r>
      <w:r w:rsidR="00A87DB4" w:rsidRPr="00FD72CB">
        <w:t>-</w:t>
      </w:r>
      <w:r w:rsidR="00497BAE" w:rsidRPr="00FD72CB">
        <w:t xml:space="preserve"> Designación de miembros de las Comisiones</w:t>
      </w:r>
      <w:bookmarkEnd w:id="100"/>
      <w:bookmarkEnd w:id="101"/>
      <w:bookmarkEnd w:id="102"/>
    </w:p>
    <w:p w:rsidR="00B84D87" w:rsidRPr="00FD72CB" w:rsidRDefault="00510AE6" w:rsidP="00F632A8">
      <w:pPr>
        <w:pStyle w:val="NUMERACIONITEMARTICULO"/>
        <w:numPr>
          <w:ilvl w:val="0"/>
          <w:numId w:val="41"/>
        </w:numPr>
      </w:pPr>
      <w:r w:rsidRPr="00FD72CB">
        <w:t>La designación de los miembros de la Comisión Permanente de Asuntos Resolutorios, de la Comisión Permanente de Control</w:t>
      </w:r>
      <w:r w:rsidR="00645606" w:rsidRPr="00FD72CB">
        <w:t xml:space="preserve">, Información </w:t>
      </w:r>
      <w:r w:rsidRPr="00FD72CB">
        <w:t xml:space="preserve">y de la </w:t>
      </w:r>
      <w:r w:rsidR="004E17B2" w:rsidRPr="00FD72CB">
        <w:t>Comisión Especial de Cuentas y Presupuestos</w:t>
      </w:r>
      <w:r w:rsidRPr="00FD72CB">
        <w:t xml:space="preserve"> corresponde a cada Grupo Político, y se realizará para cada una de ellas mediante escrito de los respectivos portavoces dirigidos</w:t>
      </w:r>
      <w:r w:rsidR="003A0E96" w:rsidRPr="00FD72CB">
        <w:t xml:space="preserve"> a</w:t>
      </w:r>
      <w:r w:rsidRPr="00FD72CB">
        <w:t xml:space="preserve"> </w:t>
      </w:r>
      <w:r w:rsidR="003A0E96" w:rsidRPr="00FD72CB">
        <w:t>la Presidencia</w:t>
      </w:r>
      <w:r w:rsidRPr="00FD72CB">
        <w:t xml:space="preserve">, quien dará cuenta al </w:t>
      </w:r>
      <w:r w:rsidR="00E213FD" w:rsidRPr="00FD72CB">
        <w:t>Pleno</w:t>
      </w:r>
      <w:r w:rsidRPr="00FD72CB">
        <w:t>. En dicho escrito se designarán también los miembros suplentes.</w:t>
      </w:r>
    </w:p>
    <w:p w:rsidR="00645606" w:rsidRPr="00FD72CB" w:rsidRDefault="00510AE6" w:rsidP="00056A58">
      <w:r w:rsidRPr="00FD72CB">
        <w:t>La designación de los miembros que en dichas comisiones correspond</w:t>
      </w:r>
      <w:r w:rsidR="003A0E96" w:rsidRPr="00FD72CB">
        <w:t xml:space="preserve">a </w:t>
      </w:r>
      <w:r w:rsidRPr="00FD72CB">
        <w:t xml:space="preserve">al Grupo Mixto se efectuará, en lo posible, con un criterio igualitario entre </w:t>
      </w:r>
      <w:r w:rsidR="007C5FF7" w:rsidRPr="00FD72CB">
        <w:t>la totalidad</w:t>
      </w:r>
      <w:r w:rsidRPr="00FD72CB">
        <w:t xml:space="preserve"> </w:t>
      </w:r>
      <w:r w:rsidR="007C5FF7" w:rsidRPr="00FD72CB">
        <w:t xml:space="preserve">de </w:t>
      </w:r>
      <w:r w:rsidRPr="00FD72CB">
        <w:t xml:space="preserve">los componentes del Grupo. A tal efecto, el Grupo presentará la correspondiente propuesta escrita </w:t>
      </w:r>
      <w:r w:rsidR="003A0E96" w:rsidRPr="00FD72CB">
        <w:t xml:space="preserve">a la Presidencia </w:t>
      </w:r>
      <w:r w:rsidRPr="00FD72CB">
        <w:t xml:space="preserve">con la firma de conformidad de todos y cada uno de sus </w:t>
      </w:r>
      <w:r w:rsidR="007C5FF7" w:rsidRPr="00FD72CB">
        <w:t>integrantes</w:t>
      </w:r>
      <w:r w:rsidRPr="00FD72CB">
        <w:t xml:space="preserve">. A falta de propuesta, </w:t>
      </w:r>
      <w:r w:rsidR="003A0E96" w:rsidRPr="00FD72CB">
        <w:t xml:space="preserve">la Presidencia </w:t>
      </w:r>
      <w:r w:rsidRPr="00FD72CB">
        <w:t>decidirá la distribución, previa audiencia de los miembros del Grupo.</w:t>
      </w:r>
    </w:p>
    <w:p w:rsidR="00510AE6" w:rsidRPr="00FD72CB" w:rsidRDefault="00510AE6" w:rsidP="00056A58">
      <w:r w:rsidRPr="00FD72CB">
        <w:t xml:space="preserve">La designación de los miembros no adscritos de dichas comisiones se realizará por </w:t>
      </w:r>
      <w:r w:rsidR="003A0E96" w:rsidRPr="00FD72CB">
        <w:t xml:space="preserve">la Presidencia </w:t>
      </w:r>
      <w:r w:rsidRPr="00FD72CB">
        <w:t xml:space="preserve">una vez comunicada por aquellos mediante escrito su deseo de pertenecer a dichas comisiones. </w:t>
      </w:r>
    </w:p>
    <w:p w:rsidR="00510AE6" w:rsidRPr="00FD72CB" w:rsidRDefault="00510AE6" w:rsidP="00F632A8">
      <w:pPr>
        <w:pStyle w:val="NUMERACIONITEMARTICULO"/>
        <w:numPr>
          <w:ilvl w:val="0"/>
          <w:numId w:val="41"/>
        </w:numPr>
      </w:pPr>
      <w:r w:rsidRPr="00FD72CB">
        <w:t xml:space="preserve">Por acuerdo del </w:t>
      </w:r>
      <w:r w:rsidR="00E213FD" w:rsidRPr="00FD72CB">
        <w:t>Pleno</w:t>
      </w:r>
      <w:r w:rsidRPr="00FD72CB">
        <w:t xml:space="preserve"> se </w:t>
      </w:r>
      <w:r w:rsidR="00805965" w:rsidRPr="00FD72CB">
        <w:t>establecerá</w:t>
      </w:r>
      <w:r w:rsidRPr="00FD72CB">
        <w:t xml:space="preserve"> la forma de designación, sustitución de los miembros y adopción de acuerdos de otras comisiones especiales que puedan crearse. En el caso de que dichas comisiones se creen con </w:t>
      </w:r>
      <w:r w:rsidR="00805965" w:rsidRPr="00FD72CB">
        <w:t>carácter</w:t>
      </w:r>
      <w:r w:rsidRPr="00FD72CB">
        <w:t xml:space="preserve"> permanente, para su composición, designación y acuerdos se estará a lo establecido en este Reglamento para las de análoga naturaleza.</w:t>
      </w:r>
    </w:p>
    <w:p w:rsidR="003B62FF" w:rsidRPr="00FD72CB" w:rsidRDefault="007E109E" w:rsidP="009A45F4">
      <w:pPr>
        <w:pStyle w:val="Articulo"/>
      </w:pPr>
      <w:bookmarkStart w:id="103" w:name="_Toc312001569"/>
      <w:bookmarkStart w:id="104" w:name="_Toc439325338"/>
      <w:bookmarkStart w:id="105" w:name="_Toc457216728"/>
      <w:r w:rsidRPr="00FD72CB">
        <w:lastRenderedPageBreak/>
        <w:t>Artículo 2</w:t>
      </w:r>
      <w:r w:rsidR="0005463E" w:rsidRPr="00FD72CB">
        <w:t>7</w:t>
      </w:r>
      <w:r w:rsidR="003B62FF" w:rsidRPr="00FD72CB">
        <w:t xml:space="preserve">.- </w:t>
      </w:r>
      <w:r w:rsidR="00E51672" w:rsidRPr="00FD72CB">
        <w:t>Adopción de acuerdos en las Comisiones</w:t>
      </w:r>
      <w:bookmarkEnd w:id="103"/>
      <w:bookmarkEnd w:id="104"/>
      <w:bookmarkEnd w:id="105"/>
    </w:p>
    <w:p w:rsidR="00510AE6" w:rsidRPr="00FD72CB" w:rsidRDefault="00645606" w:rsidP="00056A58">
      <w:r w:rsidRPr="00FD72CB">
        <w:t>Los acuerdos de las Comisiones P</w:t>
      </w:r>
      <w:r w:rsidR="00510AE6" w:rsidRPr="00FD72CB">
        <w:t xml:space="preserve">ermanentes y de la </w:t>
      </w:r>
      <w:r w:rsidR="004E17B2" w:rsidRPr="00FD72CB">
        <w:t>Comisión Especial de Cuentas y Presupuestos</w:t>
      </w:r>
      <w:r w:rsidR="00510AE6" w:rsidRPr="00FD72CB">
        <w:t xml:space="preserve"> se adoptarán por mayoría simple, teniendo en cuenta el sistema de voto ponderado establecido en este Reglamento.</w:t>
      </w:r>
    </w:p>
    <w:p w:rsidR="003F70A5" w:rsidRPr="00FD72CB" w:rsidRDefault="007E109E" w:rsidP="009A45F4">
      <w:pPr>
        <w:pStyle w:val="Articulo"/>
      </w:pPr>
      <w:bookmarkStart w:id="106" w:name="_Toc312001570"/>
      <w:bookmarkStart w:id="107" w:name="_Toc439325339"/>
      <w:bookmarkStart w:id="108" w:name="_Toc457216729"/>
      <w:r w:rsidRPr="00FD72CB">
        <w:t>Artículo 2</w:t>
      </w:r>
      <w:r w:rsidR="0005463E" w:rsidRPr="00FD72CB">
        <w:t>8</w:t>
      </w:r>
      <w:r w:rsidR="00A757F9" w:rsidRPr="00FD72CB">
        <w:t xml:space="preserve">.- </w:t>
      </w:r>
      <w:r w:rsidR="00BD1098" w:rsidRPr="00FD72CB">
        <w:t>Convocatoria y d</w:t>
      </w:r>
      <w:r w:rsidR="00A757F9" w:rsidRPr="00FD72CB">
        <w:t>esarrollo de las sesiones</w:t>
      </w:r>
      <w:bookmarkEnd w:id="106"/>
      <w:bookmarkEnd w:id="107"/>
      <w:bookmarkEnd w:id="108"/>
    </w:p>
    <w:p w:rsidR="00093474" w:rsidRPr="00FD72CB" w:rsidRDefault="003A0E96" w:rsidP="00F632A8">
      <w:pPr>
        <w:pStyle w:val="NUMERACIONITEMARTICULO"/>
        <w:numPr>
          <w:ilvl w:val="0"/>
          <w:numId w:val="140"/>
        </w:numPr>
      </w:pPr>
      <w:r w:rsidRPr="00FD72CB">
        <w:t xml:space="preserve">La Presidencia </w:t>
      </w:r>
      <w:r w:rsidR="00BD1098" w:rsidRPr="00FD72CB">
        <w:t>de la Comisión convocará a sus miembros, mediando entre la convocatoria y su celebración, al menos dos días hábiles.</w:t>
      </w:r>
    </w:p>
    <w:p w:rsidR="00093474" w:rsidRPr="00FD72CB" w:rsidRDefault="00BD1098" w:rsidP="00F632A8">
      <w:pPr>
        <w:pStyle w:val="NUMERACIONITEMARTICULO"/>
      </w:pPr>
      <w:r w:rsidRPr="00FD72CB">
        <w:t>La notificación de la convocatoria se realizará exclusivamente por medios electrónicos a través del entorno cerrado de comunicaciones que establezca el propio Cabildo y en su defecto al correo electrónico corporativo con aviso al sistema telefónico o dispositivo electrónico personal en movil</w:t>
      </w:r>
      <w:r w:rsidR="00093474" w:rsidRPr="00FD72CB">
        <w:t>idad puesto a disposición de sus</w:t>
      </w:r>
      <w:r w:rsidRPr="00FD72CB">
        <w:t xml:space="preserve"> miembros</w:t>
      </w:r>
      <w:r w:rsidR="00093474" w:rsidRPr="00FD72CB">
        <w:t>.</w:t>
      </w:r>
    </w:p>
    <w:p w:rsidR="00BD1098" w:rsidRPr="00FD72CB" w:rsidRDefault="00093474" w:rsidP="00F632A8">
      <w:pPr>
        <w:pStyle w:val="NUMERACIONITEMARTICULO"/>
      </w:pPr>
      <w:r w:rsidRPr="00FD72CB">
        <w:t xml:space="preserve">Sin perjuicio de lo anterior, con anterioridad a la celebración de la sesión convocada, comunicará su celebración, por los mismos medios, al resto de Consejeros de la </w:t>
      </w:r>
      <w:r w:rsidR="009A45F4" w:rsidRPr="00FD72CB">
        <w:t>Corporación</w:t>
      </w:r>
      <w:r w:rsidRPr="00FD72CB">
        <w:t>, sin que ello suponga requisito de su validez.</w:t>
      </w:r>
    </w:p>
    <w:p w:rsidR="00510AE6" w:rsidRPr="00FD72CB" w:rsidRDefault="00510AE6" w:rsidP="00F632A8">
      <w:pPr>
        <w:pStyle w:val="NUMERACIONITEMARTICULO"/>
      </w:pPr>
      <w:r w:rsidRPr="00FD72CB">
        <w:t>Las comisiones se constituirán válidamente con la presencia de los miembros de la misma que representen la mitad más uno de los votos</w:t>
      </w:r>
      <w:r w:rsidR="00801AC8" w:rsidRPr="00FD72CB">
        <w:t xml:space="preserve"> ponderados</w:t>
      </w:r>
      <w:r w:rsidRPr="00FD72CB">
        <w:t xml:space="preserve">, y en todo caso se requerirá la presencia de la Presidencia y de la Secretaría de la </w:t>
      </w:r>
      <w:r w:rsidR="003A0E96" w:rsidRPr="00FD72CB">
        <w:t>C</w:t>
      </w:r>
      <w:r w:rsidRPr="00FD72CB">
        <w:t xml:space="preserve">omisión. Este quórum deberá mantenerse durante toda la sesión. </w:t>
      </w:r>
    </w:p>
    <w:p w:rsidR="00510AE6" w:rsidRPr="00FD72CB" w:rsidRDefault="00510AE6" w:rsidP="00F632A8">
      <w:pPr>
        <w:pStyle w:val="NUMERACIONITEMARTICULO"/>
      </w:pPr>
      <w:r w:rsidRPr="00FD72CB">
        <w:t>En el caso de votaciones con resultado de empate, se efectuará una nueva votación y, si persistiera el empate, decidirá el voto de calid</w:t>
      </w:r>
      <w:r w:rsidR="00AD0D9B" w:rsidRPr="00FD72CB">
        <w:t>ad de la P</w:t>
      </w:r>
      <w:r w:rsidRPr="00FD72CB">
        <w:t xml:space="preserve">residencia de la </w:t>
      </w:r>
      <w:r w:rsidR="00AD0D9B" w:rsidRPr="00FD72CB">
        <w:t>C</w:t>
      </w:r>
      <w:r w:rsidR="00805965" w:rsidRPr="00FD72CB">
        <w:t>omisión</w:t>
      </w:r>
      <w:r w:rsidRPr="00FD72CB">
        <w:t xml:space="preserve">. </w:t>
      </w:r>
    </w:p>
    <w:p w:rsidR="00510AE6" w:rsidRPr="00FD72CB" w:rsidRDefault="003A0E96" w:rsidP="00F632A8">
      <w:pPr>
        <w:pStyle w:val="NUMERACIONITEMARTICULO"/>
      </w:pPr>
      <w:r w:rsidRPr="00FD72CB">
        <w:t xml:space="preserve">La Presidencia </w:t>
      </w:r>
      <w:r w:rsidR="005D2DEE" w:rsidRPr="00FD72CB">
        <w:t xml:space="preserve">podrá requerir, o autorizar a </w:t>
      </w:r>
      <w:r w:rsidR="00AD0D9B" w:rsidRPr="00FD72CB">
        <w:t>petición de los miembros de la C</w:t>
      </w:r>
      <w:r w:rsidR="00510AE6" w:rsidRPr="00FD72CB">
        <w:t xml:space="preserve">omisión, la presencia en sus sesiones de </w:t>
      </w:r>
      <w:r w:rsidR="00AD0D9B" w:rsidRPr="00FD72CB">
        <w:t>otros C</w:t>
      </w:r>
      <w:r w:rsidR="00510AE6" w:rsidRPr="00FD72CB">
        <w:t xml:space="preserve">onsejeros y </w:t>
      </w:r>
      <w:r w:rsidR="00AD2C91" w:rsidRPr="00FD72CB">
        <w:t>Órganos Superiores</w:t>
      </w:r>
      <w:r w:rsidR="00AD0D9B" w:rsidRPr="00FD72CB">
        <w:t xml:space="preserve"> o D</w:t>
      </w:r>
      <w:r w:rsidR="00510AE6" w:rsidRPr="00FD72CB">
        <w:t xml:space="preserve">irectivos, personal del Cabildo o de sus entidades dependientes, así como de </w:t>
      </w:r>
      <w:r w:rsidRPr="00FD72CB">
        <w:t xml:space="preserve">personal </w:t>
      </w:r>
      <w:r w:rsidR="00510AE6" w:rsidRPr="00FD72CB">
        <w:t>experto externo</w:t>
      </w:r>
      <w:r w:rsidRPr="00FD72CB">
        <w:t xml:space="preserve">, </w:t>
      </w:r>
      <w:r w:rsidR="00510AE6" w:rsidRPr="00FD72CB">
        <w:t xml:space="preserve">cuya asistencia se considere conveniente para los asuntos a tratar. </w:t>
      </w:r>
    </w:p>
    <w:p w:rsidR="00510AE6" w:rsidRPr="00ED0791" w:rsidRDefault="00510AE6" w:rsidP="00F632A8">
      <w:pPr>
        <w:pStyle w:val="NUMERACIONITEMARTICULO"/>
      </w:pPr>
      <w:r w:rsidRPr="00FD72CB">
        <w:t>N</w:t>
      </w:r>
      <w:r w:rsidR="00AD0D9B" w:rsidRPr="00FD72CB">
        <w:t>inguna C</w:t>
      </w:r>
      <w:r w:rsidRPr="00FD72CB">
        <w:t xml:space="preserve">omisión podrá deliberar sobre asuntos de la competencia de otra, a menos que se trate de una comisión conjunta. El dictamen de la </w:t>
      </w:r>
      <w:r w:rsidR="003A0E96" w:rsidRPr="00FD72CB">
        <w:t>C</w:t>
      </w:r>
      <w:r w:rsidRPr="00FD72CB">
        <w:t xml:space="preserve">omisión podrá limitarse a mostrar su conformidad con la propuesta que le sea sometida por los servicios administrativos competentes o bien formular una alternativa. Los miembros de la comisión que disientan del dictamen aprobado </w:t>
      </w:r>
      <w:r w:rsidRPr="00FD72CB">
        <w:lastRenderedPageBreak/>
        <w:t>por ésta podrán pedir que conste su voto e</w:t>
      </w:r>
      <w:r w:rsidRPr="00ED0791">
        <w:t xml:space="preserve">n contra o formular voto particular para su defensa ante el </w:t>
      </w:r>
      <w:r w:rsidR="00E213FD" w:rsidRPr="00ED0791">
        <w:t>Pleno</w:t>
      </w:r>
      <w:r w:rsidRPr="00ED0791">
        <w:t xml:space="preserve">. </w:t>
      </w:r>
    </w:p>
    <w:p w:rsidR="00510AE6" w:rsidRPr="00ED0791" w:rsidRDefault="00510AE6" w:rsidP="00F632A8">
      <w:pPr>
        <w:pStyle w:val="NUMERACIONITEMARTICULO"/>
      </w:pPr>
      <w:r w:rsidRPr="00ED0791">
        <w:t>Los dictámenes de las c</w:t>
      </w:r>
      <w:r w:rsidR="00645606" w:rsidRPr="00ED0791">
        <w:t>omisiones tendrán</w:t>
      </w:r>
      <w:r w:rsidRPr="00ED0791">
        <w:t xml:space="preserve"> carácter preceptivo y no vinculante.</w:t>
      </w:r>
    </w:p>
    <w:p w:rsidR="00B852EA" w:rsidRPr="00ED0791" w:rsidRDefault="00510AE6" w:rsidP="00F632A8">
      <w:pPr>
        <w:pStyle w:val="NUMERACIONITEMARTICULO"/>
      </w:pPr>
      <w:r w:rsidRPr="00ED0791">
        <w:t xml:space="preserve">En supuestos de urgencia, el </w:t>
      </w:r>
      <w:r w:rsidR="00E213FD" w:rsidRPr="00ED0791">
        <w:t>Pleno</w:t>
      </w:r>
      <w:r w:rsidRPr="00ED0791">
        <w:t xml:space="preserve">, </w:t>
      </w:r>
      <w:r w:rsidR="00805965" w:rsidRPr="00ED0791">
        <w:t>oída</w:t>
      </w:r>
      <w:r w:rsidRPr="00ED0791">
        <w:t xml:space="preserve"> la Junta de Portavoces</w:t>
      </w:r>
      <w:r w:rsidR="00AD0D9B" w:rsidRPr="00ED0791">
        <w:t>, y</w:t>
      </w:r>
      <w:r w:rsidRPr="00ED0791">
        <w:t xml:space="preserve"> previo estudio y deliberación podrá adoptar acuerdos sobre asuntos no dictaminados por la correspondiente comisión</w:t>
      </w:r>
      <w:r w:rsidR="00FC167D" w:rsidRPr="00ED0791">
        <w:t>.</w:t>
      </w:r>
    </w:p>
    <w:p w:rsidR="00510AE6" w:rsidRPr="00ED0791" w:rsidRDefault="00510AE6" w:rsidP="00F632A8">
      <w:pPr>
        <w:pStyle w:val="NUMERACIONITEMARTICULO"/>
      </w:pPr>
      <w:r w:rsidRPr="00ED0791">
        <w:t xml:space="preserve">Solamente ostentarán el carácter de dictámenes aquellos asuntos aprobados por la comisión correspondiente, cuya naturaleza sea la de proponer al </w:t>
      </w:r>
      <w:r w:rsidR="00E213FD" w:rsidRPr="00ED0791">
        <w:t>Pleno</w:t>
      </w:r>
      <w:r w:rsidRPr="00ED0791">
        <w:t xml:space="preserve"> la adopción de un determinado acuerdo de su competencia. El carácter y denominación del resto de asuntos sometidos al conocimiento de las comisiones se inferirá de su propia naturaleza. </w:t>
      </w:r>
    </w:p>
    <w:p w:rsidR="00510AE6" w:rsidRPr="00FD72CB" w:rsidRDefault="00510AE6" w:rsidP="00F632A8">
      <w:pPr>
        <w:pStyle w:val="NUMERACIONITEMARTICULO"/>
      </w:pPr>
      <w:r w:rsidRPr="00ED0791">
        <w:t>En los</w:t>
      </w:r>
      <w:r w:rsidRPr="00FD72CB">
        <w:t xml:space="preserve"> demás aspectos, serán de aplicación a las comisiones las disposiciones establecidas para el </w:t>
      </w:r>
      <w:r w:rsidR="00E213FD" w:rsidRPr="00FD72CB">
        <w:t>Pleno</w:t>
      </w:r>
      <w:r w:rsidRPr="00FD72CB">
        <w:t xml:space="preserve"> en este Reglamento, en la </w:t>
      </w:r>
      <w:r w:rsidR="00AF4A28" w:rsidRPr="00FD72CB">
        <w:t>LCI</w:t>
      </w:r>
      <w:r w:rsidR="00AD0D9B" w:rsidRPr="00FD72CB">
        <w:t>,</w:t>
      </w:r>
      <w:r w:rsidRPr="00FD72CB">
        <w:t xml:space="preserve"> así como las previstas en la Legislación Básica de Régimen Local y su normativa básica de desarrollo.</w:t>
      </w:r>
    </w:p>
    <w:p w:rsidR="00510AE6" w:rsidRPr="00FD72CB" w:rsidRDefault="00510AE6" w:rsidP="00F632A8">
      <w:pPr>
        <w:pStyle w:val="NUMERACIONITEMARTICULO"/>
      </w:pPr>
      <w:r w:rsidRPr="00FD72CB">
        <w:t xml:space="preserve">Las </w:t>
      </w:r>
      <w:r w:rsidR="00AD0D9B" w:rsidRPr="00FD72CB">
        <w:t>c</w:t>
      </w:r>
      <w:r w:rsidRPr="00FD72CB">
        <w:t xml:space="preserve">omisiones del </w:t>
      </w:r>
      <w:r w:rsidR="00E213FD" w:rsidRPr="00FD72CB">
        <w:t>Pleno</w:t>
      </w:r>
      <w:r w:rsidRPr="00FD72CB">
        <w:t xml:space="preserve"> dispondrán de los medios materiales y personales necesarios para el desarrollo de sus funciones y se celebrarán, preferentemente, en el lugar donde tenga su sede la </w:t>
      </w:r>
      <w:r w:rsidR="00007208" w:rsidRPr="00FD72CB">
        <w:t>Corporación</w:t>
      </w:r>
      <w:r w:rsidRPr="00FD72CB">
        <w:t xml:space="preserve">, salvo que </w:t>
      </w:r>
      <w:r w:rsidR="003A0E96" w:rsidRPr="00FD72CB">
        <w:t xml:space="preserve">la </w:t>
      </w:r>
      <w:r w:rsidR="009A45F4" w:rsidRPr="00FD72CB">
        <w:t>Presidencia de</w:t>
      </w:r>
      <w:r w:rsidRPr="00FD72CB">
        <w:t xml:space="preserve"> la </w:t>
      </w:r>
      <w:r w:rsidR="00AD0D9B" w:rsidRPr="00FD72CB">
        <w:t>C</w:t>
      </w:r>
      <w:r w:rsidRPr="00FD72CB">
        <w:t>omisión acuerde motivadamente su celebración en otro lugar.</w:t>
      </w:r>
    </w:p>
    <w:p w:rsidR="00B84D87" w:rsidRPr="00FD72CB" w:rsidRDefault="00510AE6" w:rsidP="00F632A8">
      <w:pPr>
        <w:pStyle w:val="NUMERACIONITEMARTICULO"/>
      </w:pPr>
      <w:r w:rsidRPr="00FD72CB">
        <w:t xml:space="preserve">Corresponde a la Secretaría General del </w:t>
      </w:r>
      <w:r w:rsidR="00E213FD" w:rsidRPr="00FD72CB">
        <w:t>Pleno</w:t>
      </w:r>
      <w:r w:rsidRPr="00FD72CB">
        <w:t>, bajo la dirección de</w:t>
      </w:r>
      <w:r w:rsidR="003A0E96" w:rsidRPr="00FD72CB">
        <w:t xml:space="preserve"> la </w:t>
      </w:r>
      <w:r w:rsidR="009A45F4" w:rsidRPr="00FD72CB">
        <w:t>Presidencia del</w:t>
      </w:r>
      <w:r w:rsidRPr="00FD72CB">
        <w:t xml:space="preserve"> mismo, la administración y coordinación de los medios referidos en el apartado anterior.</w:t>
      </w:r>
    </w:p>
    <w:p w:rsidR="003A3C71" w:rsidRPr="00FD72CB" w:rsidRDefault="00F7120E" w:rsidP="005206E7">
      <w:pPr>
        <w:pStyle w:val="SECCION"/>
      </w:pPr>
      <w:bookmarkStart w:id="109" w:name="_Toc312001571"/>
      <w:bookmarkStart w:id="110" w:name="_Toc439325340"/>
      <w:bookmarkStart w:id="111" w:name="_Toc457216730"/>
      <w:r w:rsidRPr="00FD72CB">
        <w:t xml:space="preserve">Sección </w:t>
      </w:r>
      <w:r w:rsidR="00B13542" w:rsidRPr="00FD72CB">
        <w:t>6</w:t>
      </w:r>
      <w:r w:rsidR="00334A61" w:rsidRPr="00FD72CB">
        <w:t>ª</w:t>
      </w:r>
      <w:r w:rsidR="00A41CBA" w:rsidRPr="00FD72CB">
        <w:t>.-</w:t>
      </w:r>
      <w:r w:rsidR="003A3C71" w:rsidRPr="00FD72CB">
        <w:t xml:space="preserve"> De la Junta de Portavoces</w:t>
      </w:r>
      <w:bookmarkEnd w:id="109"/>
      <w:bookmarkEnd w:id="110"/>
      <w:bookmarkEnd w:id="111"/>
    </w:p>
    <w:p w:rsidR="008E584D" w:rsidRPr="00FD72CB" w:rsidRDefault="007E109E" w:rsidP="009A45F4">
      <w:pPr>
        <w:pStyle w:val="Articulo"/>
      </w:pPr>
      <w:bookmarkStart w:id="112" w:name="_Toc312001572"/>
      <w:bookmarkStart w:id="113" w:name="_Toc439325341"/>
      <w:bookmarkStart w:id="114" w:name="_Toc457216731"/>
      <w:r w:rsidRPr="00FD72CB">
        <w:t>Artículo 2</w:t>
      </w:r>
      <w:r w:rsidR="0005463E" w:rsidRPr="00FD72CB">
        <w:t>9</w:t>
      </w:r>
      <w:r w:rsidR="008E584D" w:rsidRPr="00FD72CB">
        <w:t xml:space="preserve">.- Constitución, </w:t>
      </w:r>
      <w:r w:rsidR="00F5711A" w:rsidRPr="00FD72CB">
        <w:t xml:space="preserve">sesiones, </w:t>
      </w:r>
      <w:r w:rsidR="008E584D" w:rsidRPr="00FD72CB">
        <w:t>convocatoria y funcionamiento</w:t>
      </w:r>
      <w:bookmarkEnd w:id="112"/>
      <w:bookmarkEnd w:id="113"/>
      <w:bookmarkEnd w:id="114"/>
    </w:p>
    <w:p w:rsidR="008E584D" w:rsidRPr="00FD72CB" w:rsidRDefault="00CA6BE8" w:rsidP="00F632A8">
      <w:pPr>
        <w:pStyle w:val="NUMERACIONITEMARTICULO"/>
        <w:numPr>
          <w:ilvl w:val="0"/>
          <w:numId w:val="42"/>
        </w:numPr>
      </w:pPr>
      <w:r w:rsidRPr="00FD72CB">
        <w:t xml:space="preserve">Los portavoces de los </w:t>
      </w:r>
      <w:r w:rsidR="00E213FD" w:rsidRPr="00FD72CB">
        <w:t>Grupos Políticos</w:t>
      </w:r>
      <w:r w:rsidR="008E584D" w:rsidRPr="00FD72CB">
        <w:t xml:space="preserve"> </w:t>
      </w:r>
      <w:r w:rsidR="00DD1156" w:rsidRPr="00FD72CB">
        <w:t>con</w:t>
      </w:r>
      <w:r w:rsidR="000C6BC3" w:rsidRPr="00FD72CB">
        <w:t>s</w:t>
      </w:r>
      <w:r w:rsidR="00DD1156" w:rsidRPr="00FD72CB">
        <w:t xml:space="preserve">tituidos en la </w:t>
      </w:r>
      <w:r w:rsidR="00007208" w:rsidRPr="00FD72CB">
        <w:t>Corporación</w:t>
      </w:r>
      <w:r w:rsidR="00DD1156" w:rsidRPr="00FD72CB">
        <w:t xml:space="preserve"> i</w:t>
      </w:r>
      <w:r w:rsidR="008E584D" w:rsidRPr="00FD72CB">
        <w:t>n</w:t>
      </w:r>
      <w:r w:rsidR="00DD1156" w:rsidRPr="00FD72CB">
        <w:t>tegran</w:t>
      </w:r>
      <w:r w:rsidR="008E584D" w:rsidRPr="00FD72CB">
        <w:t xml:space="preserve"> la Junta de Portavoces, que se reunir</w:t>
      </w:r>
      <w:r w:rsidR="00DD1156" w:rsidRPr="00FD72CB">
        <w:t>á</w:t>
      </w:r>
      <w:r w:rsidR="008E584D" w:rsidRPr="00FD72CB">
        <w:t xml:space="preserve"> bajo la </w:t>
      </w:r>
      <w:r w:rsidR="009A45F4" w:rsidRPr="00FD72CB">
        <w:t>Presidencia del</w:t>
      </w:r>
      <w:r w:rsidR="008E584D" w:rsidRPr="00FD72CB">
        <w:t xml:space="preserve"> Cabildo</w:t>
      </w:r>
      <w:r w:rsidR="00DD1156" w:rsidRPr="00FD72CB">
        <w:t xml:space="preserve"> o </w:t>
      </w:r>
      <w:r w:rsidR="003A0E96" w:rsidRPr="00FD72CB">
        <w:t xml:space="preserve">del </w:t>
      </w:r>
      <w:r w:rsidR="004C688A" w:rsidRPr="00FD72CB">
        <w:t>Consejero</w:t>
      </w:r>
      <w:r w:rsidR="00AD0D9B" w:rsidRPr="00FD72CB">
        <w:t xml:space="preserve"> </w:t>
      </w:r>
      <w:r w:rsidR="003A0E96" w:rsidRPr="00FD72CB">
        <w:t xml:space="preserve">o Consejera </w:t>
      </w:r>
      <w:r w:rsidR="00F30F07" w:rsidRPr="00FD72CB">
        <w:t xml:space="preserve">Insular </w:t>
      </w:r>
      <w:r w:rsidR="00DD1156" w:rsidRPr="00FD72CB">
        <w:t>en quien delegue</w:t>
      </w:r>
      <w:r w:rsidR="008E584D" w:rsidRPr="00FD72CB">
        <w:t>.</w:t>
      </w:r>
    </w:p>
    <w:p w:rsidR="00381E92" w:rsidRPr="00F632A8" w:rsidRDefault="00AD0D9B" w:rsidP="00F632A8">
      <w:pPr>
        <w:pStyle w:val="NUMERACIONITEMARTICULO"/>
        <w:numPr>
          <w:ilvl w:val="0"/>
          <w:numId w:val="42"/>
        </w:numPr>
        <w:rPr>
          <w:color w:val="4F81BD" w:themeColor="accent1"/>
        </w:rPr>
      </w:pPr>
      <w:r w:rsidRPr="00FD72CB">
        <w:t>La S</w:t>
      </w:r>
      <w:r w:rsidR="00381E92" w:rsidRPr="00FD72CB">
        <w:t xml:space="preserve">ecretaría de la Junta de Portavoces corresponderá a quien desempeñe la Secretaría General del </w:t>
      </w:r>
      <w:r w:rsidR="00E213FD" w:rsidRPr="00383734">
        <w:t>Pleno</w:t>
      </w:r>
      <w:r w:rsidR="00381E92" w:rsidRPr="00383734">
        <w:t xml:space="preserve">, </w:t>
      </w:r>
      <w:r w:rsidR="00211FC8" w:rsidRPr="00383734">
        <w:t xml:space="preserve">o </w:t>
      </w:r>
      <w:r w:rsidR="00DA1ACF">
        <w:t xml:space="preserve">a </w:t>
      </w:r>
      <w:r w:rsidR="00211FC8" w:rsidRPr="00383734">
        <w:t>quien legalmente le sustituya.</w:t>
      </w:r>
    </w:p>
    <w:p w:rsidR="00A12452" w:rsidRPr="00FD72CB" w:rsidRDefault="00F5711A" w:rsidP="00F632A8">
      <w:pPr>
        <w:pStyle w:val="NUMERACIONITEMARTICULO"/>
        <w:numPr>
          <w:ilvl w:val="0"/>
          <w:numId w:val="42"/>
        </w:numPr>
      </w:pPr>
      <w:r w:rsidRPr="00FD72CB">
        <w:t xml:space="preserve">Las sesiones de la Junta de Portavoces podrán ser ordinarias, extraordinarias o extraordinarias urgentes. </w:t>
      </w:r>
    </w:p>
    <w:p w:rsidR="00A12452" w:rsidRPr="00FD72CB" w:rsidRDefault="00F5711A" w:rsidP="00056A58">
      <w:r w:rsidRPr="00FD72CB">
        <w:lastRenderedPageBreak/>
        <w:t xml:space="preserve">Serán ordinarias las sesiones que se fijen por la propia Junta, con la misma periodicidad que las sesiones ordinarias del </w:t>
      </w:r>
      <w:r w:rsidR="00E213FD" w:rsidRPr="00FD72CB">
        <w:t>Pleno</w:t>
      </w:r>
      <w:r w:rsidR="001A5A66" w:rsidRPr="00FD72CB">
        <w:t xml:space="preserve">, </w:t>
      </w:r>
      <w:r w:rsidRPr="00FD72CB">
        <w:t>y con la antelación no inferior al plazo establecido para convocar aquel.</w:t>
      </w:r>
    </w:p>
    <w:p w:rsidR="00A12452" w:rsidRPr="00FD72CB" w:rsidRDefault="00F5711A" w:rsidP="00056A58">
      <w:r w:rsidRPr="00FD72CB">
        <w:t>Serán extraordinarias las convocad</w:t>
      </w:r>
      <w:r w:rsidR="00DC3083" w:rsidRPr="00FD72CB">
        <w:t xml:space="preserve">as con anterioridad a la de cualquier </w:t>
      </w:r>
      <w:r w:rsidR="00E213FD" w:rsidRPr="00FD72CB">
        <w:t>Pleno</w:t>
      </w:r>
      <w:r w:rsidR="00DC3083" w:rsidRPr="00FD72CB">
        <w:t xml:space="preserve"> extraordinario, o las que se </w:t>
      </w:r>
      <w:r w:rsidR="00805965" w:rsidRPr="00FD72CB">
        <w:t>dispongan</w:t>
      </w:r>
      <w:r w:rsidR="00DC3083" w:rsidRPr="00FD72CB">
        <w:t xml:space="preserve"> en cualquier otro momento.</w:t>
      </w:r>
    </w:p>
    <w:p w:rsidR="00DC3083" w:rsidRPr="00FD72CB" w:rsidRDefault="00805965" w:rsidP="00056A58">
      <w:r w:rsidRPr="00FD72CB">
        <w:t>Serán</w:t>
      </w:r>
      <w:r w:rsidR="00DC3083" w:rsidRPr="00FD72CB">
        <w:t xml:space="preserve"> extraordinarias y urgentes las convocadas en cualquier momento con dicho carácter</w:t>
      </w:r>
    </w:p>
    <w:p w:rsidR="00A12452" w:rsidRPr="00FD72CB" w:rsidRDefault="008E584D" w:rsidP="00F632A8">
      <w:pPr>
        <w:pStyle w:val="NUMERACIONITEMARTICULO"/>
        <w:numPr>
          <w:ilvl w:val="0"/>
          <w:numId w:val="42"/>
        </w:numPr>
      </w:pPr>
      <w:r w:rsidRPr="00FD72CB">
        <w:t xml:space="preserve">La Junta de Portavoces </w:t>
      </w:r>
      <w:r w:rsidR="00DC3083" w:rsidRPr="00FD72CB">
        <w:t xml:space="preserve">ordinarias y extraordinarias </w:t>
      </w:r>
      <w:r w:rsidR="00517ACC" w:rsidRPr="00FD72CB">
        <w:t>s</w:t>
      </w:r>
      <w:r w:rsidRPr="00FD72CB">
        <w:t>e convocará</w:t>
      </w:r>
      <w:r w:rsidR="00DC3083" w:rsidRPr="00FD72CB">
        <w:t>n</w:t>
      </w:r>
      <w:r w:rsidR="00032C11" w:rsidRPr="00FD72CB">
        <w:t xml:space="preserve"> a iniciativa </w:t>
      </w:r>
      <w:r w:rsidR="003A0E96" w:rsidRPr="00FD72CB">
        <w:t xml:space="preserve">de la Presidencia </w:t>
      </w:r>
      <w:r w:rsidR="001546FC" w:rsidRPr="00FD72CB">
        <w:t xml:space="preserve">o </w:t>
      </w:r>
      <w:r w:rsidRPr="00FD72CB">
        <w:t xml:space="preserve">a </w:t>
      </w:r>
      <w:r w:rsidR="008479AB" w:rsidRPr="00FD72CB">
        <w:t xml:space="preserve">petición de dos </w:t>
      </w:r>
      <w:r w:rsidR="00E213FD" w:rsidRPr="00FD72CB">
        <w:t>Grupos Políticos Insulares</w:t>
      </w:r>
      <w:r w:rsidR="008479AB" w:rsidRPr="00FD72CB">
        <w:t xml:space="preserve">, </w:t>
      </w:r>
      <w:r w:rsidR="00510AE6" w:rsidRPr="00FD72CB">
        <w:t xml:space="preserve">con una antelación mínima de veinticuatro </w:t>
      </w:r>
      <w:r w:rsidR="00DC3083" w:rsidRPr="00FD72CB">
        <w:t>horas. Las extraordinarias urgentes se podrán convocar en cualquier momento</w:t>
      </w:r>
      <w:r w:rsidR="00A12452" w:rsidRPr="00FD72CB">
        <w:t xml:space="preserve"> sin requisito de plazo alguno.</w:t>
      </w:r>
    </w:p>
    <w:p w:rsidR="00A12452" w:rsidRPr="00FD72CB" w:rsidRDefault="00DC3083" w:rsidP="00056A58">
      <w:r w:rsidRPr="00FD72CB">
        <w:t>No obstante, en todos los casos anteriores se entenderá cumplido el requisito de plazo de convocatoria con la mera asistencia de sus miembros.</w:t>
      </w:r>
    </w:p>
    <w:p w:rsidR="00DC3083" w:rsidRPr="00FD72CB" w:rsidRDefault="00DC3083" w:rsidP="00056A58">
      <w:r w:rsidRPr="00FD72CB">
        <w:t xml:space="preserve">En el caso de las sesiones convocadas con carácter urgente, dicha condición deberá ser ratificada por la Junta de </w:t>
      </w:r>
      <w:r w:rsidR="00805965" w:rsidRPr="00FD72CB">
        <w:t>Portavoces</w:t>
      </w:r>
      <w:r w:rsidRPr="00FD72CB">
        <w:t xml:space="preserve"> al inicio de la sesión.</w:t>
      </w:r>
    </w:p>
    <w:p w:rsidR="006E5389" w:rsidRPr="00FD72CB" w:rsidRDefault="001546FC" w:rsidP="00F632A8">
      <w:pPr>
        <w:pStyle w:val="NUMERACIONITEMARTICULO"/>
        <w:numPr>
          <w:ilvl w:val="0"/>
          <w:numId w:val="42"/>
        </w:numPr>
      </w:pPr>
      <w:r w:rsidRPr="00FD72CB">
        <w:t xml:space="preserve">La notificación de la convocatoria </w:t>
      </w:r>
      <w:r w:rsidR="00F5711A" w:rsidRPr="00FD72CB">
        <w:t>se realizará</w:t>
      </w:r>
      <w:r w:rsidR="00164076" w:rsidRPr="00FD72CB">
        <w:t xml:space="preserve"> por </w:t>
      </w:r>
      <w:r w:rsidRPr="00FD72CB">
        <w:t xml:space="preserve">correo electrónico </w:t>
      </w:r>
      <w:r w:rsidR="00164076" w:rsidRPr="00FD72CB">
        <w:t>corporativo</w:t>
      </w:r>
      <w:r w:rsidR="00AD0D9B" w:rsidRPr="00FD72CB">
        <w:t xml:space="preserve"> o</w:t>
      </w:r>
      <w:r w:rsidR="00F5711A" w:rsidRPr="00FD72CB">
        <w:t xml:space="preserve"> </w:t>
      </w:r>
      <w:r w:rsidR="00164076" w:rsidRPr="00FD72CB">
        <w:t xml:space="preserve">por </w:t>
      </w:r>
      <w:r w:rsidR="006E5389" w:rsidRPr="00FD72CB">
        <w:t>comunicación</w:t>
      </w:r>
      <w:r w:rsidR="00164076" w:rsidRPr="00FD72CB">
        <w:t xml:space="preserve"> al sistema telefónico o </w:t>
      </w:r>
      <w:r w:rsidR="006E5389" w:rsidRPr="00FD72CB">
        <w:t xml:space="preserve">al </w:t>
      </w:r>
      <w:r w:rsidR="00164076" w:rsidRPr="00FD72CB">
        <w:t>dispositivo electrónico personal en movilidad</w:t>
      </w:r>
      <w:r w:rsidR="00A12452" w:rsidRPr="00FD72CB">
        <w:t>,</w:t>
      </w:r>
      <w:r w:rsidR="00164076" w:rsidRPr="00FD72CB">
        <w:t xml:space="preserve"> puesto</w:t>
      </w:r>
      <w:r w:rsidR="006E5389" w:rsidRPr="00FD72CB">
        <w:t>s</w:t>
      </w:r>
      <w:r w:rsidR="00164076" w:rsidRPr="00FD72CB">
        <w:t xml:space="preserve"> a dispos</w:t>
      </w:r>
      <w:r w:rsidR="00F5711A" w:rsidRPr="00FD72CB">
        <w:t xml:space="preserve">ición de los miembros del </w:t>
      </w:r>
      <w:r w:rsidR="00E213FD" w:rsidRPr="00FD72CB">
        <w:t>Pleno</w:t>
      </w:r>
      <w:r w:rsidR="008479AB" w:rsidRPr="00FD72CB">
        <w:t xml:space="preserve"> o </w:t>
      </w:r>
      <w:r w:rsidR="00805965" w:rsidRPr="00FD72CB">
        <w:t>excepcionalmente</w:t>
      </w:r>
      <w:r w:rsidR="00F5711A" w:rsidRPr="00FD72CB">
        <w:t xml:space="preserve"> </w:t>
      </w:r>
      <w:r w:rsidR="008479AB" w:rsidRPr="00FD72CB">
        <w:t>por cualquier otro medio fehaciente.</w:t>
      </w:r>
    </w:p>
    <w:p w:rsidR="0099180E" w:rsidRPr="00FD72CB" w:rsidRDefault="006E5389" w:rsidP="00F632A8">
      <w:pPr>
        <w:pStyle w:val="NUMERACIONITEMARTICULO"/>
        <w:numPr>
          <w:ilvl w:val="0"/>
          <w:numId w:val="42"/>
        </w:numPr>
      </w:pPr>
      <w:r w:rsidRPr="00FD72CB">
        <w:t xml:space="preserve">La Junta de Portavoces </w:t>
      </w:r>
      <w:r w:rsidR="00E73A76" w:rsidRPr="00FD72CB">
        <w:t>quedar</w:t>
      </w:r>
      <w:r w:rsidR="00E73A76" w:rsidRPr="00FD72CB">
        <w:rPr>
          <w:rFonts w:hint="eastAsia"/>
        </w:rPr>
        <w:t>á</w:t>
      </w:r>
      <w:r w:rsidR="00E73A76" w:rsidRPr="00FD72CB">
        <w:t xml:space="preserve"> v</w:t>
      </w:r>
      <w:r w:rsidR="00E73A76" w:rsidRPr="00FD72CB">
        <w:rPr>
          <w:rFonts w:hint="eastAsia"/>
        </w:rPr>
        <w:t>á</w:t>
      </w:r>
      <w:r w:rsidR="00E73A76" w:rsidRPr="00FD72CB">
        <w:t>lidamente constituida sin necesidad de su previa convocatoria para tratar cualquier asunto, siempre que est</w:t>
      </w:r>
      <w:r w:rsidR="00E73A76" w:rsidRPr="00FD72CB">
        <w:rPr>
          <w:rFonts w:hint="eastAsia"/>
        </w:rPr>
        <w:t>é</w:t>
      </w:r>
      <w:r w:rsidR="00E73A76" w:rsidRPr="00FD72CB">
        <w:t xml:space="preserve"> presente </w:t>
      </w:r>
      <w:r w:rsidR="003A0E96" w:rsidRPr="00FD72CB">
        <w:t>la Presidencia</w:t>
      </w:r>
      <w:r w:rsidR="00E73A76" w:rsidRPr="00FD72CB">
        <w:t xml:space="preserve"> y la totalidad de los Portavoces o sea convocada en el transcurso de una sesión plenaria para </w:t>
      </w:r>
      <w:r w:rsidR="0099180E" w:rsidRPr="00FD72CB">
        <w:t>los temas</w:t>
      </w:r>
      <w:r w:rsidR="00E73A76" w:rsidRPr="00FD72CB">
        <w:t xml:space="preserve"> a tratar en dicha sesión.</w:t>
      </w:r>
    </w:p>
    <w:p w:rsidR="008E584D" w:rsidRPr="00FD72CB" w:rsidRDefault="0099180E" w:rsidP="00F632A8">
      <w:pPr>
        <w:pStyle w:val="NUMERACIONITEMARTICULO"/>
        <w:numPr>
          <w:ilvl w:val="0"/>
          <w:numId w:val="42"/>
        </w:numPr>
      </w:pPr>
      <w:r w:rsidRPr="00FD72CB">
        <w:t>La Junta de Portavoces se reunirá, preferentemente, en el l</w:t>
      </w:r>
      <w:r w:rsidR="00965271" w:rsidRPr="00FD72CB">
        <w:t xml:space="preserve">ugar donde tenga su sede la </w:t>
      </w:r>
      <w:r w:rsidR="00007208" w:rsidRPr="00FD72CB">
        <w:t>Corporación</w:t>
      </w:r>
      <w:r w:rsidR="00965271" w:rsidRPr="00FD72CB">
        <w:t>, salvo que excepcionalmente se decida por la misma su celebración en otro lugar.</w:t>
      </w:r>
    </w:p>
    <w:p w:rsidR="0001291F" w:rsidRPr="00FD72CB" w:rsidRDefault="008E584D" w:rsidP="00F632A8">
      <w:pPr>
        <w:pStyle w:val="NUMERACIONITEMARTICULO"/>
        <w:numPr>
          <w:ilvl w:val="0"/>
          <w:numId w:val="42"/>
        </w:numPr>
      </w:pPr>
      <w:r w:rsidRPr="00FD72CB">
        <w:t xml:space="preserve">Las decisiones se adoptarán siempre en función del criterio del voto ponderado, en relación al número de </w:t>
      </w:r>
      <w:r w:rsidR="001B23F6" w:rsidRPr="00FD72CB">
        <w:t>C</w:t>
      </w:r>
      <w:r w:rsidR="00FB456B" w:rsidRPr="00FD72CB">
        <w:t>onsejeros</w:t>
      </w:r>
      <w:r w:rsidRPr="00FD72CB">
        <w:t xml:space="preserve"> </w:t>
      </w:r>
      <w:r w:rsidR="00DD1156" w:rsidRPr="00FD72CB">
        <w:t>que</w:t>
      </w:r>
      <w:r w:rsidRPr="00FD72CB">
        <w:t xml:space="preserve"> </w:t>
      </w:r>
      <w:r w:rsidR="00DD1156" w:rsidRPr="00FD72CB">
        <w:t xml:space="preserve">ostente </w:t>
      </w:r>
      <w:r w:rsidR="00032C11" w:rsidRPr="00FD72CB">
        <w:t>cada Grupo P</w:t>
      </w:r>
      <w:r w:rsidRPr="00FD72CB">
        <w:t>ol</w:t>
      </w:r>
      <w:r w:rsidR="00DD1156" w:rsidRPr="00FD72CB">
        <w:t>íti</w:t>
      </w:r>
      <w:r w:rsidRPr="00FD72CB">
        <w:t>co</w:t>
      </w:r>
      <w:r w:rsidR="00DD1156" w:rsidRPr="00FD72CB">
        <w:t>.</w:t>
      </w:r>
    </w:p>
    <w:p w:rsidR="0001291F" w:rsidRPr="00FD72CB" w:rsidRDefault="0001291F" w:rsidP="00F632A8">
      <w:pPr>
        <w:pStyle w:val="NUMERACIONITEMARTICULO"/>
        <w:numPr>
          <w:ilvl w:val="0"/>
          <w:numId w:val="42"/>
        </w:numPr>
      </w:pPr>
      <w:r w:rsidRPr="00FD72CB">
        <w:t>El Portavoz del Grupo Mixto expresará el sentido de voto de cada uno de los miembros del Grupo, cuando así se lo haya solicitado alguno de sus miembros.</w:t>
      </w:r>
    </w:p>
    <w:p w:rsidR="005C483B" w:rsidRPr="00FD72CB" w:rsidRDefault="003B62FF" w:rsidP="00F632A8">
      <w:pPr>
        <w:pStyle w:val="NUMERACIONITEMARTICULO"/>
        <w:numPr>
          <w:ilvl w:val="0"/>
          <w:numId w:val="42"/>
        </w:numPr>
      </w:pPr>
      <w:r w:rsidRPr="00FD72CB">
        <w:t>De las sesiones de la Junta de Portavoces</w:t>
      </w:r>
      <w:r w:rsidR="0097627D" w:rsidRPr="00FD72CB">
        <w:t xml:space="preserve">, </w:t>
      </w:r>
      <w:r w:rsidR="003A0E96" w:rsidRPr="00FD72CB">
        <w:t>su Secretaría</w:t>
      </w:r>
      <w:r w:rsidR="0097627D" w:rsidRPr="00FD72CB">
        <w:t xml:space="preserve"> </w:t>
      </w:r>
      <w:r w:rsidRPr="00FD72CB">
        <w:t>levant</w:t>
      </w:r>
      <w:r w:rsidR="00032C11" w:rsidRPr="00FD72CB">
        <w:t xml:space="preserve">ará acta sucinta en la que </w:t>
      </w:r>
      <w:r w:rsidRPr="00FD72CB">
        <w:t>conste lo aprobado o la circunstanc</w:t>
      </w:r>
      <w:r w:rsidR="009D40F2" w:rsidRPr="00FD72CB">
        <w:t>ia d</w:t>
      </w:r>
      <w:r w:rsidR="0097627D" w:rsidRPr="00FD72CB">
        <w:t>e haber sido oída.</w:t>
      </w:r>
    </w:p>
    <w:p w:rsidR="00DD1156" w:rsidRPr="00FD72CB" w:rsidRDefault="007E109E" w:rsidP="009A45F4">
      <w:pPr>
        <w:pStyle w:val="Articulo"/>
      </w:pPr>
      <w:bookmarkStart w:id="115" w:name="_Toc312001573"/>
      <w:bookmarkStart w:id="116" w:name="_Toc439325342"/>
      <w:bookmarkStart w:id="117" w:name="_Toc457216732"/>
      <w:r w:rsidRPr="00FD72CB">
        <w:lastRenderedPageBreak/>
        <w:t xml:space="preserve">Artículo </w:t>
      </w:r>
      <w:r w:rsidR="0005463E" w:rsidRPr="00FD72CB">
        <w:t>30</w:t>
      </w:r>
      <w:r w:rsidR="00DD1156" w:rsidRPr="00FD72CB">
        <w:t>.- Atribuciones de la Junta de Portavoces</w:t>
      </w:r>
      <w:bookmarkEnd w:id="115"/>
      <w:bookmarkEnd w:id="116"/>
      <w:bookmarkEnd w:id="117"/>
    </w:p>
    <w:p w:rsidR="00DD1156" w:rsidRPr="00FD72CB" w:rsidRDefault="00ED0CCF" w:rsidP="00F632A8">
      <w:pPr>
        <w:pStyle w:val="NUMERACIONITEMARTICULO"/>
        <w:numPr>
          <w:ilvl w:val="0"/>
          <w:numId w:val="43"/>
        </w:numPr>
      </w:pPr>
      <w:r w:rsidRPr="00FD72CB">
        <w:t xml:space="preserve">Son atribuciones </w:t>
      </w:r>
      <w:r w:rsidR="00DD1156" w:rsidRPr="00FD72CB">
        <w:t>de la Junta de Portavoces:</w:t>
      </w:r>
    </w:p>
    <w:p w:rsidR="00355FB5" w:rsidRPr="00FD72CB" w:rsidRDefault="00355FB5" w:rsidP="00F632A8">
      <w:pPr>
        <w:pStyle w:val="Numeracionarticuloletra"/>
        <w:numPr>
          <w:ilvl w:val="0"/>
          <w:numId w:val="124"/>
        </w:numPr>
      </w:pPr>
      <w:r w:rsidRPr="00FD72CB">
        <w:t>Asistir</w:t>
      </w:r>
      <w:r w:rsidR="003A0E96" w:rsidRPr="00FD72CB">
        <w:t xml:space="preserve"> a</w:t>
      </w:r>
      <w:r w:rsidRPr="00FD72CB">
        <w:t xml:space="preserve"> </w:t>
      </w:r>
      <w:r w:rsidR="003A0E96" w:rsidRPr="00FD72CB">
        <w:t xml:space="preserve">la Presidencia </w:t>
      </w:r>
      <w:r w:rsidRPr="00FD72CB">
        <w:t xml:space="preserve">del </w:t>
      </w:r>
      <w:r w:rsidR="00E213FD" w:rsidRPr="00FD72CB">
        <w:t>Pleno</w:t>
      </w:r>
      <w:r w:rsidR="006F1406" w:rsidRPr="00FD72CB">
        <w:t xml:space="preserve"> en sus funciones de dirección del </w:t>
      </w:r>
      <w:r w:rsidR="00E213FD" w:rsidRPr="00FD72CB">
        <w:t>Pleno</w:t>
      </w:r>
      <w:r w:rsidR="006F1406" w:rsidRPr="00FD72CB">
        <w:t>.</w:t>
      </w:r>
    </w:p>
    <w:p w:rsidR="00F36752" w:rsidRPr="00FD72CB" w:rsidRDefault="00F36752" w:rsidP="00F632A8">
      <w:pPr>
        <w:pStyle w:val="Numeracionarticuloletra"/>
      </w:pPr>
      <w:r w:rsidRPr="00FD72CB">
        <w:t xml:space="preserve">Calificar y decidir sobre la admisión o rechazo de mociones, propuestas de resolución, solicitudes de comparecencia e interpelaciones presentadas por los </w:t>
      </w:r>
      <w:r w:rsidR="00E213FD" w:rsidRPr="00FD72CB">
        <w:t>Grupos Políticos</w:t>
      </w:r>
      <w:r w:rsidRPr="00FD72CB">
        <w:t xml:space="preserve"> y, en su caso, sobre su inclusión en el orden del día de la sesión plenaria correspondiente.</w:t>
      </w:r>
    </w:p>
    <w:p w:rsidR="00F36752" w:rsidRPr="00FD72CB" w:rsidRDefault="003D0364" w:rsidP="00F632A8">
      <w:pPr>
        <w:pStyle w:val="Numeracionarticuloletra"/>
      </w:pPr>
      <w:r w:rsidRPr="00FD72CB">
        <w:t xml:space="preserve">Acordar, a propuesta </w:t>
      </w:r>
      <w:r w:rsidR="003A0E96" w:rsidRPr="00FD72CB">
        <w:t xml:space="preserve">de la </w:t>
      </w:r>
      <w:r w:rsidR="009A45F4" w:rsidRPr="00FD72CB">
        <w:t>Presidencia,</w:t>
      </w:r>
      <w:r w:rsidRPr="00FD72CB">
        <w:t xml:space="preserve"> la celebración de sesiones del </w:t>
      </w:r>
      <w:r w:rsidR="00E213FD" w:rsidRPr="00FD72CB">
        <w:t>Pleno</w:t>
      </w:r>
      <w:r w:rsidRPr="00FD72CB">
        <w:t xml:space="preserve"> fuera de la</w:t>
      </w:r>
      <w:r w:rsidR="006F1406" w:rsidRPr="00FD72CB">
        <w:t xml:space="preserve"> sede de la </w:t>
      </w:r>
      <w:r w:rsidR="00007208" w:rsidRPr="00FD72CB">
        <w:t>Corporación</w:t>
      </w:r>
      <w:r w:rsidR="006F1406" w:rsidRPr="00FD72CB">
        <w:t xml:space="preserve"> en caso</w:t>
      </w:r>
      <w:r w:rsidRPr="00FD72CB">
        <w:t xml:space="preserve"> d</w:t>
      </w:r>
      <w:r w:rsidR="006F1406" w:rsidRPr="00FD72CB">
        <w:t>e fuerza mayor o circunstancias excepcionales.</w:t>
      </w:r>
    </w:p>
    <w:p w:rsidR="007E6F10" w:rsidRPr="00FD72CB" w:rsidRDefault="00F36752" w:rsidP="00F632A8">
      <w:pPr>
        <w:pStyle w:val="Numeracionarticuloletra"/>
      </w:pPr>
      <w:r w:rsidRPr="00FD72CB">
        <w:t>Verificar el cumplimiento de los requisitos y la adecuación del contenido de las preguntas, acordando en su caso su inclusión en el orden del día de la sesión plenaria que corresponda para las de respuesta oral, su remisión al destinatario en el caso de las de respuesta escrita o la devolución de la pregunta al solicitante cuando resultare improcedente en atención a su contenido y requisitos formales.</w:t>
      </w:r>
    </w:p>
    <w:p w:rsidR="002B363E" w:rsidRPr="00FD72CB" w:rsidRDefault="002B363E" w:rsidP="00F632A8">
      <w:pPr>
        <w:pStyle w:val="Numeracionarticuloletra"/>
      </w:pPr>
      <w:r w:rsidRPr="00FD72CB">
        <w:t xml:space="preserve">Acordar los tiempos de intervención </w:t>
      </w:r>
      <w:r w:rsidR="003A0E96" w:rsidRPr="00FD72CB">
        <w:t xml:space="preserve">de la Presidencia </w:t>
      </w:r>
      <w:r w:rsidRPr="00FD72CB">
        <w:t xml:space="preserve">y de los Portavoces de los Grupos Políticos Insulares en Debate </w:t>
      </w:r>
      <w:r w:rsidR="003A0E96" w:rsidRPr="00FD72CB">
        <w:t>A</w:t>
      </w:r>
      <w:r w:rsidRPr="00FD72CB">
        <w:t>nual sobre actuación política insular previsto en este Reglamento.</w:t>
      </w:r>
    </w:p>
    <w:p w:rsidR="002B363E" w:rsidRPr="00FD72CB" w:rsidRDefault="002B363E" w:rsidP="00F632A8">
      <w:pPr>
        <w:pStyle w:val="Numeracionarticuloletra"/>
      </w:pPr>
      <w:r w:rsidRPr="00FD72CB">
        <w:t xml:space="preserve">Acordar el plazo en el que los Grupos Políticos Insulares podrán presentar propuestas de resolución sobre los temas debatidos en el Debate </w:t>
      </w:r>
      <w:r w:rsidR="003A0E96" w:rsidRPr="00FD72CB">
        <w:t>A</w:t>
      </w:r>
      <w:r w:rsidRPr="00FD72CB">
        <w:t xml:space="preserve">nual sobre actuación política insular </w:t>
      </w:r>
      <w:proofErr w:type="gramStart"/>
      <w:r w:rsidRPr="00FD72CB">
        <w:t>previsto</w:t>
      </w:r>
      <w:proofErr w:type="gramEnd"/>
      <w:r w:rsidRPr="00FD72CB">
        <w:t xml:space="preserve"> en este Reglamento, así como determinar la sesión del Pleno en </w:t>
      </w:r>
      <w:r w:rsidR="00F855DF" w:rsidRPr="00FD72CB">
        <w:t xml:space="preserve">el </w:t>
      </w:r>
      <w:r w:rsidRPr="00FD72CB">
        <w:t>que el conjunto de propuestas de resolución aceptadas a cada Grupo Político</w:t>
      </w:r>
      <w:r w:rsidR="00F855DF" w:rsidRPr="00FD72CB">
        <w:t>,</w:t>
      </w:r>
      <w:r w:rsidRPr="00FD72CB">
        <w:t xml:space="preserve"> podrán ser defendidas por los respectivos Portavoces.</w:t>
      </w:r>
    </w:p>
    <w:p w:rsidR="000F71B8" w:rsidRPr="00FD72CB" w:rsidRDefault="001B2972" w:rsidP="00F632A8">
      <w:pPr>
        <w:pStyle w:val="Numeracionarticuloletra"/>
      </w:pPr>
      <w:r w:rsidRPr="00FD72CB">
        <w:t xml:space="preserve">Acordar el plazo para que se puedan presentar propuestas de resolución de los Debates </w:t>
      </w:r>
      <w:r w:rsidR="003A0E96" w:rsidRPr="00FD72CB">
        <w:t>E</w:t>
      </w:r>
      <w:r w:rsidRPr="00FD72CB">
        <w:t>x</w:t>
      </w:r>
      <w:r w:rsidR="00143C60" w:rsidRPr="00FD72CB">
        <w:t>t</w:t>
      </w:r>
      <w:r w:rsidRPr="00FD72CB">
        <w:t xml:space="preserve">raordinarios sobre gestión del Consejo de Gobierno Insular, previstos en este Reglamento, así como determinar la sesión del Pleno en </w:t>
      </w:r>
      <w:r w:rsidR="00F855DF" w:rsidRPr="00FD72CB">
        <w:t xml:space="preserve">el </w:t>
      </w:r>
      <w:r w:rsidRPr="00FD72CB">
        <w:t>que el conjunto de propuestas de resolución aceptadas a cada Grupo Político</w:t>
      </w:r>
      <w:r w:rsidR="00F855DF" w:rsidRPr="00FD72CB">
        <w:t>,</w:t>
      </w:r>
      <w:r w:rsidRPr="00FD72CB">
        <w:t xml:space="preserve"> podrán ser defendidas por los respectivos Portavoces</w:t>
      </w:r>
      <w:r w:rsidR="000F71B8" w:rsidRPr="00FD72CB">
        <w:t>.</w:t>
      </w:r>
    </w:p>
    <w:p w:rsidR="000F71B8" w:rsidRPr="00FD72CB" w:rsidRDefault="00F855DF" w:rsidP="00F632A8">
      <w:pPr>
        <w:pStyle w:val="Numeracionarticuloletra"/>
      </w:pPr>
      <w:r w:rsidRPr="00FD72CB">
        <w:lastRenderedPageBreak/>
        <w:t>Tomar en consideración las solicitudes de</w:t>
      </w:r>
      <w:r w:rsidR="000F71B8" w:rsidRPr="00FD72CB">
        <w:t xml:space="preserve"> comparecencias a petición propia del Presidente</w:t>
      </w:r>
      <w:r w:rsidR="003A0E96" w:rsidRPr="00FD72CB">
        <w:t xml:space="preserve"> o Presidenta</w:t>
      </w:r>
      <w:r w:rsidR="000F71B8" w:rsidRPr="00FD72CB">
        <w:t xml:space="preserve">, </w:t>
      </w:r>
      <w:r w:rsidR="003A0E96" w:rsidRPr="00FD72CB">
        <w:t xml:space="preserve">de los </w:t>
      </w:r>
      <w:r w:rsidR="000F71B8" w:rsidRPr="00FD72CB">
        <w:t xml:space="preserve">miembros del Consejo de Gobierno o </w:t>
      </w:r>
      <w:r w:rsidR="003A0E96" w:rsidRPr="00FD72CB">
        <w:t xml:space="preserve">de los </w:t>
      </w:r>
      <w:r w:rsidR="000F71B8" w:rsidRPr="00FD72CB">
        <w:t>Consejeros Insulares con delegaciones atribuidas de los anteriores.</w:t>
      </w:r>
    </w:p>
    <w:p w:rsidR="000F71B8" w:rsidRPr="00FD72CB" w:rsidRDefault="000F71B8" w:rsidP="00F632A8">
      <w:pPr>
        <w:pStyle w:val="Numeracionarticuloletra"/>
      </w:pPr>
      <w:r w:rsidRPr="00FD72CB">
        <w:t xml:space="preserve">Calificar las solicitudes de comparecencia </w:t>
      </w:r>
      <w:r w:rsidR="00CA5EA2" w:rsidRPr="00FD72CB">
        <w:t>de</w:t>
      </w:r>
      <w:r w:rsidRPr="00FD72CB">
        <w:t xml:space="preserve"> los Grupos Políticos</w:t>
      </w:r>
      <w:r w:rsidR="00F855DF" w:rsidRPr="00FD72CB">
        <w:t xml:space="preserve"> y, en su caso, acordando</w:t>
      </w:r>
      <w:r w:rsidRPr="00FD72CB">
        <w:t xml:space="preserve"> su inclusión en el orden del día del Pleno correspondiente siguiendo su orden temporal de presentación, o a su devolución, si por su contenido resultare improcedente.</w:t>
      </w:r>
    </w:p>
    <w:p w:rsidR="00093474" w:rsidRPr="00FD72CB" w:rsidRDefault="00093474" w:rsidP="00F632A8">
      <w:pPr>
        <w:pStyle w:val="Numeracionarticuloletra"/>
      </w:pPr>
      <w:r w:rsidRPr="00FD72CB">
        <w:t>Solicitar la celebración de sesiones extraordinarias del Pleno</w:t>
      </w:r>
    </w:p>
    <w:p w:rsidR="00093474" w:rsidRPr="00FD72CB" w:rsidRDefault="00093474" w:rsidP="00F632A8">
      <w:pPr>
        <w:pStyle w:val="Numeracionarticuloletra"/>
      </w:pPr>
      <w:r w:rsidRPr="00FD72CB">
        <w:t xml:space="preserve">Acordar que la ampliación del tiempo máximo de duración de las sesiones del Pleno prevista en este Reglamento. </w:t>
      </w:r>
    </w:p>
    <w:p w:rsidR="00953ACE" w:rsidRPr="00FD72CB" w:rsidRDefault="003D0364" w:rsidP="00F632A8">
      <w:pPr>
        <w:pStyle w:val="Numeracionarticuloletra"/>
      </w:pPr>
      <w:r w:rsidRPr="00FD72CB">
        <w:t xml:space="preserve">Ser </w:t>
      </w:r>
      <w:r w:rsidR="00641694" w:rsidRPr="00FD72CB">
        <w:t>oída</w:t>
      </w:r>
      <w:r w:rsidRPr="00FD72CB">
        <w:t>, con carácter previo, a la decisión</w:t>
      </w:r>
      <w:r w:rsidR="003A0E96" w:rsidRPr="00FD72CB">
        <w:t xml:space="preserve"> de</w:t>
      </w:r>
      <w:r w:rsidRPr="00FD72CB">
        <w:t xml:space="preserve"> </w:t>
      </w:r>
      <w:r w:rsidR="003A0E96" w:rsidRPr="00FD72CB">
        <w:t xml:space="preserve">la Presidencia </w:t>
      </w:r>
      <w:r w:rsidR="00953ACE" w:rsidRPr="00FD72CB">
        <w:t>sobre:</w:t>
      </w:r>
    </w:p>
    <w:p w:rsidR="00953ACE" w:rsidRPr="00FD72CB" w:rsidRDefault="00953ACE" w:rsidP="0001291F">
      <w:pPr>
        <w:pStyle w:val="Marcas"/>
        <w:ind w:left="1418" w:hanging="284"/>
      </w:pPr>
      <w:r w:rsidRPr="00FD72CB">
        <w:t>O</w:t>
      </w:r>
      <w:r w:rsidR="003D0364" w:rsidRPr="00FD72CB">
        <w:t xml:space="preserve">rden de colocación de los </w:t>
      </w:r>
      <w:r w:rsidR="00E213FD" w:rsidRPr="00FD72CB">
        <w:t>Grupos Políticos</w:t>
      </w:r>
      <w:r w:rsidRPr="00FD72CB">
        <w:t xml:space="preserve"> </w:t>
      </w:r>
      <w:r w:rsidR="003D0364" w:rsidRPr="00FD72CB">
        <w:t xml:space="preserve">en el </w:t>
      </w:r>
      <w:r w:rsidR="00E213FD" w:rsidRPr="00FD72CB">
        <w:t>Pleno</w:t>
      </w:r>
      <w:r w:rsidR="003D0364" w:rsidRPr="00FD72CB">
        <w:t>.</w:t>
      </w:r>
    </w:p>
    <w:p w:rsidR="00F36752" w:rsidRPr="00FD72CB" w:rsidRDefault="00F36752" w:rsidP="0001291F">
      <w:pPr>
        <w:pStyle w:val="Marcas"/>
        <w:ind w:left="1418" w:hanging="284"/>
      </w:pPr>
      <w:r w:rsidRPr="00FD72CB">
        <w:t>Alterar el orden de los asuntos a tratar en la sesión plenaria o retirar o posponer algún asunto del orden del día para otra sesión.</w:t>
      </w:r>
    </w:p>
    <w:p w:rsidR="00953ACE" w:rsidRPr="00FD72CB" w:rsidRDefault="00953ACE" w:rsidP="0001291F">
      <w:pPr>
        <w:pStyle w:val="Marcas"/>
        <w:ind w:left="1418" w:hanging="284"/>
      </w:pPr>
      <w:r w:rsidRPr="00FD72CB">
        <w:t xml:space="preserve">Inclusión en el orden del día del </w:t>
      </w:r>
      <w:r w:rsidR="00E213FD" w:rsidRPr="00FD72CB">
        <w:t>Pleno</w:t>
      </w:r>
      <w:r w:rsidRPr="00FD72CB">
        <w:t xml:space="preserve"> de propuestas de </w:t>
      </w:r>
      <w:r w:rsidR="00641694" w:rsidRPr="00FD72CB">
        <w:t>Declaración</w:t>
      </w:r>
      <w:r w:rsidRPr="00FD72CB">
        <w:t xml:space="preserve"> Institucional. </w:t>
      </w:r>
    </w:p>
    <w:p w:rsidR="00953ACE" w:rsidRPr="00FD72CB" w:rsidRDefault="00953ACE" w:rsidP="0001291F">
      <w:pPr>
        <w:pStyle w:val="Marcas"/>
        <w:ind w:left="1418" w:hanging="284"/>
      </w:pPr>
      <w:r w:rsidRPr="00FD72CB">
        <w:t xml:space="preserve">Inversión </w:t>
      </w:r>
      <w:r w:rsidR="006F0593" w:rsidRPr="00FD72CB">
        <w:t xml:space="preserve">o modificación </w:t>
      </w:r>
      <w:r w:rsidRPr="00FD72CB">
        <w:t xml:space="preserve">del orden de intervención en los debates de la parte resolutoria del </w:t>
      </w:r>
      <w:r w:rsidR="00E213FD" w:rsidRPr="00FD72CB">
        <w:t>Pleno</w:t>
      </w:r>
      <w:r w:rsidRPr="00FD72CB">
        <w:t>.</w:t>
      </w:r>
    </w:p>
    <w:p w:rsidR="00F36752" w:rsidRPr="00FD72CB" w:rsidRDefault="00953ACE" w:rsidP="0001291F">
      <w:pPr>
        <w:pStyle w:val="Marcas"/>
        <w:ind w:left="1418" w:hanging="284"/>
      </w:pPr>
      <w:r w:rsidRPr="00FD72CB">
        <w:t xml:space="preserve">Aumento de los tiempos de intervención de la parte resolutoria del </w:t>
      </w:r>
      <w:r w:rsidR="00E213FD" w:rsidRPr="00FD72CB">
        <w:t>Pleno</w:t>
      </w:r>
      <w:r w:rsidRPr="00FD72CB">
        <w:t xml:space="preserve"> en debates sobre asuntos de extraordinaria importancia. </w:t>
      </w:r>
    </w:p>
    <w:p w:rsidR="007E6F10" w:rsidRPr="00FD72CB" w:rsidRDefault="00F36752" w:rsidP="0001291F">
      <w:pPr>
        <w:pStyle w:val="Marcas"/>
        <w:ind w:left="1418" w:hanging="284"/>
      </w:pPr>
      <w:r w:rsidRPr="00FD72CB">
        <w:t xml:space="preserve">En los supuestos en los que el </w:t>
      </w:r>
      <w:r w:rsidR="00E213FD" w:rsidRPr="00FD72CB">
        <w:t>Pleno</w:t>
      </w:r>
      <w:r w:rsidRPr="00FD72CB">
        <w:t xml:space="preserve"> decida adoptar acuerdos sobre asuntos no dictaminados por la correspondiente c</w:t>
      </w:r>
      <w:r w:rsidR="0097627D" w:rsidRPr="00FD72CB">
        <w:t>omisión.</w:t>
      </w:r>
    </w:p>
    <w:p w:rsidR="000F71B8" w:rsidRPr="00FD72CB" w:rsidRDefault="000F71B8" w:rsidP="0001291F">
      <w:pPr>
        <w:pStyle w:val="Marcas"/>
        <w:ind w:left="1418" w:hanging="284"/>
      </w:pPr>
      <w:r w:rsidRPr="00FD72CB">
        <w:t xml:space="preserve">Inclusión en el orden del día del Pleno ordinario o extraordinario sin el cumplimiento de los plazos exigidos en este Reglamento, de las comparecencias </w:t>
      </w:r>
      <w:r w:rsidR="004B06CD" w:rsidRPr="00FD72CB">
        <w:t xml:space="preserve">e interpelaciones </w:t>
      </w:r>
      <w:r w:rsidRPr="00FD72CB">
        <w:t xml:space="preserve">urgentes solicitadas por parte de los Grupos Políticos. </w:t>
      </w:r>
    </w:p>
    <w:p w:rsidR="002B363E" w:rsidRPr="00FD72CB" w:rsidRDefault="002B363E" w:rsidP="0001291F">
      <w:pPr>
        <w:pStyle w:val="Marcas"/>
        <w:ind w:left="1418" w:hanging="284"/>
      </w:pPr>
      <w:r w:rsidRPr="00FD72CB">
        <w:t>Asignación a Grupos Políticos Insulares de los locales previstos en este Reglamento.</w:t>
      </w:r>
    </w:p>
    <w:p w:rsidR="005C483B" w:rsidRDefault="00B9317D" w:rsidP="005C483B">
      <w:pPr>
        <w:pStyle w:val="Marcas"/>
        <w:ind w:left="1418" w:hanging="284"/>
      </w:pPr>
      <w:r w:rsidRPr="00FD72CB">
        <w:t>Las demás que le atribuya</w:t>
      </w:r>
      <w:r w:rsidR="0097627D" w:rsidRPr="00FD72CB">
        <w:t xml:space="preserve"> este Reglamento.</w:t>
      </w:r>
      <w:bookmarkStart w:id="118" w:name="Disposición_Adicional_Sexta.-"/>
      <w:bookmarkStart w:id="119" w:name="_Toc312001574"/>
      <w:bookmarkEnd w:id="118"/>
    </w:p>
    <w:p w:rsidR="00A73E32" w:rsidRPr="00FD72CB" w:rsidRDefault="00A73E32" w:rsidP="008E291A">
      <w:pPr>
        <w:pStyle w:val="CAPITULOT"/>
      </w:pPr>
      <w:bookmarkStart w:id="120" w:name="_Toc457216733"/>
      <w:r w:rsidRPr="00FD72CB">
        <w:t>CAPÍTULO II</w:t>
      </w:r>
      <w:r w:rsidR="00AE5CD0" w:rsidRPr="00FD72CB">
        <w:t xml:space="preserve">.- </w:t>
      </w:r>
      <w:r w:rsidRPr="00FD72CB">
        <w:t>DE</w:t>
      </w:r>
      <w:r w:rsidR="003A0E96" w:rsidRPr="00FD72CB">
        <w:t xml:space="preserve"> LA PRESIDENCIA</w:t>
      </w:r>
      <w:bookmarkEnd w:id="119"/>
      <w:bookmarkEnd w:id="120"/>
    </w:p>
    <w:p w:rsidR="00A73E32" w:rsidRPr="00FD72CB" w:rsidRDefault="00A73E32" w:rsidP="009A45F4">
      <w:pPr>
        <w:pStyle w:val="Articulo"/>
      </w:pPr>
      <w:bookmarkStart w:id="121" w:name="_Toc312001575"/>
      <w:bookmarkStart w:id="122" w:name="_Toc439325343"/>
      <w:bookmarkStart w:id="123" w:name="_Toc457216734"/>
      <w:r w:rsidRPr="00FD72CB">
        <w:t xml:space="preserve">Artículo </w:t>
      </w:r>
      <w:r w:rsidR="0005463E" w:rsidRPr="00FD72CB">
        <w:t>31</w:t>
      </w:r>
      <w:r w:rsidRPr="00FD72CB">
        <w:t>.- Atribuciones de</w:t>
      </w:r>
      <w:r w:rsidR="00BE0027" w:rsidRPr="00FD72CB">
        <w:t xml:space="preserve"> </w:t>
      </w:r>
      <w:r w:rsidRPr="00FD72CB">
        <w:t>l</w:t>
      </w:r>
      <w:r w:rsidR="00BE0027" w:rsidRPr="00FD72CB">
        <w:t>a</w:t>
      </w:r>
      <w:r w:rsidRPr="00FD72CB">
        <w:t xml:space="preserve"> </w:t>
      </w:r>
      <w:r w:rsidR="00204636" w:rsidRPr="00FD72CB">
        <w:t>President</w:t>
      </w:r>
      <w:r w:rsidR="00BE0027" w:rsidRPr="00FD72CB">
        <w:t>a</w:t>
      </w:r>
      <w:bookmarkEnd w:id="121"/>
      <w:bookmarkEnd w:id="122"/>
      <w:r w:rsidR="003A0E96" w:rsidRPr="00FD72CB">
        <w:t xml:space="preserve"> o President</w:t>
      </w:r>
      <w:r w:rsidR="00BE0027" w:rsidRPr="00FD72CB">
        <w:t>e</w:t>
      </w:r>
      <w:bookmarkEnd w:id="123"/>
    </w:p>
    <w:p w:rsidR="00AD0D9B" w:rsidRPr="00FD72CB" w:rsidRDefault="00AD0D9B" w:rsidP="00F632A8">
      <w:pPr>
        <w:pStyle w:val="NUMERACIONITEMARTICULO"/>
        <w:numPr>
          <w:ilvl w:val="0"/>
          <w:numId w:val="44"/>
        </w:numPr>
      </w:pPr>
      <w:r w:rsidRPr="00FD72CB">
        <w:lastRenderedPageBreak/>
        <w:t xml:space="preserve">En su calidad de Órgano de Gobierno del Cabildo corresponden </w:t>
      </w:r>
      <w:r w:rsidR="003A0E96" w:rsidRPr="00FD72CB">
        <w:t>a la Presidencia</w:t>
      </w:r>
      <w:r w:rsidRPr="00FD72CB">
        <w:t xml:space="preserve"> del Cabildo las atribuciones enumeradas en el artículo 57 de la LCI, así como aquellas que sean expresamente delegadas por el Pleno o por el Consejo de Gobierno Insular.</w:t>
      </w:r>
    </w:p>
    <w:p w:rsidR="00F632A8" w:rsidRDefault="00510AE6" w:rsidP="009445FD">
      <w:pPr>
        <w:pStyle w:val="NUMERACIONITEMARTICULO"/>
        <w:numPr>
          <w:ilvl w:val="0"/>
          <w:numId w:val="44"/>
        </w:numPr>
      </w:pPr>
      <w:r w:rsidRPr="00FD72CB">
        <w:t xml:space="preserve">En su calidad de </w:t>
      </w:r>
      <w:r w:rsidR="00805965" w:rsidRPr="00FD72CB">
        <w:t>Órgano</w:t>
      </w:r>
      <w:r w:rsidRPr="00FD72CB">
        <w:t xml:space="preserve"> Superior corresponde </w:t>
      </w:r>
      <w:r w:rsidR="003A0E96" w:rsidRPr="00FD72CB">
        <w:t xml:space="preserve">a la Presidencia </w:t>
      </w:r>
      <w:r w:rsidRPr="00FD72CB">
        <w:t xml:space="preserve">la dirección, coordinación e impulso de la administración del </w:t>
      </w:r>
      <w:r w:rsidR="00E213FD" w:rsidRPr="00FD72CB">
        <w:t>Cabildo Insular</w:t>
      </w:r>
      <w:r w:rsidRPr="00FD72CB">
        <w:t xml:space="preserve">, con el objetivo de la unificación de la dirección política y administrativa, en ejercicio de las atribuciones que le confiere la </w:t>
      </w:r>
      <w:r w:rsidR="00AF4A28" w:rsidRPr="00FD72CB">
        <w:t>LCI</w:t>
      </w:r>
      <w:r w:rsidRPr="00FD72CB">
        <w:t xml:space="preserve">, la legislación básica de régimen </w:t>
      </w:r>
      <w:r w:rsidR="00805965" w:rsidRPr="00FD72CB">
        <w:t>jurídico</w:t>
      </w:r>
      <w:r w:rsidRPr="00FD72CB">
        <w:t xml:space="preserve"> y la legislación básica </w:t>
      </w:r>
      <w:r w:rsidR="00AD0D9B" w:rsidRPr="00FD72CB">
        <w:t xml:space="preserve">del Estado </w:t>
      </w:r>
      <w:r w:rsidRPr="00FD72CB">
        <w:t>de régimen local.</w:t>
      </w:r>
    </w:p>
    <w:p w:rsidR="007F1448" w:rsidRPr="00FD72CB" w:rsidRDefault="007F1448" w:rsidP="00455658"/>
    <w:p w:rsidR="00A73E32" w:rsidRPr="00FD72CB" w:rsidRDefault="00A73E32" w:rsidP="009A45F4">
      <w:pPr>
        <w:pStyle w:val="Articulo"/>
      </w:pPr>
      <w:bookmarkStart w:id="124" w:name="_Toc312001576"/>
      <w:bookmarkStart w:id="125" w:name="_Toc439325344"/>
      <w:bookmarkStart w:id="126" w:name="_Toc457216735"/>
      <w:r w:rsidRPr="00FD72CB">
        <w:t xml:space="preserve">Artículo </w:t>
      </w:r>
      <w:r w:rsidR="0005463E" w:rsidRPr="00FD72CB">
        <w:t>32</w:t>
      </w:r>
      <w:r w:rsidR="00A41CBA" w:rsidRPr="00FD72CB">
        <w:t>.-</w:t>
      </w:r>
      <w:r w:rsidRPr="00FD72CB">
        <w:t xml:space="preserve"> Forma de las normas, actos y decisiones </w:t>
      </w:r>
      <w:r w:rsidR="00782014" w:rsidRPr="00FD72CB">
        <w:t xml:space="preserve">de la </w:t>
      </w:r>
      <w:bookmarkEnd w:id="124"/>
      <w:bookmarkEnd w:id="125"/>
      <w:r w:rsidR="00782014" w:rsidRPr="00FD72CB">
        <w:t>Presidencia</w:t>
      </w:r>
      <w:bookmarkEnd w:id="126"/>
    </w:p>
    <w:p w:rsidR="00A73E32" w:rsidRPr="00FD72CB" w:rsidRDefault="00A73E32" w:rsidP="00F632A8">
      <w:pPr>
        <w:pStyle w:val="NUMERACIONITEMARTICULO"/>
        <w:numPr>
          <w:ilvl w:val="0"/>
          <w:numId w:val="45"/>
        </w:numPr>
      </w:pPr>
      <w:r w:rsidRPr="00FD72CB">
        <w:t xml:space="preserve">Las normas y actos que dicte </w:t>
      </w:r>
      <w:r w:rsidR="00782014" w:rsidRPr="00FD72CB">
        <w:t>la Presidencia</w:t>
      </w:r>
      <w:r w:rsidRPr="00FD72CB">
        <w:t xml:space="preserve"> en su calidad de </w:t>
      </w:r>
      <w:r w:rsidR="00805965" w:rsidRPr="00FD72CB">
        <w:t>Órgano</w:t>
      </w:r>
      <w:r w:rsidRPr="00FD72CB">
        <w:t xml:space="preserve"> de Gobierno adoptarán la forma de Decretos de la Presidencia del </w:t>
      </w:r>
      <w:r w:rsidR="00E213FD" w:rsidRPr="00FD72CB">
        <w:t>Cabildo Insular</w:t>
      </w:r>
      <w:r w:rsidRPr="00FD72CB">
        <w:t>.</w:t>
      </w:r>
    </w:p>
    <w:p w:rsidR="00A73E32" w:rsidRPr="00FD72CB" w:rsidRDefault="00A73E32" w:rsidP="00F632A8">
      <w:pPr>
        <w:pStyle w:val="NUMERACIONITEMARTICULO"/>
      </w:pPr>
      <w:r w:rsidRPr="00FD72CB">
        <w:t xml:space="preserve">En su calidad de </w:t>
      </w:r>
      <w:r w:rsidR="00805965" w:rsidRPr="00FD72CB">
        <w:t>Órgano</w:t>
      </w:r>
      <w:r w:rsidRPr="00FD72CB">
        <w:t xml:space="preserve"> Superior de la dirección, coordinación e impulso de la administración del </w:t>
      </w:r>
      <w:r w:rsidR="00E213FD" w:rsidRPr="00FD72CB">
        <w:t>Cabildo Insular</w:t>
      </w:r>
      <w:r w:rsidRPr="00FD72CB">
        <w:t>, las decisiones de</w:t>
      </w:r>
      <w:r w:rsidR="00782014" w:rsidRPr="00FD72CB">
        <w:t xml:space="preserve"> quien ostente </w:t>
      </w:r>
      <w:r w:rsidRPr="00FD72CB">
        <w:t>l</w:t>
      </w:r>
      <w:r w:rsidR="00782014" w:rsidRPr="00FD72CB">
        <w:t>a Presidencia</w:t>
      </w:r>
      <w:r w:rsidRPr="00FD72CB">
        <w:t xml:space="preserve"> adoptarán </w:t>
      </w:r>
      <w:r w:rsidR="00ED1A60" w:rsidRPr="00FD72CB">
        <w:t xml:space="preserve">una de las siguientes </w:t>
      </w:r>
      <w:r w:rsidRPr="00FD72CB">
        <w:t>la formas:</w:t>
      </w:r>
    </w:p>
    <w:p w:rsidR="00A73E32" w:rsidRPr="00FD72CB" w:rsidRDefault="00A73E32" w:rsidP="00F632A8">
      <w:pPr>
        <w:pStyle w:val="Numeracionarticuloletra"/>
        <w:numPr>
          <w:ilvl w:val="0"/>
          <w:numId w:val="12"/>
        </w:numPr>
      </w:pPr>
      <w:r w:rsidRPr="00FD72CB">
        <w:t xml:space="preserve">Instrucciones </w:t>
      </w:r>
    </w:p>
    <w:p w:rsidR="00B84D87" w:rsidRPr="004C39D1" w:rsidRDefault="00A73E32" w:rsidP="00F632A8">
      <w:pPr>
        <w:pStyle w:val="Numeracionarticuloletra"/>
        <w:rPr>
          <w:color w:val="00B050"/>
        </w:rPr>
      </w:pPr>
      <w:r w:rsidRPr="00FD72CB">
        <w:t>Ordenes d</w:t>
      </w:r>
      <w:r w:rsidRPr="009445FD">
        <w:t xml:space="preserve">e </w:t>
      </w:r>
      <w:r w:rsidR="004C39D1" w:rsidRPr="009445FD">
        <w:t>servicio</w:t>
      </w:r>
    </w:p>
    <w:p w:rsidR="00A73E32" w:rsidRPr="00FD72CB" w:rsidRDefault="00A73E32" w:rsidP="009A45F4">
      <w:pPr>
        <w:pStyle w:val="Articulo"/>
      </w:pPr>
      <w:bookmarkStart w:id="127" w:name="_Toc312001577"/>
      <w:bookmarkStart w:id="128" w:name="_Toc439325345"/>
      <w:bookmarkStart w:id="129" w:name="_Toc457216736"/>
      <w:r w:rsidRPr="00FD72CB">
        <w:t xml:space="preserve">Artículo </w:t>
      </w:r>
      <w:r w:rsidR="0005463E" w:rsidRPr="00FD72CB">
        <w:t>33</w:t>
      </w:r>
      <w:r w:rsidRPr="00FD72CB">
        <w:t>.- Delegación de atribuciones</w:t>
      </w:r>
      <w:bookmarkEnd w:id="127"/>
      <w:bookmarkEnd w:id="128"/>
      <w:bookmarkEnd w:id="129"/>
    </w:p>
    <w:p w:rsidR="0039427E" w:rsidRPr="00FD72CB" w:rsidRDefault="0039427E" w:rsidP="00F632A8">
      <w:pPr>
        <w:pStyle w:val="NUMERACIONITEMARTICULO"/>
        <w:numPr>
          <w:ilvl w:val="0"/>
          <w:numId w:val="46"/>
        </w:numPr>
      </w:pPr>
      <w:r w:rsidRPr="00FD72CB">
        <w:t xml:space="preserve">El </w:t>
      </w:r>
      <w:r w:rsidR="00204636" w:rsidRPr="00FD72CB">
        <w:t>Presidente</w:t>
      </w:r>
      <w:r w:rsidR="00782014" w:rsidRPr="00FD72CB">
        <w:t xml:space="preserve"> o Presidenta</w:t>
      </w:r>
      <w:r w:rsidRPr="00FD72CB">
        <w:t>, cuando lo estime conveniente, podrá delegar sus atribuciones en el Consejo de Gobierno Insular, en cualquiera de sus miembros, en los demás Consejeros</w:t>
      </w:r>
      <w:r w:rsidR="00782014" w:rsidRPr="00FD72CB">
        <w:t xml:space="preserve"> </w:t>
      </w:r>
      <w:r w:rsidR="003A0E96" w:rsidRPr="00FD72CB">
        <w:t>I</w:t>
      </w:r>
      <w:r w:rsidR="00AD0D9B" w:rsidRPr="00FD72CB">
        <w:t xml:space="preserve">nsulares </w:t>
      </w:r>
      <w:r w:rsidRPr="00FD72CB">
        <w:t xml:space="preserve">y, en su caso, en </w:t>
      </w:r>
      <w:r w:rsidR="00AD0D9B" w:rsidRPr="00FD72CB">
        <w:t>los</w:t>
      </w:r>
      <w:r w:rsidRPr="00FD72CB">
        <w:t xml:space="preserve"> </w:t>
      </w:r>
      <w:r w:rsidR="00AD2C91" w:rsidRPr="00FD72CB">
        <w:t>Órganos Directivos</w:t>
      </w:r>
      <w:r w:rsidRPr="00FD72CB">
        <w:t xml:space="preserve">, salvo las establecidas en el apartado a), c) y h) del artículo 57 de la </w:t>
      </w:r>
      <w:r w:rsidR="00AF4A28" w:rsidRPr="00FD72CB">
        <w:t>LCI</w:t>
      </w:r>
      <w:r w:rsidRPr="00FD72CB">
        <w:t>, que serán indelegables.</w:t>
      </w:r>
    </w:p>
    <w:p w:rsidR="0039427E" w:rsidRPr="00FD72CB" w:rsidRDefault="001A5A66" w:rsidP="00F632A8">
      <w:pPr>
        <w:pStyle w:val="NUMERACIONITEMARTICULO"/>
        <w:numPr>
          <w:ilvl w:val="0"/>
          <w:numId w:val="46"/>
        </w:numPr>
      </w:pPr>
      <w:r w:rsidRPr="00FD72CB">
        <w:t xml:space="preserve">Las atribuciones </w:t>
      </w:r>
      <w:r w:rsidR="0039427E" w:rsidRPr="00FD72CB">
        <w:t>previstas en los apartados d), e) y f) del mismo precepto legal solo podrá delegarlas en el Consejo de Gobierno Insular como órgano colegiado.</w:t>
      </w:r>
    </w:p>
    <w:p w:rsidR="0039427E" w:rsidRPr="00FD72CB" w:rsidRDefault="0039427E" w:rsidP="00F632A8">
      <w:pPr>
        <w:pStyle w:val="NUMERACIONITEMARTICULO"/>
        <w:numPr>
          <w:ilvl w:val="0"/>
          <w:numId w:val="46"/>
        </w:numPr>
      </w:pPr>
      <w:r w:rsidRPr="00FD72CB">
        <w:t>El Decreto de delegación contendrá el ámbito de los asuntos a que la misma se refiere, las facultades concretas que se deleguen, así como las condiciones específicas del ejercicio de las mismas.</w:t>
      </w:r>
    </w:p>
    <w:p w:rsidR="0039427E" w:rsidRPr="00FD72CB" w:rsidRDefault="0039427E" w:rsidP="00F632A8">
      <w:pPr>
        <w:pStyle w:val="NUMERACIONITEMARTICULO"/>
        <w:numPr>
          <w:ilvl w:val="0"/>
          <w:numId w:val="46"/>
        </w:numPr>
      </w:pPr>
      <w:r w:rsidRPr="00FD72CB">
        <w:lastRenderedPageBreak/>
        <w:t>El Decreto de</w:t>
      </w:r>
      <w:r w:rsidR="00782014" w:rsidRPr="00FD72CB">
        <w:t xml:space="preserve"> </w:t>
      </w:r>
      <w:r w:rsidRPr="00FD72CB">
        <w:t>l</w:t>
      </w:r>
      <w:r w:rsidR="00782014" w:rsidRPr="00FD72CB">
        <w:t>a</w:t>
      </w:r>
      <w:r w:rsidRPr="00FD72CB">
        <w:t xml:space="preserve"> </w:t>
      </w:r>
      <w:r w:rsidR="00204636" w:rsidRPr="00FD72CB">
        <w:t>Presiden</w:t>
      </w:r>
      <w:r w:rsidR="00782014" w:rsidRPr="00FD72CB">
        <w:t>cia</w:t>
      </w:r>
      <w:r w:rsidRPr="00FD72CB">
        <w:t xml:space="preserve"> por el que se produzca la delegación, surtirá efectos desde el día </w:t>
      </w:r>
      <w:r w:rsidR="00805965" w:rsidRPr="00FD72CB">
        <w:t>siguiente</w:t>
      </w:r>
      <w:r w:rsidRPr="00FD72CB">
        <w:t xml:space="preserve"> al que se dicte, sin perjuicio de su preceptiva publicación en el Boletín Oficial de Canarias.</w:t>
      </w:r>
    </w:p>
    <w:p w:rsidR="00A73E32" w:rsidRPr="00FD72CB" w:rsidRDefault="00AE5CD0" w:rsidP="008E291A">
      <w:pPr>
        <w:pStyle w:val="CAPITULOT"/>
      </w:pPr>
      <w:bookmarkStart w:id="130" w:name="_Toc312001578"/>
      <w:bookmarkStart w:id="131" w:name="_Toc457216737"/>
      <w:r w:rsidRPr="00FD72CB">
        <w:t xml:space="preserve">CAPÍTULO III.- </w:t>
      </w:r>
      <w:r w:rsidR="00A73E32" w:rsidRPr="00FD72CB">
        <w:t>DE</w:t>
      </w:r>
      <w:r w:rsidRPr="00FD72CB">
        <w:t xml:space="preserve"> </w:t>
      </w:r>
      <w:r w:rsidR="00A73E32" w:rsidRPr="00FD72CB">
        <w:t>L</w:t>
      </w:r>
      <w:r w:rsidRPr="00FD72CB">
        <w:t>OS</w:t>
      </w:r>
      <w:r w:rsidR="00A73E32" w:rsidRPr="00FD72CB">
        <w:t xml:space="preserve"> VICE</w:t>
      </w:r>
      <w:r w:rsidR="00204636" w:rsidRPr="00FD72CB">
        <w:t>PRESIDENTE</w:t>
      </w:r>
      <w:r w:rsidRPr="00FD72CB">
        <w:t>S</w:t>
      </w:r>
      <w:bookmarkEnd w:id="130"/>
      <w:bookmarkEnd w:id="131"/>
    </w:p>
    <w:p w:rsidR="00A73E32" w:rsidRPr="00FD72CB" w:rsidRDefault="00A73E32" w:rsidP="009A45F4">
      <w:pPr>
        <w:pStyle w:val="Articulo"/>
      </w:pPr>
      <w:bookmarkStart w:id="132" w:name="_Toc312001579"/>
      <w:bookmarkStart w:id="133" w:name="_Toc439325346"/>
      <w:bookmarkStart w:id="134" w:name="_Toc457216738"/>
      <w:r w:rsidRPr="00FD72CB">
        <w:t xml:space="preserve">Artículo </w:t>
      </w:r>
      <w:r w:rsidR="00A87DB4" w:rsidRPr="00FD72CB">
        <w:t>3</w:t>
      </w:r>
      <w:r w:rsidR="0005463E" w:rsidRPr="00FD72CB">
        <w:t>4</w:t>
      </w:r>
      <w:r w:rsidRPr="00FD72CB">
        <w:t>.- Nombramiento</w:t>
      </w:r>
      <w:bookmarkEnd w:id="132"/>
      <w:bookmarkEnd w:id="133"/>
      <w:bookmarkEnd w:id="134"/>
    </w:p>
    <w:p w:rsidR="0039427E" w:rsidRPr="00FD72CB" w:rsidRDefault="00782014" w:rsidP="00F632A8">
      <w:pPr>
        <w:pStyle w:val="NUMERACIONITEMARTICULO"/>
        <w:numPr>
          <w:ilvl w:val="0"/>
          <w:numId w:val="47"/>
        </w:numPr>
      </w:pPr>
      <w:r w:rsidRPr="00FD72CB">
        <w:t xml:space="preserve">Quien ostente la Presidencia </w:t>
      </w:r>
      <w:r w:rsidR="0039427E" w:rsidRPr="00FD72CB">
        <w:t>podrá nombrar libremente</w:t>
      </w:r>
      <w:r w:rsidRPr="00FD72CB">
        <w:t>,</w:t>
      </w:r>
      <w:r w:rsidR="0039427E" w:rsidRPr="00FD72CB">
        <w:t xml:space="preserve"> de entre </w:t>
      </w:r>
      <w:r w:rsidR="00971EAF" w:rsidRPr="00FD72CB">
        <w:t xml:space="preserve">los que </w:t>
      </w:r>
      <w:r w:rsidR="0039427E" w:rsidRPr="00FD72CB">
        <w:t>formen parte del Consejo de Gobierno Insular a un máximo de siete</w:t>
      </w:r>
      <w:r w:rsidR="00AD0D9B" w:rsidRPr="00FD72CB">
        <w:t xml:space="preserve"> V</w:t>
      </w:r>
      <w:r w:rsidR="0039427E" w:rsidRPr="00FD72CB">
        <w:t>ice</w:t>
      </w:r>
      <w:r w:rsidR="00707A0C" w:rsidRPr="00FD72CB">
        <w:t>p</w:t>
      </w:r>
      <w:r w:rsidR="00204636" w:rsidRPr="00FD72CB">
        <w:t>residente</w:t>
      </w:r>
      <w:r w:rsidR="0039427E" w:rsidRPr="00FD72CB">
        <w:t xml:space="preserve">s, por el orden atribuido en su nombramiento, dando cuenta de los mismos al </w:t>
      </w:r>
      <w:r w:rsidR="00E213FD" w:rsidRPr="00FD72CB">
        <w:t>Pleno</w:t>
      </w:r>
      <w:r w:rsidR="0039427E" w:rsidRPr="00FD72CB">
        <w:t xml:space="preserve"> de la </w:t>
      </w:r>
      <w:r w:rsidR="00007208" w:rsidRPr="00FD72CB">
        <w:t>Corporación</w:t>
      </w:r>
      <w:r w:rsidR="0039427E" w:rsidRPr="00FD72CB">
        <w:t>.</w:t>
      </w:r>
    </w:p>
    <w:p w:rsidR="003E2B3C" w:rsidRPr="00FD72CB" w:rsidRDefault="0039427E" w:rsidP="00F632A8">
      <w:pPr>
        <w:pStyle w:val="NUMERACIONITEMARTICULO"/>
        <w:numPr>
          <w:ilvl w:val="0"/>
          <w:numId w:val="47"/>
        </w:numPr>
      </w:pPr>
      <w:r w:rsidRPr="00FD72CB">
        <w:t xml:space="preserve">En caso de ausencia, vacante o enfermedad los </w:t>
      </w:r>
      <w:r w:rsidR="00AD0D9B" w:rsidRPr="00FD72CB">
        <w:t>V</w:t>
      </w:r>
      <w:r w:rsidR="00805965" w:rsidRPr="00FD72CB">
        <w:t>icepresidentes</w:t>
      </w:r>
      <w:r w:rsidRPr="00FD72CB">
        <w:t xml:space="preserve"> </w:t>
      </w:r>
      <w:r w:rsidR="00805965" w:rsidRPr="00FD72CB">
        <w:t>sustituirán</w:t>
      </w:r>
      <w:r w:rsidRPr="00FD72CB">
        <w:t xml:space="preserve"> a</w:t>
      </w:r>
      <w:r w:rsidR="00971EAF" w:rsidRPr="00FD72CB">
        <w:t xml:space="preserve"> quien ocupe </w:t>
      </w:r>
      <w:r w:rsidRPr="00FD72CB">
        <w:t>l</w:t>
      </w:r>
      <w:r w:rsidR="00971EAF" w:rsidRPr="00FD72CB">
        <w:t>a</w:t>
      </w:r>
      <w:r w:rsidRPr="00FD72CB">
        <w:t xml:space="preserve"> </w:t>
      </w:r>
      <w:r w:rsidR="00204636" w:rsidRPr="00FD72CB">
        <w:t>Presiden</w:t>
      </w:r>
      <w:r w:rsidR="00971EAF" w:rsidRPr="00FD72CB">
        <w:t>cia</w:t>
      </w:r>
      <w:r w:rsidRPr="00FD72CB">
        <w:t xml:space="preserve">, sin necesidad de un acto declarativo expreso, y atendiendo al orden de prelación de su nombramiento. </w:t>
      </w:r>
    </w:p>
    <w:p w:rsidR="00A73E32" w:rsidRPr="00FD72CB" w:rsidRDefault="00A73E32" w:rsidP="009A45F4">
      <w:pPr>
        <w:pStyle w:val="Articulo"/>
      </w:pPr>
      <w:bookmarkStart w:id="135" w:name="_Toc312001580"/>
      <w:bookmarkStart w:id="136" w:name="_Toc439325347"/>
      <w:bookmarkStart w:id="137" w:name="_Toc457216739"/>
      <w:r w:rsidRPr="00FD72CB">
        <w:t xml:space="preserve">Artículo </w:t>
      </w:r>
      <w:r w:rsidR="00A87DB4" w:rsidRPr="00FD72CB">
        <w:t>3</w:t>
      </w:r>
      <w:r w:rsidR="0005463E" w:rsidRPr="00FD72CB">
        <w:t>5</w:t>
      </w:r>
      <w:r w:rsidRPr="00FD72CB">
        <w:t>.- Pérdida de la condición de Vice</w:t>
      </w:r>
      <w:r w:rsidR="00707A0C" w:rsidRPr="00FD72CB">
        <w:t>p</w:t>
      </w:r>
      <w:r w:rsidR="00204636" w:rsidRPr="00FD72CB">
        <w:t>residente</w:t>
      </w:r>
      <w:bookmarkEnd w:id="135"/>
      <w:bookmarkEnd w:id="136"/>
      <w:r w:rsidR="00971EAF" w:rsidRPr="00FD72CB">
        <w:t xml:space="preserve"> o Vicepresidenta</w:t>
      </w:r>
      <w:bookmarkEnd w:id="137"/>
    </w:p>
    <w:p w:rsidR="00551A52" w:rsidRPr="00FD72CB" w:rsidRDefault="0039427E" w:rsidP="0001291F">
      <w:r w:rsidRPr="00FD72CB">
        <w:t>La condición de Vice</w:t>
      </w:r>
      <w:r w:rsidR="00707A0C" w:rsidRPr="00FD72CB">
        <w:t>p</w:t>
      </w:r>
      <w:r w:rsidR="00204636" w:rsidRPr="00FD72CB">
        <w:t>resident</w:t>
      </w:r>
      <w:r w:rsidR="00BE0027" w:rsidRPr="00FD72CB">
        <w:t>a</w:t>
      </w:r>
      <w:r w:rsidRPr="00FD72CB">
        <w:t xml:space="preserve"> </w:t>
      </w:r>
      <w:r w:rsidR="003A0E96" w:rsidRPr="00FD72CB">
        <w:t>o Vicepresident</w:t>
      </w:r>
      <w:r w:rsidR="00BE0027" w:rsidRPr="00FD72CB">
        <w:t>e</w:t>
      </w:r>
      <w:r w:rsidR="00971EAF" w:rsidRPr="00FD72CB">
        <w:t xml:space="preserve"> </w:t>
      </w:r>
      <w:r w:rsidRPr="00FD72CB">
        <w:t xml:space="preserve">se pierde, además de por la disposición de su cese por </w:t>
      </w:r>
      <w:r w:rsidR="00971EAF" w:rsidRPr="00FD72CB">
        <w:t xml:space="preserve">quien ostente la </w:t>
      </w:r>
      <w:r w:rsidR="00204636" w:rsidRPr="00FD72CB">
        <w:t>Presiden</w:t>
      </w:r>
      <w:r w:rsidR="00971EAF" w:rsidRPr="00FD72CB">
        <w:t>cia</w:t>
      </w:r>
      <w:r w:rsidRPr="00FD72CB">
        <w:t>, por renuncia expresa manifestada por escrito y por pérdida de la condición de miembro d</w:t>
      </w:r>
      <w:r w:rsidR="001D42B0" w:rsidRPr="00FD72CB">
        <w:t>el Consejo de Gobierno Insular.</w:t>
      </w:r>
    </w:p>
    <w:p w:rsidR="00A73E32" w:rsidRPr="00FD72CB" w:rsidRDefault="00A73E32" w:rsidP="009A45F4">
      <w:pPr>
        <w:pStyle w:val="Articulo"/>
      </w:pPr>
      <w:bookmarkStart w:id="138" w:name="_Toc312001581"/>
      <w:bookmarkStart w:id="139" w:name="_Toc439325348"/>
      <w:bookmarkStart w:id="140" w:name="_Toc457216740"/>
      <w:r w:rsidRPr="00FD72CB">
        <w:t xml:space="preserve">Artículo </w:t>
      </w:r>
      <w:r w:rsidR="00A87DB4" w:rsidRPr="00FD72CB">
        <w:t>3</w:t>
      </w:r>
      <w:r w:rsidR="0005463E" w:rsidRPr="00FD72CB">
        <w:t>6</w:t>
      </w:r>
      <w:r w:rsidRPr="00FD72CB">
        <w:t>.- Atribuciones</w:t>
      </w:r>
      <w:r w:rsidR="00A41CBA" w:rsidRPr="00FD72CB">
        <w:t xml:space="preserve"> de los Vice</w:t>
      </w:r>
      <w:r w:rsidR="00707A0C" w:rsidRPr="00FD72CB">
        <w:t>p</w:t>
      </w:r>
      <w:r w:rsidR="00204636" w:rsidRPr="00FD72CB">
        <w:t>residente</w:t>
      </w:r>
      <w:r w:rsidR="00A41CBA" w:rsidRPr="00FD72CB">
        <w:t>s</w:t>
      </w:r>
      <w:bookmarkEnd w:id="138"/>
      <w:bookmarkEnd w:id="139"/>
      <w:bookmarkEnd w:id="140"/>
    </w:p>
    <w:p w:rsidR="0039427E" w:rsidRPr="00FD72CB" w:rsidRDefault="0039427E" w:rsidP="00F632A8">
      <w:pPr>
        <w:pStyle w:val="NUMERACIONITEMARTICULO"/>
        <w:numPr>
          <w:ilvl w:val="0"/>
          <w:numId w:val="48"/>
        </w:numPr>
      </w:pPr>
      <w:r w:rsidRPr="00FD72CB">
        <w:t>Corresponden a los Vice</w:t>
      </w:r>
      <w:r w:rsidR="001D42B0" w:rsidRPr="00FD72CB">
        <w:t>p</w:t>
      </w:r>
      <w:r w:rsidR="00204636" w:rsidRPr="00FD72CB">
        <w:t>residente</w:t>
      </w:r>
      <w:r w:rsidRPr="00FD72CB">
        <w:t>s las siguientes funciones:</w:t>
      </w:r>
    </w:p>
    <w:p w:rsidR="0039427E" w:rsidRPr="00FD72CB" w:rsidRDefault="0039427E" w:rsidP="00F632A8">
      <w:pPr>
        <w:pStyle w:val="Numeracionarticuloletra"/>
        <w:numPr>
          <w:ilvl w:val="0"/>
          <w:numId w:val="4"/>
        </w:numPr>
      </w:pPr>
      <w:r w:rsidRPr="00FD72CB">
        <w:t>Las correspondientes a</w:t>
      </w:r>
      <w:r w:rsidR="00971EAF" w:rsidRPr="00FD72CB">
        <w:t xml:space="preserve"> </w:t>
      </w:r>
      <w:r w:rsidRPr="00FD72CB">
        <w:t>l</w:t>
      </w:r>
      <w:r w:rsidR="00971EAF" w:rsidRPr="00FD72CB">
        <w:t>a</w:t>
      </w:r>
      <w:r w:rsidRPr="00FD72CB">
        <w:t xml:space="preserve"> </w:t>
      </w:r>
      <w:r w:rsidR="00204636" w:rsidRPr="00FD72CB">
        <w:t>Presiden</w:t>
      </w:r>
      <w:r w:rsidR="00971EAF" w:rsidRPr="00FD72CB">
        <w:t xml:space="preserve">cia </w:t>
      </w:r>
      <w:r w:rsidRPr="00FD72CB">
        <w:t>en los casos de sustitución de aquel</w:t>
      </w:r>
      <w:r w:rsidR="00971EAF" w:rsidRPr="00FD72CB">
        <w:t>la</w:t>
      </w:r>
      <w:r w:rsidRPr="00FD72CB">
        <w:t xml:space="preserve">, con excepción de las previstas en los apartados e), f) y h) del artículo 57 de la </w:t>
      </w:r>
      <w:r w:rsidR="00AF4A28" w:rsidRPr="00FD72CB">
        <w:t>LCI</w:t>
      </w:r>
      <w:r w:rsidRPr="00FD72CB">
        <w:t>.</w:t>
      </w:r>
    </w:p>
    <w:p w:rsidR="0039427E" w:rsidRPr="00FD72CB" w:rsidRDefault="0039427E" w:rsidP="00F632A8">
      <w:pPr>
        <w:pStyle w:val="Numeracionarticuloletra"/>
      </w:pPr>
      <w:r w:rsidRPr="00FD72CB">
        <w:t>Asistir y asesorar a</w:t>
      </w:r>
      <w:r w:rsidR="00971EAF" w:rsidRPr="00FD72CB">
        <w:t xml:space="preserve"> </w:t>
      </w:r>
      <w:r w:rsidRPr="00FD72CB">
        <w:t>l</w:t>
      </w:r>
      <w:r w:rsidR="00971EAF" w:rsidRPr="00FD72CB">
        <w:t>a</w:t>
      </w:r>
      <w:r w:rsidRPr="00FD72CB">
        <w:t xml:space="preserve"> </w:t>
      </w:r>
      <w:r w:rsidR="00971EAF" w:rsidRPr="00FD72CB">
        <w:t xml:space="preserve">persona que ostente la Presidencia </w:t>
      </w:r>
      <w:r w:rsidRPr="00FD72CB">
        <w:t xml:space="preserve">en todos aquellos asuntos en que </w:t>
      </w:r>
      <w:r w:rsidR="00971EAF" w:rsidRPr="00FD72CB">
        <w:t xml:space="preserve">ésta </w:t>
      </w:r>
      <w:r w:rsidRPr="00FD72CB">
        <w:t>lo requiera.</w:t>
      </w:r>
    </w:p>
    <w:p w:rsidR="0039427E" w:rsidRPr="00FD72CB" w:rsidRDefault="0039427E" w:rsidP="00F632A8">
      <w:pPr>
        <w:pStyle w:val="Numeracionarticuloletra"/>
      </w:pPr>
      <w:r w:rsidRPr="00FD72CB">
        <w:t xml:space="preserve">Coordinar áreas homogéneas insulares que se determinen por </w:t>
      </w:r>
      <w:r w:rsidR="00971EAF" w:rsidRPr="00FD72CB">
        <w:t>la Presidencia.</w:t>
      </w:r>
    </w:p>
    <w:p w:rsidR="0039427E" w:rsidRPr="00FD72CB" w:rsidRDefault="0039427E" w:rsidP="00F632A8">
      <w:pPr>
        <w:pStyle w:val="Numeracionarticuloletra"/>
      </w:pPr>
      <w:r w:rsidRPr="00FD72CB">
        <w:t xml:space="preserve">Aquellas otras funciones que le sean delegadas por </w:t>
      </w:r>
      <w:r w:rsidR="00971EAF" w:rsidRPr="00FD72CB">
        <w:t>la Presidencia</w:t>
      </w:r>
      <w:r w:rsidRPr="00FD72CB">
        <w:t>.</w:t>
      </w:r>
    </w:p>
    <w:p w:rsidR="00625A1F" w:rsidRPr="00FD72CB" w:rsidRDefault="0039427E" w:rsidP="00F632A8">
      <w:pPr>
        <w:pStyle w:val="NUMERACIONITEMARTICULO"/>
        <w:numPr>
          <w:ilvl w:val="0"/>
          <w:numId w:val="48"/>
        </w:numPr>
      </w:pPr>
      <w:r w:rsidRPr="00FD72CB">
        <w:t>En los supuestos de sustitución de</w:t>
      </w:r>
      <w:r w:rsidR="00971EAF" w:rsidRPr="00FD72CB">
        <w:t xml:space="preserve"> quien ostente </w:t>
      </w:r>
      <w:r w:rsidRPr="00FD72CB">
        <w:t>l</w:t>
      </w:r>
      <w:r w:rsidR="00971EAF" w:rsidRPr="00FD72CB">
        <w:t>a</w:t>
      </w:r>
      <w:r w:rsidRPr="00FD72CB">
        <w:t xml:space="preserve"> </w:t>
      </w:r>
      <w:r w:rsidR="00204636" w:rsidRPr="00FD72CB">
        <w:t>Presiden</w:t>
      </w:r>
      <w:r w:rsidR="00971EAF" w:rsidRPr="00FD72CB">
        <w:t>cia</w:t>
      </w:r>
      <w:r w:rsidRPr="00FD72CB">
        <w:t xml:space="preserve">, el </w:t>
      </w:r>
      <w:r w:rsidR="00805965" w:rsidRPr="00FD72CB">
        <w:t>Vicepresidente</w:t>
      </w:r>
      <w:r w:rsidRPr="00FD72CB">
        <w:t xml:space="preserve"> </w:t>
      </w:r>
      <w:r w:rsidR="00971EAF" w:rsidRPr="00FD72CB">
        <w:t xml:space="preserve">o Vicepresidenta </w:t>
      </w:r>
      <w:r w:rsidRPr="00FD72CB">
        <w:t>que asum</w:t>
      </w:r>
      <w:r w:rsidR="00971EAF" w:rsidRPr="00FD72CB">
        <w:t>a</w:t>
      </w:r>
      <w:r w:rsidRPr="00FD72CB">
        <w:t xml:space="preserve"> sus funciones</w:t>
      </w:r>
      <w:r w:rsidR="00971EAF" w:rsidRPr="00FD72CB">
        <w:t>,</w:t>
      </w:r>
      <w:r w:rsidRPr="00FD72CB">
        <w:t xml:space="preserve"> no podrá revocar las delegaciones que </w:t>
      </w:r>
      <w:r w:rsidR="00971EAF" w:rsidRPr="00FD72CB">
        <w:t>la primera</w:t>
      </w:r>
      <w:r w:rsidRPr="00FD72CB">
        <w:t xml:space="preserve"> hubiese otorgado.</w:t>
      </w:r>
    </w:p>
    <w:p w:rsidR="0039427E" w:rsidRPr="00ED0791" w:rsidRDefault="0039427E" w:rsidP="008E291A">
      <w:pPr>
        <w:pStyle w:val="CAPITULOT"/>
      </w:pPr>
      <w:bookmarkStart w:id="141" w:name="_Toc312001582"/>
      <w:bookmarkStart w:id="142" w:name="_Toc457216741"/>
      <w:r w:rsidRPr="00ED0791">
        <w:lastRenderedPageBreak/>
        <w:t>CAPÍTULO IV</w:t>
      </w:r>
      <w:r w:rsidR="00AE5CD0" w:rsidRPr="00ED0791">
        <w:t xml:space="preserve">.- </w:t>
      </w:r>
      <w:r w:rsidRPr="00ED0791">
        <w:t>DEL CONSEJO DE GOBIERNO INSULAR</w:t>
      </w:r>
      <w:bookmarkEnd w:id="141"/>
      <w:bookmarkEnd w:id="142"/>
    </w:p>
    <w:p w:rsidR="0039427E" w:rsidRPr="00ED0791" w:rsidRDefault="00A41CBA" w:rsidP="005206E7">
      <w:pPr>
        <w:pStyle w:val="SECCION"/>
      </w:pPr>
      <w:bookmarkStart w:id="143" w:name="_Toc312001583"/>
      <w:bookmarkStart w:id="144" w:name="_Toc439325349"/>
      <w:bookmarkStart w:id="145" w:name="_Toc457216742"/>
      <w:r w:rsidRPr="00ED0791">
        <w:t xml:space="preserve">Sección 1ª.- </w:t>
      </w:r>
      <w:r w:rsidR="0039427E" w:rsidRPr="00ED0791">
        <w:t>Disposiciones Generales</w:t>
      </w:r>
      <w:bookmarkEnd w:id="143"/>
      <w:bookmarkEnd w:id="144"/>
      <w:bookmarkEnd w:id="145"/>
    </w:p>
    <w:p w:rsidR="0039427E" w:rsidRPr="00ED0791" w:rsidRDefault="0039427E" w:rsidP="009A45F4">
      <w:pPr>
        <w:pStyle w:val="Articulo"/>
      </w:pPr>
      <w:bookmarkStart w:id="146" w:name="_Toc439325350"/>
      <w:bookmarkStart w:id="147" w:name="_Toc457216743"/>
      <w:r w:rsidRPr="00ED0791">
        <w:t xml:space="preserve">Artículo </w:t>
      </w:r>
      <w:r w:rsidR="00A87DB4" w:rsidRPr="00ED0791">
        <w:t>3</w:t>
      </w:r>
      <w:r w:rsidR="0005463E" w:rsidRPr="00ED0791">
        <w:t>7</w:t>
      </w:r>
      <w:r w:rsidRPr="00ED0791">
        <w:t>.- C</w:t>
      </w:r>
      <w:r w:rsidR="00A41CBA" w:rsidRPr="00ED0791">
        <w:t>omposición</w:t>
      </w:r>
      <w:bookmarkEnd w:id="146"/>
      <w:bookmarkEnd w:id="147"/>
    </w:p>
    <w:p w:rsidR="00A02570" w:rsidRPr="00FD72CB" w:rsidRDefault="00AE14FB" w:rsidP="00F632A8">
      <w:pPr>
        <w:pStyle w:val="NUMERACIONITEMARTICULO"/>
        <w:numPr>
          <w:ilvl w:val="0"/>
          <w:numId w:val="49"/>
        </w:numPr>
      </w:pPr>
      <w:r w:rsidRPr="00ED0791">
        <w:t xml:space="preserve">El Consejo </w:t>
      </w:r>
      <w:r w:rsidRPr="00FD72CB">
        <w:t>de G</w:t>
      </w:r>
      <w:r w:rsidR="0039427E" w:rsidRPr="00FD72CB">
        <w:t>obierno</w:t>
      </w:r>
      <w:r w:rsidRPr="00FD72CB">
        <w:t xml:space="preserve"> I</w:t>
      </w:r>
      <w:r w:rsidR="0039427E" w:rsidRPr="00FD72CB">
        <w:t xml:space="preserve">nsular estará integrado por el </w:t>
      </w:r>
      <w:r w:rsidR="00204636" w:rsidRPr="00FD72CB">
        <w:t>Presidente</w:t>
      </w:r>
      <w:r w:rsidR="0039427E" w:rsidRPr="00FD72CB">
        <w:t xml:space="preserve"> </w:t>
      </w:r>
      <w:r w:rsidR="003A0E96" w:rsidRPr="00FD72CB">
        <w:t xml:space="preserve">o Presidenta </w:t>
      </w:r>
      <w:r w:rsidR="0039427E" w:rsidRPr="00FD72CB">
        <w:t>del Cabildo</w:t>
      </w:r>
      <w:r w:rsidR="00A95956" w:rsidRPr="00FD72CB">
        <w:t xml:space="preserve"> y </w:t>
      </w:r>
      <w:r w:rsidR="0039427E" w:rsidRPr="00FD72CB">
        <w:t xml:space="preserve">los </w:t>
      </w:r>
      <w:r w:rsidR="00E213FD" w:rsidRPr="00FD72CB">
        <w:t>Consejeros Insulares</w:t>
      </w:r>
      <w:r w:rsidR="0039427E" w:rsidRPr="00FD72CB">
        <w:t xml:space="preserve">, nombrados y separados libremente por </w:t>
      </w:r>
      <w:r w:rsidR="003A0E96" w:rsidRPr="00FD72CB">
        <w:t>la Presidencia</w:t>
      </w:r>
      <w:r w:rsidR="00A02570" w:rsidRPr="00FD72CB">
        <w:t>.</w:t>
      </w:r>
    </w:p>
    <w:p w:rsidR="00A02570" w:rsidRPr="00FD72CB" w:rsidRDefault="00A02570" w:rsidP="00F632A8">
      <w:pPr>
        <w:pStyle w:val="NUMERACIONITEMARTICULO"/>
        <w:numPr>
          <w:ilvl w:val="0"/>
          <w:numId w:val="49"/>
        </w:numPr>
      </w:pPr>
      <w:r w:rsidRPr="00FD72CB">
        <w:t xml:space="preserve"> El</w:t>
      </w:r>
      <w:r w:rsidR="0039427E" w:rsidRPr="00FD72CB">
        <w:t xml:space="preserve"> número </w:t>
      </w:r>
      <w:r w:rsidRPr="00FD72CB">
        <w:t xml:space="preserve">total de miembros Consejo de Gobierno Insular </w:t>
      </w:r>
      <w:r w:rsidR="0039427E" w:rsidRPr="00FD72CB">
        <w:t xml:space="preserve">no </w:t>
      </w:r>
      <w:r w:rsidRPr="00FD72CB">
        <w:t xml:space="preserve">podrá </w:t>
      </w:r>
      <w:r w:rsidR="0039427E" w:rsidRPr="00FD72CB">
        <w:t xml:space="preserve">superior a un tercio del total legal de miembros del </w:t>
      </w:r>
      <w:r w:rsidR="00E213FD" w:rsidRPr="00FD72CB">
        <w:t>Pleno</w:t>
      </w:r>
      <w:r w:rsidR="0039427E" w:rsidRPr="00FD72CB">
        <w:t>, además</w:t>
      </w:r>
      <w:r w:rsidR="003A0E96" w:rsidRPr="00FD72CB">
        <w:t xml:space="preserve"> de</w:t>
      </w:r>
      <w:r w:rsidR="0039427E" w:rsidRPr="00FD72CB">
        <w:t xml:space="preserve"> </w:t>
      </w:r>
      <w:r w:rsidR="003A0E96" w:rsidRPr="00FD72CB">
        <w:t>la Presidencia</w:t>
      </w:r>
      <w:r w:rsidRPr="00FD72CB">
        <w:t>.</w:t>
      </w:r>
    </w:p>
    <w:p w:rsidR="0039427E" w:rsidRPr="00FD72CB" w:rsidRDefault="00A87DB4" w:rsidP="009A45F4">
      <w:pPr>
        <w:pStyle w:val="Articulo"/>
      </w:pPr>
      <w:bookmarkStart w:id="148" w:name="_Toc312001584"/>
      <w:bookmarkStart w:id="149" w:name="_Toc439325351"/>
      <w:bookmarkStart w:id="150" w:name="_Toc457216744"/>
      <w:r w:rsidRPr="00FD72CB">
        <w:t>Artículo 3</w:t>
      </w:r>
      <w:r w:rsidR="0005463E" w:rsidRPr="00FD72CB">
        <w:t>8</w:t>
      </w:r>
      <w:r w:rsidR="0039427E" w:rsidRPr="00FD72CB">
        <w:t>.- Atribuciones del Consejo de Gobierno Insular</w:t>
      </w:r>
      <w:bookmarkEnd w:id="148"/>
      <w:bookmarkEnd w:id="149"/>
      <w:bookmarkEnd w:id="150"/>
    </w:p>
    <w:p w:rsidR="0050351D" w:rsidRPr="00FD72CB" w:rsidRDefault="0039427E" w:rsidP="0001291F">
      <w:r w:rsidRPr="00FD72CB">
        <w:t xml:space="preserve">Corresponden al Consejo de Gobierno Insular las atribuciones enumeradas en el artículo 62 de la </w:t>
      </w:r>
      <w:r w:rsidR="00AF4A28" w:rsidRPr="00FD72CB">
        <w:t>LCI</w:t>
      </w:r>
      <w:r w:rsidRPr="00FD72CB">
        <w:t xml:space="preserve">, las contenidas en su desarrollo por este Reglamento, así como aquellas que expresamente le </w:t>
      </w:r>
      <w:r w:rsidR="004C688A" w:rsidRPr="00FD72CB">
        <w:t>deleguen</w:t>
      </w:r>
      <w:r w:rsidRPr="00FD72CB">
        <w:t xml:space="preserve"> el </w:t>
      </w:r>
      <w:r w:rsidR="00E213FD" w:rsidRPr="00FD72CB">
        <w:t>Pleno</w:t>
      </w:r>
      <w:r w:rsidRPr="00FD72CB">
        <w:t xml:space="preserve"> o </w:t>
      </w:r>
      <w:r w:rsidR="00E70A87" w:rsidRPr="00FD72CB">
        <w:t>la Presidencia</w:t>
      </w:r>
      <w:r w:rsidRPr="00FD72CB">
        <w:t>.</w:t>
      </w:r>
    </w:p>
    <w:p w:rsidR="0039427E" w:rsidRPr="00FD72CB" w:rsidRDefault="0039427E" w:rsidP="009A45F4">
      <w:pPr>
        <w:pStyle w:val="Articulo"/>
      </w:pPr>
      <w:bookmarkStart w:id="151" w:name="_Toc312001585"/>
      <w:bookmarkStart w:id="152" w:name="_Toc439325352"/>
      <w:bookmarkStart w:id="153" w:name="_Toc457216745"/>
      <w:r w:rsidRPr="00FD72CB">
        <w:t xml:space="preserve">Artículo </w:t>
      </w:r>
      <w:r w:rsidR="00A87DB4" w:rsidRPr="00FD72CB">
        <w:t>3</w:t>
      </w:r>
      <w:r w:rsidR="0005463E" w:rsidRPr="00FD72CB">
        <w:t>9</w:t>
      </w:r>
      <w:r w:rsidRPr="00FD72CB">
        <w:t>.- Delegación de atribucione</w:t>
      </w:r>
      <w:r w:rsidR="00F553BB" w:rsidRPr="00FD72CB">
        <w:t>s</w:t>
      </w:r>
      <w:bookmarkEnd w:id="151"/>
      <w:bookmarkEnd w:id="152"/>
      <w:bookmarkEnd w:id="153"/>
    </w:p>
    <w:p w:rsidR="0039427E" w:rsidRPr="00FD72CB" w:rsidRDefault="0039427E" w:rsidP="00F632A8">
      <w:pPr>
        <w:pStyle w:val="NUMERACIONITEMARTICULO"/>
        <w:numPr>
          <w:ilvl w:val="0"/>
          <w:numId w:val="50"/>
        </w:numPr>
      </w:pPr>
      <w:r w:rsidRPr="00FD72CB">
        <w:t xml:space="preserve">El Consejo de Gobierno Insular podrá delegar en </w:t>
      </w:r>
      <w:r w:rsidR="00E70A87" w:rsidRPr="00FD72CB">
        <w:t xml:space="preserve">la </w:t>
      </w:r>
      <w:r w:rsidR="009A45F4" w:rsidRPr="00FD72CB">
        <w:t>Presidencia,</w:t>
      </w:r>
      <w:r w:rsidR="001A5A66" w:rsidRPr="00FD72CB">
        <w:t xml:space="preserve"> en </w:t>
      </w:r>
      <w:r w:rsidR="00E117FE" w:rsidRPr="00FD72CB">
        <w:t>cualquiera de</w:t>
      </w:r>
      <w:r w:rsidRPr="00FD72CB">
        <w:t xml:space="preserve"> sus miembros, en otros Consejeros </w:t>
      </w:r>
      <w:r w:rsidR="00976018" w:rsidRPr="00FD72CB">
        <w:t>I</w:t>
      </w:r>
      <w:r w:rsidR="00AD0D9B" w:rsidRPr="00FD72CB">
        <w:t xml:space="preserve">nsulares </w:t>
      </w:r>
      <w:r w:rsidRPr="00FD72CB">
        <w:t xml:space="preserve">o </w:t>
      </w:r>
      <w:r w:rsidR="00AD2C91" w:rsidRPr="00FD72CB">
        <w:t>Órganos Directivos</w:t>
      </w:r>
      <w:r w:rsidRPr="00FD72CB">
        <w:t>, las siguientes atribuciones:</w:t>
      </w:r>
    </w:p>
    <w:p w:rsidR="0039427E" w:rsidRPr="00FD72CB" w:rsidRDefault="0039427E" w:rsidP="00F632A8">
      <w:pPr>
        <w:pStyle w:val="Numeracionarticuloletra"/>
        <w:numPr>
          <w:ilvl w:val="0"/>
          <w:numId w:val="5"/>
        </w:numPr>
      </w:pPr>
      <w:r w:rsidRPr="00FD72CB">
        <w:t>La concesión de cualquier tipo de licencia, salvo que la legislación sectorial la atribuye expresamente a otro órgano.</w:t>
      </w:r>
    </w:p>
    <w:p w:rsidR="0039427E" w:rsidRPr="00FD72CB" w:rsidRDefault="0039427E" w:rsidP="00F632A8">
      <w:pPr>
        <w:pStyle w:val="Numeracionarticuloletra"/>
      </w:pPr>
      <w:r w:rsidRPr="00FD72CB">
        <w:t xml:space="preserve">El desarrollo de la gestión económica, autorizar y disponer gastos en materia de su competencia, disponer de gastos previamente autorizados por el </w:t>
      </w:r>
      <w:r w:rsidR="00E213FD" w:rsidRPr="00FD72CB">
        <w:t>Pleno</w:t>
      </w:r>
      <w:r w:rsidRPr="00FD72CB">
        <w:t>, y la gestión de personal.</w:t>
      </w:r>
    </w:p>
    <w:p w:rsidR="0039427E" w:rsidRPr="00FD72CB" w:rsidRDefault="0039427E" w:rsidP="00F632A8">
      <w:pPr>
        <w:pStyle w:val="Numeracionarticuloletra"/>
      </w:pPr>
      <w:r w:rsidRPr="00FD72CB">
        <w:t>Las bases de las convocatorias de selección y provisión de puestos de trabajo, despido del personal laboral, el régimen disciplinario y las demás decisiones en materia de personal que no estén atribuidas a otro órgano.</w:t>
      </w:r>
    </w:p>
    <w:p w:rsidR="0039427E" w:rsidRPr="00FD72CB" w:rsidRDefault="0039427E" w:rsidP="00F632A8">
      <w:pPr>
        <w:pStyle w:val="Numeracionarticuloletra"/>
      </w:pPr>
      <w:r w:rsidRPr="00FD72CB">
        <w:t>El ejercicio de la potestad sancionadora, salvo que por ley esté atribuida a otro órgano.</w:t>
      </w:r>
    </w:p>
    <w:p w:rsidR="0039427E" w:rsidRPr="00FD72CB" w:rsidRDefault="00E117FE" w:rsidP="00F632A8">
      <w:pPr>
        <w:pStyle w:val="NUMERACIONITEMARTICULO"/>
      </w:pPr>
      <w:r w:rsidRPr="00FD72CB">
        <w:t>El</w:t>
      </w:r>
      <w:r w:rsidR="0039427E" w:rsidRPr="00FD72CB">
        <w:t xml:space="preserve"> acuerdo de delegación contendrá el ámbito de los asuntos a que la misma se refiere, las facultades concretas que se deleguen, así como las condiciones específicas del ejercicio de las mismas.</w:t>
      </w:r>
    </w:p>
    <w:p w:rsidR="00551A52" w:rsidRPr="00FD72CB" w:rsidRDefault="0039427E" w:rsidP="00F632A8">
      <w:pPr>
        <w:pStyle w:val="NUMERACIONITEMARTICULO"/>
      </w:pPr>
      <w:r w:rsidRPr="00FD72CB">
        <w:lastRenderedPageBreak/>
        <w:t xml:space="preserve">El acuerdo de </w:t>
      </w:r>
      <w:r w:rsidR="00041BDB" w:rsidRPr="00FD72CB">
        <w:t xml:space="preserve">la delegación </w:t>
      </w:r>
      <w:r w:rsidRPr="00FD72CB">
        <w:t xml:space="preserve">surtirá efectos desde el día </w:t>
      </w:r>
      <w:r w:rsidR="00805965" w:rsidRPr="00FD72CB">
        <w:t>siguiente</w:t>
      </w:r>
      <w:r w:rsidRPr="00FD72CB">
        <w:t xml:space="preserve"> al que se adopte, sin perjuicio de su preceptiva publicación en el Boletín Oficial de Canarias.</w:t>
      </w:r>
    </w:p>
    <w:p w:rsidR="0039427E" w:rsidRPr="00FD72CB" w:rsidRDefault="0039427E" w:rsidP="005206E7">
      <w:pPr>
        <w:pStyle w:val="SECCION"/>
      </w:pPr>
      <w:bookmarkStart w:id="154" w:name="_Toc312001586"/>
      <w:bookmarkStart w:id="155" w:name="_Toc439325353"/>
      <w:bookmarkStart w:id="156" w:name="_Toc457216746"/>
      <w:r w:rsidRPr="00FD72CB">
        <w:t>Sección 2ª</w:t>
      </w:r>
      <w:r w:rsidR="00A41CBA" w:rsidRPr="00FD72CB">
        <w:t>.-</w:t>
      </w:r>
      <w:r w:rsidRPr="00FD72CB">
        <w:t>De las sesiones del Consejo de Gobierno Insular</w:t>
      </w:r>
      <w:bookmarkEnd w:id="154"/>
      <w:bookmarkEnd w:id="155"/>
      <w:bookmarkEnd w:id="156"/>
    </w:p>
    <w:p w:rsidR="0039427E" w:rsidRPr="00FD72CB" w:rsidRDefault="0005463E" w:rsidP="009A45F4">
      <w:pPr>
        <w:pStyle w:val="Articulo"/>
      </w:pPr>
      <w:bookmarkStart w:id="157" w:name="_Toc312001587"/>
      <w:bookmarkStart w:id="158" w:name="_Toc439325354"/>
      <w:bookmarkStart w:id="159" w:name="_Toc457216747"/>
      <w:r w:rsidRPr="00FD72CB">
        <w:t>Artículo 40</w:t>
      </w:r>
      <w:r w:rsidR="0039427E" w:rsidRPr="00FD72CB">
        <w:t>.- Tipo de sesiones</w:t>
      </w:r>
      <w:bookmarkEnd w:id="157"/>
      <w:bookmarkEnd w:id="158"/>
      <w:bookmarkEnd w:id="159"/>
    </w:p>
    <w:p w:rsidR="0039427E" w:rsidRPr="00FD72CB" w:rsidRDefault="0039427E" w:rsidP="00F632A8">
      <w:pPr>
        <w:pStyle w:val="NUMERACIONITEMARTICULO"/>
        <w:numPr>
          <w:ilvl w:val="0"/>
          <w:numId w:val="51"/>
        </w:numPr>
      </w:pPr>
      <w:r w:rsidRPr="00FD72CB">
        <w:t xml:space="preserve">Las sesiones del Consejo de Gobierno </w:t>
      </w:r>
      <w:r w:rsidR="001A5A66" w:rsidRPr="00FD72CB">
        <w:t xml:space="preserve">Insular podrán ser ordinarias, </w:t>
      </w:r>
      <w:r w:rsidRPr="00FD72CB">
        <w:t>extraordinarias y extraordinarias-urgentes.</w:t>
      </w:r>
    </w:p>
    <w:p w:rsidR="0039427E" w:rsidRPr="00FD72CB" w:rsidRDefault="0039427E" w:rsidP="00F632A8">
      <w:pPr>
        <w:pStyle w:val="NUMERACIONITEMARTICULO"/>
      </w:pPr>
      <w:r w:rsidRPr="00FD72CB">
        <w:t>Las sesiones podrán tener caráct</w:t>
      </w:r>
      <w:r w:rsidR="00C574D6" w:rsidRPr="00FD72CB">
        <w:t xml:space="preserve">er resolutorio o deliberantes. </w:t>
      </w:r>
    </w:p>
    <w:p w:rsidR="0039427E" w:rsidRPr="00FD72CB" w:rsidRDefault="00A87DB4" w:rsidP="009A45F4">
      <w:pPr>
        <w:pStyle w:val="Articulo"/>
      </w:pPr>
      <w:bookmarkStart w:id="160" w:name="_Toc312001588"/>
      <w:bookmarkStart w:id="161" w:name="_Toc439325355"/>
      <w:bookmarkStart w:id="162" w:name="_Toc457216748"/>
      <w:r w:rsidRPr="00FD72CB">
        <w:t xml:space="preserve">Articulo </w:t>
      </w:r>
      <w:r w:rsidR="0005463E" w:rsidRPr="00FD72CB">
        <w:t>41</w:t>
      </w:r>
      <w:r w:rsidR="00A41CBA" w:rsidRPr="00FD72CB">
        <w:t>.</w:t>
      </w:r>
      <w:r w:rsidRPr="00FD72CB">
        <w:t>-</w:t>
      </w:r>
      <w:r w:rsidR="00A41CBA" w:rsidRPr="00FD72CB">
        <w:t xml:space="preserve"> Convocatoria de s</w:t>
      </w:r>
      <w:r w:rsidR="0039427E" w:rsidRPr="00FD72CB">
        <w:t>esiones</w:t>
      </w:r>
      <w:bookmarkEnd w:id="160"/>
      <w:bookmarkEnd w:id="161"/>
      <w:bookmarkEnd w:id="162"/>
    </w:p>
    <w:p w:rsidR="0039427E" w:rsidRPr="00FD72CB" w:rsidRDefault="0039427E" w:rsidP="00F632A8">
      <w:pPr>
        <w:pStyle w:val="NUMERACIONITEMARTICULO"/>
        <w:numPr>
          <w:ilvl w:val="0"/>
          <w:numId w:val="52"/>
        </w:numPr>
      </w:pPr>
      <w:r w:rsidRPr="00FD72CB">
        <w:t xml:space="preserve">La convocatoria de las sesiones ordinarias y extraordinarias, a la que se acompañará el orden del día, se realizará con una antelación mínima de veinticuatro horas, salvo las de carácter urgente. En este último caso dicha circunstancia deberá ser ratificada por la mayoría de los miembros antes de entrar a conocer los asuntos incluidos en la convocatoria. </w:t>
      </w:r>
    </w:p>
    <w:p w:rsidR="0039427E" w:rsidRPr="00FD72CB" w:rsidRDefault="00976018" w:rsidP="00F632A8">
      <w:pPr>
        <w:pStyle w:val="NUMERACIONITEMARTICULO"/>
      </w:pPr>
      <w:r w:rsidRPr="00FD72CB">
        <w:t>la Presidencia</w:t>
      </w:r>
      <w:r w:rsidR="0039427E" w:rsidRPr="00FD72CB">
        <w:t xml:space="preserve">, asistido por </w:t>
      </w:r>
      <w:r w:rsidRPr="00FD72CB">
        <w:t>quien ostente la Secretaría del Consejo de Gobierno Insular</w:t>
      </w:r>
      <w:r w:rsidR="0039427E" w:rsidRPr="00FD72CB">
        <w:t>, dispondrá el orden del día de la convocatoria, que acompañada de la documentación necesaria para el debate y adopción de acuerdos que podrá notificarse por correo electrónico corporativo o por comunicación al sistema telefónico o al dispositivo electrónico personal en movilidad puestos a disposición de los miembros del Consejo Gobierno</w:t>
      </w:r>
      <w:r w:rsidR="00E117FE" w:rsidRPr="00FD72CB">
        <w:t xml:space="preserve"> Insular</w:t>
      </w:r>
      <w:r w:rsidR="0039427E" w:rsidRPr="00FD72CB">
        <w:t>.</w:t>
      </w:r>
    </w:p>
    <w:p w:rsidR="0039427E" w:rsidRPr="00FD72CB" w:rsidRDefault="0039427E" w:rsidP="009A45F4">
      <w:pPr>
        <w:pStyle w:val="Articulo"/>
      </w:pPr>
      <w:bookmarkStart w:id="163" w:name="_Toc312001589"/>
      <w:bookmarkStart w:id="164" w:name="_Toc439325356"/>
      <w:bookmarkStart w:id="165" w:name="_Toc457216749"/>
      <w:r w:rsidRPr="00FD72CB">
        <w:t xml:space="preserve">Artículo </w:t>
      </w:r>
      <w:r w:rsidR="0005463E" w:rsidRPr="00FD72CB">
        <w:t>42</w:t>
      </w:r>
      <w:r w:rsidRPr="00FD72CB">
        <w:t>.- Régimen de sesiones</w:t>
      </w:r>
      <w:bookmarkEnd w:id="163"/>
      <w:bookmarkEnd w:id="164"/>
      <w:bookmarkEnd w:id="165"/>
    </w:p>
    <w:p w:rsidR="0039427E" w:rsidRPr="00FD72CB" w:rsidRDefault="0039427E" w:rsidP="00F632A8">
      <w:pPr>
        <w:pStyle w:val="NUMERACIONITEMARTICULO"/>
        <w:numPr>
          <w:ilvl w:val="0"/>
          <w:numId w:val="53"/>
        </w:numPr>
      </w:pPr>
      <w:r w:rsidRPr="00FD72CB">
        <w:t>Para la válida constitución, celebración de las sesiones, deliberaciones y toma de acuerdos del Consejo de Gobierno Insular se requerirá la presencia de la mayoría absoluta de sus componentes.</w:t>
      </w:r>
    </w:p>
    <w:p w:rsidR="0039427E" w:rsidRPr="00FD72CB" w:rsidRDefault="0039427E" w:rsidP="00F632A8">
      <w:pPr>
        <w:pStyle w:val="NUMERACIONITEMARTICULO"/>
      </w:pPr>
      <w:r w:rsidRPr="00FD72CB">
        <w:t xml:space="preserve">Si no existiera </w:t>
      </w:r>
      <w:r w:rsidR="00805965" w:rsidRPr="00FD72CB">
        <w:t>quórum</w:t>
      </w:r>
      <w:r w:rsidRPr="00FD72CB">
        <w:t>, se constituirá en segunda convocatoria, media hora después de la señalada para la primera, siendo suficiente la presencia de la tercera parte de sus miembros y en todo caso un número no inferior a tres, incluyendo la Presidencia.</w:t>
      </w:r>
    </w:p>
    <w:p w:rsidR="0039427E" w:rsidRPr="00FD72CB" w:rsidRDefault="0039427E" w:rsidP="00F632A8">
      <w:pPr>
        <w:pStyle w:val="NUMERACIONITEMARTICULO"/>
      </w:pPr>
      <w:r w:rsidRPr="00FD72CB">
        <w:t>El Consejo de Gobierno Insular se reunirá con carácter ordinario con una periodicidad quincenal como mínimo.</w:t>
      </w:r>
    </w:p>
    <w:p w:rsidR="0039427E" w:rsidRPr="00FD72CB" w:rsidRDefault="0039427E" w:rsidP="00F632A8">
      <w:pPr>
        <w:pStyle w:val="NUMERACIONITEMARTICULO"/>
      </w:pPr>
      <w:r w:rsidRPr="00FD72CB">
        <w:lastRenderedPageBreak/>
        <w:t xml:space="preserve">Corresponde </w:t>
      </w:r>
      <w:r w:rsidR="00976018" w:rsidRPr="00FD72CB">
        <w:t xml:space="preserve">a la Presidencia </w:t>
      </w:r>
      <w:r w:rsidRPr="00FD72CB">
        <w:t xml:space="preserve">fijar mediante Decreto el día y la hora de las sesiones ordinarias. Las sesiones se celebrarán en la sede de la </w:t>
      </w:r>
      <w:r w:rsidR="00007208" w:rsidRPr="00FD72CB">
        <w:t>Corporación</w:t>
      </w:r>
      <w:r w:rsidRPr="00FD72CB">
        <w:t>, salvo que por la Presidencia se decida su celebración en otro lugar por razones de fuerza</w:t>
      </w:r>
      <w:r w:rsidR="00805965" w:rsidRPr="00FD72CB">
        <w:t xml:space="preserve"> mayor o circunstancias</w:t>
      </w:r>
      <w:r w:rsidR="009A45F4" w:rsidRPr="00FD72CB">
        <w:t xml:space="preserve"> </w:t>
      </w:r>
      <w:r w:rsidR="00805965" w:rsidRPr="00FD72CB">
        <w:t>extraordinarias</w:t>
      </w:r>
      <w:r w:rsidRPr="00FD72CB">
        <w:t xml:space="preserve"> que lo motiven.</w:t>
      </w:r>
    </w:p>
    <w:p w:rsidR="0039427E" w:rsidRPr="00FD72CB" w:rsidRDefault="0039427E" w:rsidP="00F632A8">
      <w:pPr>
        <w:pStyle w:val="NUMERACIONITEMARTICULO"/>
      </w:pPr>
      <w:r w:rsidRPr="00FD72CB">
        <w:t xml:space="preserve">Las deliberaciones del Consejo de Gobierno </w:t>
      </w:r>
      <w:r w:rsidRPr="009445FD">
        <w:t xml:space="preserve">Insular </w:t>
      </w:r>
      <w:r w:rsidR="000A3DC8" w:rsidRPr="009445FD">
        <w:t>no serán públicas, salvo que actúe por delegación en asuntos competencia del Pleno</w:t>
      </w:r>
      <w:r w:rsidR="009445FD" w:rsidRPr="009445FD">
        <w:t xml:space="preserve">. </w:t>
      </w:r>
      <w:r w:rsidRPr="00FD72CB">
        <w:t>Los asist</w:t>
      </w:r>
      <w:r w:rsidR="0035497F">
        <w:t xml:space="preserve">entes están obligados a </w:t>
      </w:r>
      <w:r w:rsidR="0035497F" w:rsidRPr="009445FD">
        <w:t xml:space="preserve">guardar </w:t>
      </w:r>
      <w:r w:rsidR="000A3DC8" w:rsidRPr="009445FD">
        <w:t>re</w:t>
      </w:r>
      <w:r w:rsidR="0035497F" w:rsidRPr="009445FD">
        <w:t>serva</w:t>
      </w:r>
      <w:r w:rsidR="009445FD" w:rsidRPr="009445FD">
        <w:t xml:space="preserve"> </w:t>
      </w:r>
      <w:r w:rsidRPr="009445FD">
        <w:t xml:space="preserve">sobre </w:t>
      </w:r>
      <w:r w:rsidRPr="00FD72CB">
        <w:t>las opiniones y votos emitidos en el transcurso de las sesiones, así como sobre la documentación a que hayan podido tener acceso por razón de su cargo.</w:t>
      </w:r>
    </w:p>
    <w:p w:rsidR="0039427E" w:rsidRPr="00FD72CB" w:rsidRDefault="0039427E" w:rsidP="00F632A8">
      <w:pPr>
        <w:pStyle w:val="NUMERACIONITEMARTICULO"/>
      </w:pPr>
      <w:r w:rsidRPr="00FD72CB">
        <w:t xml:space="preserve">A las sesiones del Consejo de Gobierno </w:t>
      </w:r>
      <w:r w:rsidR="00E117FE" w:rsidRPr="00FD72CB">
        <w:t xml:space="preserve">Insular </w:t>
      </w:r>
      <w:r w:rsidRPr="00FD72CB">
        <w:t xml:space="preserve">podrán asistir los </w:t>
      </w:r>
      <w:r w:rsidR="00A95956" w:rsidRPr="00FD72CB">
        <w:t>C</w:t>
      </w:r>
      <w:r w:rsidRPr="00FD72CB">
        <w:t xml:space="preserve">onsejeros </w:t>
      </w:r>
      <w:r w:rsidR="00976018" w:rsidRPr="00FD72CB">
        <w:t>I</w:t>
      </w:r>
      <w:r w:rsidR="00AD0D9B" w:rsidRPr="00FD72CB">
        <w:t xml:space="preserve">nsulares que no sean </w:t>
      </w:r>
      <w:r w:rsidRPr="00FD72CB">
        <w:t>miembros</w:t>
      </w:r>
      <w:r w:rsidR="00AD0D9B" w:rsidRPr="00FD72CB">
        <w:t xml:space="preserve"> del Consejo</w:t>
      </w:r>
      <w:r w:rsidRPr="00FD72CB">
        <w:t xml:space="preserve">, los </w:t>
      </w:r>
      <w:r w:rsidR="00805965" w:rsidRPr="00FD72CB">
        <w:t>titulares</w:t>
      </w:r>
      <w:r w:rsidR="00AD0D9B" w:rsidRPr="00FD72CB">
        <w:t xml:space="preserve"> de los </w:t>
      </w:r>
      <w:r w:rsidR="00AD2C91" w:rsidRPr="00FD72CB">
        <w:t>Órganos Directivos</w:t>
      </w:r>
      <w:r w:rsidRPr="00FD72CB">
        <w:t xml:space="preserve">, o cualquier otro personal al servicio del Cabildo cuando así sea convocados expresamente por </w:t>
      </w:r>
      <w:r w:rsidR="00976018" w:rsidRPr="00FD72CB">
        <w:t>la Presidencia</w:t>
      </w:r>
      <w:r w:rsidRPr="00FD72CB">
        <w:t xml:space="preserve">. </w:t>
      </w:r>
    </w:p>
    <w:p w:rsidR="0039427E" w:rsidRPr="00FD72CB" w:rsidRDefault="0039427E" w:rsidP="00F632A8">
      <w:pPr>
        <w:pStyle w:val="NUMERACIONITEMARTICULO"/>
      </w:pPr>
      <w:r w:rsidRPr="00FD72CB">
        <w:t xml:space="preserve">Los acuerdos del Consejo de Gobierno Insular deberán constar en acta, que se suscribirá por </w:t>
      </w:r>
      <w:r w:rsidR="00976018" w:rsidRPr="00FD72CB">
        <w:t>quien ostente la Secretaría del mismo</w:t>
      </w:r>
      <w:r w:rsidRPr="00FD72CB">
        <w:t xml:space="preserve">, donde se hará constar, como mínimo, la fecha y hora de comienzo y fin de la sesión, la relación de asistentes, los asuntos tratados, el resultado de los votos emitidos y los acuerdos adoptados. El acta será sometida a los miembros del Consejo </w:t>
      </w:r>
      <w:r w:rsidR="00E117FE" w:rsidRPr="00FD72CB">
        <w:t xml:space="preserve">de Gobierno Insular </w:t>
      </w:r>
      <w:r w:rsidRPr="00FD72CB">
        <w:t>para su aprobación en la mis</w:t>
      </w:r>
      <w:r w:rsidR="00F553BB" w:rsidRPr="00FD72CB">
        <w:t>ma sesión o en otra posterior.</w:t>
      </w:r>
    </w:p>
    <w:p w:rsidR="000B7B12" w:rsidRPr="00FD72CB" w:rsidRDefault="0039427E" w:rsidP="00F632A8">
      <w:pPr>
        <w:pStyle w:val="NUMERACIONITEMARTICULO"/>
      </w:pPr>
      <w:r w:rsidRPr="00FD72CB">
        <w:t xml:space="preserve">Los acuerdos del Consejo de Gobierno </w:t>
      </w:r>
      <w:r w:rsidR="00AD0D9B" w:rsidRPr="00FD72CB">
        <w:t xml:space="preserve">Insular </w:t>
      </w:r>
      <w:r w:rsidRPr="00FD72CB">
        <w:t>se enviarán por el órgano de</w:t>
      </w:r>
      <w:r w:rsidR="00F553BB" w:rsidRPr="00FD72CB">
        <w:t xml:space="preserve"> apoyo </w:t>
      </w:r>
      <w:r w:rsidR="00976018" w:rsidRPr="00FD72CB">
        <w:t>de la Secretaría del Consejo de Gobierno Insular</w:t>
      </w:r>
      <w:r w:rsidRPr="00FD72CB">
        <w:t xml:space="preserve"> a</w:t>
      </w:r>
      <w:r w:rsidR="00976018" w:rsidRPr="00FD72CB">
        <w:t xml:space="preserve"> </w:t>
      </w:r>
      <w:r w:rsidRPr="00FD72CB">
        <w:t>l</w:t>
      </w:r>
      <w:r w:rsidR="00976018" w:rsidRPr="00FD72CB">
        <w:t>a</w:t>
      </w:r>
      <w:r w:rsidRPr="00FD72CB">
        <w:t xml:space="preserve"> Secretar</w:t>
      </w:r>
      <w:r w:rsidR="00976018" w:rsidRPr="00FD72CB">
        <w:t>ía</w:t>
      </w:r>
      <w:r w:rsidRPr="00FD72CB">
        <w:t xml:space="preserve"> General del </w:t>
      </w:r>
      <w:r w:rsidR="00E213FD" w:rsidRPr="00FD72CB">
        <w:t>Pleno</w:t>
      </w:r>
      <w:r w:rsidRPr="00FD72CB">
        <w:t xml:space="preserve"> para </w:t>
      </w:r>
      <w:r w:rsidR="000B7B12" w:rsidRPr="00FD72CB">
        <w:t xml:space="preserve">su </w:t>
      </w:r>
      <w:r w:rsidR="008F5746" w:rsidRPr="00FD72CB">
        <w:t>inclusión</w:t>
      </w:r>
      <w:r w:rsidR="000B7B12" w:rsidRPr="00FD72CB">
        <w:t xml:space="preserve"> en el orden del día de</w:t>
      </w:r>
      <w:r w:rsidR="00976018" w:rsidRPr="00FD72CB">
        <w:t>l</w:t>
      </w:r>
      <w:r w:rsidR="000B7B12" w:rsidRPr="00FD72CB">
        <w:t xml:space="preserve"> </w:t>
      </w:r>
      <w:r w:rsidR="00E213FD" w:rsidRPr="00FD72CB">
        <w:t>Pleno</w:t>
      </w:r>
      <w:r w:rsidR="000B7B12" w:rsidRPr="00FD72CB">
        <w:t xml:space="preserve"> correspondiente según lo previsto en este Reglamento.</w:t>
      </w:r>
    </w:p>
    <w:p w:rsidR="0039427E" w:rsidRPr="00FD72CB" w:rsidRDefault="0039427E" w:rsidP="00F632A8">
      <w:pPr>
        <w:pStyle w:val="NUMERACIONITEMARTICULO"/>
      </w:pPr>
      <w:r w:rsidRPr="00FD72CB">
        <w:t xml:space="preserve">En el caso de que el Consejo de Gobierno </w:t>
      </w:r>
      <w:r w:rsidR="00AD0D9B" w:rsidRPr="00FD72CB">
        <w:t xml:space="preserve">Insular </w:t>
      </w:r>
      <w:r w:rsidRPr="00FD72CB">
        <w:t xml:space="preserve">ejerza competencias delegadas del </w:t>
      </w:r>
      <w:r w:rsidR="00E213FD" w:rsidRPr="00FD72CB">
        <w:t>Pleno</w:t>
      </w:r>
      <w:r w:rsidRPr="00FD72CB">
        <w:t xml:space="preserve">, será requerirá el informe previo de la Comisión correspondiente del </w:t>
      </w:r>
      <w:r w:rsidR="00E213FD" w:rsidRPr="00FD72CB">
        <w:t>Pleno</w:t>
      </w:r>
      <w:r w:rsidRPr="00FD72CB">
        <w:t xml:space="preserve"> cuando fuera preceptivo y los acuerdos se adoptarán por la mayoría exigible mediante votación formal.</w:t>
      </w:r>
    </w:p>
    <w:p w:rsidR="00F632A8" w:rsidRPr="00ED0791" w:rsidRDefault="0039427E" w:rsidP="009445FD">
      <w:pPr>
        <w:pStyle w:val="NUMERACIONITEMARTICULO"/>
      </w:pPr>
      <w:r w:rsidRPr="00FD72CB">
        <w:t>En las sesiones deliberantes del Consejo de Gobier</w:t>
      </w:r>
      <w:r w:rsidR="00F553BB" w:rsidRPr="00FD72CB">
        <w:t>n</w:t>
      </w:r>
      <w:r w:rsidRPr="00FD72CB">
        <w:t xml:space="preserve">o </w:t>
      </w:r>
      <w:r w:rsidR="00AD0D9B" w:rsidRPr="00FD72CB">
        <w:t xml:space="preserve">Insular </w:t>
      </w:r>
      <w:r w:rsidRPr="00FD72CB">
        <w:t>no podrán adoptarse acuerdos, formalizándose en su caso el resultado de las deliberaciones como dictámenes.</w:t>
      </w:r>
    </w:p>
    <w:p w:rsidR="0039427E" w:rsidRPr="00ED0791" w:rsidRDefault="0039427E" w:rsidP="005206E7">
      <w:pPr>
        <w:pStyle w:val="Titulo"/>
      </w:pPr>
      <w:bookmarkStart w:id="166" w:name="_Toc312001590"/>
      <w:bookmarkStart w:id="167" w:name="_Toc439325357"/>
      <w:bookmarkStart w:id="168" w:name="_Toc457216750"/>
      <w:r w:rsidRPr="00ED0791">
        <w:t xml:space="preserve">TITULO </w:t>
      </w:r>
      <w:r w:rsidR="00334A61" w:rsidRPr="00ED0791">
        <w:t>SEGUNDO</w:t>
      </w:r>
      <w:r w:rsidR="004A044C">
        <w:t>.</w:t>
      </w:r>
      <w:r w:rsidR="009A45F4">
        <w:t xml:space="preserve"> </w:t>
      </w:r>
      <w:r w:rsidR="00FD7C21" w:rsidRPr="00ED0791">
        <w:t>Organización administrativa</w:t>
      </w:r>
      <w:bookmarkEnd w:id="166"/>
      <w:bookmarkEnd w:id="167"/>
      <w:bookmarkEnd w:id="168"/>
    </w:p>
    <w:p w:rsidR="00551A52" w:rsidRPr="00ED0791" w:rsidRDefault="0039427E" w:rsidP="004A044C">
      <w:pPr>
        <w:pStyle w:val="CAPITULOT"/>
      </w:pPr>
      <w:bookmarkStart w:id="169" w:name="_Toc312001591"/>
      <w:bookmarkStart w:id="170" w:name="_Toc457216751"/>
      <w:r w:rsidRPr="00ED0791">
        <w:t>CAPÍTULO I</w:t>
      </w:r>
      <w:r w:rsidR="009E03E9" w:rsidRPr="00ED0791">
        <w:t>.</w:t>
      </w:r>
      <w:r w:rsidR="00AE5CD0" w:rsidRPr="00ED0791">
        <w:t>-</w:t>
      </w:r>
      <w:r w:rsidR="00AD0D9B" w:rsidRPr="00ED0791">
        <w:t>Organización A</w:t>
      </w:r>
      <w:r w:rsidR="00E31F6A" w:rsidRPr="00ED0791">
        <w:t>dministrativa</w:t>
      </w:r>
      <w:bookmarkEnd w:id="169"/>
      <w:bookmarkEnd w:id="170"/>
    </w:p>
    <w:p w:rsidR="0039427E" w:rsidRPr="00ED0791" w:rsidRDefault="0039427E" w:rsidP="009A45F4">
      <w:pPr>
        <w:pStyle w:val="Articulo"/>
      </w:pPr>
      <w:bookmarkStart w:id="171" w:name="_Toc312001592"/>
      <w:bookmarkStart w:id="172" w:name="_Toc439325358"/>
      <w:bookmarkStart w:id="173" w:name="_Toc457216752"/>
      <w:r w:rsidRPr="00ED0791">
        <w:t xml:space="preserve">Artículo </w:t>
      </w:r>
      <w:r w:rsidR="0005463E" w:rsidRPr="00ED0791">
        <w:t>43</w:t>
      </w:r>
      <w:r w:rsidRPr="00ED0791">
        <w:t xml:space="preserve">.- </w:t>
      </w:r>
      <w:r w:rsidR="00E31F6A" w:rsidRPr="00ED0791">
        <w:t>Estructura</w:t>
      </w:r>
      <w:r w:rsidR="00976018">
        <w:t xml:space="preserve"> </w:t>
      </w:r>
      <w:r w:rsidR="00E31F6A" w:rsidRPr="00ED0791">
        <w:t>organizativa</w:t>
      </w:r>
      <w:bookmarkEnd w:id="171"/>
      <w:bookmarkEnd w:id="172"/>
      <w:bookmarkEnd w:id="173"/>
    </w:p>
    <w:p w:rsidR="0039427E" w:rsidRPr="00FD72CB" w:rsidRDefault="00AD0D9B" w:rsidP="00F632A8">
      <w:pPr>
        <w:pStyle w:val="NUMERACIONITEMARTICULO"/>
        <w:numPr>
          <w:ilvl w:val="0"/>
          <w:numId w:val="54"/>
        </w:numPr>
      </w:pPr>
      <w:r w:rsidRPr="00ED0791">
        <w:lastRenderedPageBreak/>
        <w:t>La Organización A</w:t>
      </w:r>
      <w:r w:rsidR="0039427E" w:rsidRPr="00ED0791">
        <w:t>dministrati</w:t>
      </w:r>
      <w:r w:rsidR="00157851" w:rsidRPr="00ED0791">
        <w:t xml:space="preserve">va del Cabildo </w:t>
      </w:r>
      <w:r w:rsidR="0039427E" w:rsidRPr="00ED0791">
        <w:t xml:space="preserve">se estructura en </w:t>
      </w:r>
      <w:r w:rsidR="00AD2C91">
        <w:t>Órganos Superiores</w:t>
      </w:r>
      <w:r w:rsidRPr="00ED0791">
        <w:t xml:space="preserve">, </w:t>
      </w:r>
      <w:r w:rsidR="00AD2C91">
        <w:t>Órga</w:t>
      </w:r>
      <w:r w:rsidR="00AD2C91" w:rsidRPr="00FD72CB">
        <w:t>nos Directivos</w:t>
      </w:r>
      <w:r w:rsidR="0039427E" w:rsidRPr="00FD72CB">
        <w:t xml:space="preserve"> de la </w:t>
      </w:r>
      <w:r w:rsidR="00976018" w:rsidRPr="00FD72CB">
        <w:t>A</w:t>
      </w:r>
      <w:r w:rsidR="0039427E" w:rsidRPr="00FD72CB">
        <w:t>dministración</w:t>
      </w:r>
      <w:r w:rsidRPr="00FD72CB">
        <w:t>, Ó</w:t>
      </w:r>
      <w:r w:rsidR="0039427E" w:rsidRPr="00FD72CB">
        <w:t xml:space="preserve">rganos </w:t>
      </w:r>
      <w:r w:rsidRPr="00FD72CB">
        <w:t>C</w:t>
      </w:r>
      <w:r w:rsidR="0039427E" w:rsidRPr="00FD72CB">
        <w:t xml:space="preserve">omplementarios y </w:t>
      </w:r>
      <w:r w:rsidRPr="00FD72CB">
        <w:t>Administración Ejecutiva</w:t>
      </w:r>
      <w:r w:rsidR="0039427E" w:rsidRPr="00FD72CB">
        <w:t xml:space="preserve">, de acuerdo con lo previsto en este Reglamento en desarrollo de la </w:t>
      </w:r>
      <w:r w:rsidR="00AF4A28" w:rsidRPr="00FD72CB">
        <w:t>LCI</w:t>
      </w:r>
      <w:r w:rsidR="0039427E" w:rsidRPr="00FD72CB">
        <w:t>.</w:t>
      </w:r>
    </w:p>
    <w:p w:rsidR="0039427E" w:rsidRPr="00FD72CB" w:rsidRDefault="00AD0D9B" w:rsidP="00F632A8">
      <w:pPr>
        <w:pStyle w:val="NUMERACIONITEMARTICULO"/>
      </w:pPr>
      <w:r w:rsidRPr="00FD72CB">
        <w:t xml:space="preserve">Son </w:t>
      </w:r>
      <w:r w:rsidR="00AD2C91" w:rsidRPr="00FD72CB">
        <w:t>Órganos Superiores</w:t>
      </w:r>
      <w:r w:rsidR="0039427E" w:rsidRPr="00FD72CB">
        <w:t xml:space="preserve"> de la administrac</w:t>
      </w:r>
      <w:r w:rsidR="00157851" w:rsidRPr="00FD72CB">
        <w:t>ión del Cabildo</w:t>
      </w:r>
      <w:r w:rsidR="0039427E" w:rsidRPr="00FD72CB">
        <w:t>:</w:t>
      </w:r>
    </w:p>
    <w:p w:rsidR="00A02570" w:rsidRPr="00FD72CB" w:rsidRDefault="00D84646" w:rsidP="00F632A8">
      <w:pPr>
        <w:pStyle w:val="Numeracionarticuloletra"/>
        <w:numPr>
          <w:ilvl w:val="0"/>
          <w:numId w:val="55"/>
        </w:numPr>
      </w:pPr>
      <w:r>
        <w:t xml:space="preserve">La </w:t>
      </w:r>
      <w:r w:rsidR="00204636" w:rsidRPr="00FD72CB">
        <w:t>President</w:t>
      </w:r>
      <w:r w:rsidR="00BE0027" w:rsidRPr="00FD72CB">
        <w:t>a</w:t>
      </w:r>
      <w:r w:rsidR="00976018" w:rsidRPr="00FD72CB">
        <w:t xml:space="preserve"> o President</w:t>
      </w:r>
      <w:r w:rsidR="00BE0027" w:rsidRPr="00FD72CB">
        <w:t>e</w:t>
      </w:r>
    </w:p>
    <w:p w:rsidR="0039427E" w:rsidRPr="00FD72CB" w:rsidRDefault="009445FD" w:rsidP="00F632A8">
      <w:pPr>
        <w:pStyle w:val="Numeracionarticuloletra"/>
        <w:numPr>
          <w:ilvl w:val="0"/>
          <w:numId w:val="55"/>
        </w:numPr>
      </w:pPr>
      <w:r>
        <w:t>Consejero t</w:t>
      </w:r>
      <w:r w:rsidR="00A02570" w:rsidRPr="00FD72CB">
        <w:t xml:space="preserve">itulares de </w:t>
      </w:r>
      <w:r w:rsidR="0039427E" w:rsidRPr="00FD72CB">
        <w:t>áreas insulares</w:t>
      </w:r>
    </w:p>
    <w:p w:rsidR="0039427E" w:rsidRPr="00FD72CB" w:rsidRDefault="00E213FD" w:rsidP="00F632A8">
      <w:pPr>
        <w:pStyle w:val="Numeracionarticuloletra"/>
      </w:pPr>
      <w:r w:rsidRPr="00FD72CB">
        <w:t>Consejeros Insulares</w:t>
      </w:r>
      <w:r w:rsidR="0039427E" w:rsidRPr="00FD72CB">
        <w:t xml:space="preserve"> con delegaciones atribuidas </w:t>
      </w:r>
      <w:r w:rsidR="00976018" w:rsidRPr="00FD72CB">
        <w:t xml:space="preserve">de la Presidencia </w:t>
      </w:r>
      <w:r w:rsidR="0039427E" w:rsidRPr="00FD72CB">
        <w:t>o del Consejo de Gobierno</w:t>
      </w:r>
      <w:r w:rsidR="00A02570" w:rsidRPr="00FD72CB">
        <w:t xml:space="preserve"> Insular</w:t>
      </w:r>
    </w:p>
    <w:p w:rsidR="0039427E" w:rsidRPr="00FD72CB" w:rsidRDefault="0039427E" w:rsidP="00F632A8">
      <w:pPr>
        <w:pStyle w:val="NUMERACIONITEMARTICULO"/>
      </w:pPr>
      <w:r w:rsidRPr="00FD72CB">
        <w:t>Son</w:t>
      </w:r>
      <w:r w:rsidR="00AD0D9B" w:rsidRPr="00FD72CB">
        <w:t xml:space="preserve"> </w:t>
      </w:r>
      <w:r w:rsidR="00AD2C91" w:rsidRPr="00FD72CB">
        <w:t>Órganos Directivos</w:t>
      </w:r>
      <w:r w:rsidR="00157851" w:rsidRPr="00FD72CB">
        <w:t xml:space="preserve"> del Cabildo</w:t>
      </w:r>
      <w:r w:rsidRPr="00FD72CB">
        <w:t>:</w:t>
      </w:r>
    </w:p>
    <w:p w:rsidR="0039427E" w:rsidRPr="00FD72CB" w:rsidRDefault="00CD08C0" w:rsidP="00F632A8">
      <w:pPr>
        <w:pStyle w:val="Numeracionarticuloletra"/>
        <w:numPr>
          <w:ilvl w:val="0"/>
          <w:numId w:val="56"/>
        </w:numPr>
      </w:pPr>
      <w:r w:rsidRPr="00FD72CB">
        <w:t>Los de la Organización G</w:t>
      </w:r>
      <w:r w:rsidR="0039427E" w:rsidRPr="00FD72CB">
        <w:t>eneral establecidos con dicho carácter en este Reglamento</w:t>
      </w:r>
      <w:r w:rsidRPr="00FD72CB">
        <w:t>.</w:t>
      </w:r>
    </w:p>
    <w:p w:rsidR="0039427E" w:rsidRPr="00FD72CB" w:rsidRDefault="0039427E" w:rsidP="00F632A8">
      <w:pPr>
        <w:pStyle w:val="Numeracionarticuloletra"/>
      </w:pPr>
      <w:r w:rsidRPr="00FD72CB">
        <w:t xml:space="preserve">Los </w:t>
      </w:r>
      <w:r w:rsidR="00C574D6" w:rsidRPr="00FD72CB">
        <w:t xml:space="preserve">de gestión de sectores funcionales específicos </w:t>
      </w:r>
      <w:r w:rsidRPr="00FD72CB">
        <w:t xml:space="preserve">establecidos con dicho carácter en </w:t>
      </w:r>
      <w:r w:rsidR="00CD08C0" w:rsidRPr="00FD72CB">
        <w:t>este Reglamento.</w:t>
      </w:r>
    </w:p>
    <w:p w:rsidR="0039427E" w:rsidRPr="00FD72CB" w:rsidRDefault="0039427E" w:rsidP="00F632A8">
      <w:pPr>
        <w:pStyle w:val="Numeracionarticuloletra"/>
      </w:pPr>
      <w:r w:rsidRPr="00FD72CB">
        <w:t>Los órganos de dirección de los organismos autónomos y de las entidades públicas empresariales insulares dependientes del Cabildo.</w:t>
      </w:r>
    </w:p>
    <w:p w:rsidR="00C03108" w:rsidRPr="009445FD" w:rsidRDefault="0039427E" w:rsidP="00F632A8">
      <w:pPr>
        <w:pStyle w:val="NUMERACIONITEMARTICULO"/>
      </w:pPr>
      <w:r w:rsidRPr="00FD72CB">
        <w:t xml:space="preserve">Son </w:t>
      </w:r>
      <w:r w:rsidR="00805965" w:rsidRPr="00FD72CB">
        <w:t>órganos</w:t>
      </w:r>
      <w:r w:rsidRPr="00FD72CB">
        <w:t xml:space="preserve"> complementarios de la ad</w:t>
      </w:r>
      <w:r w:rsidR="00157851" w:rsidRPr="00FD72CB">
        <w:t>ministración del Cabildo</w:t>
      </w:r>
      <w:r w:rsidR="00C03108" w:rsidRPr="00FD72CB">
        <w:t xml:space="preserve"> aquellos que con </w:t>
      </w:r>
      <w:r w:rsidR="00C03108" w:rsidRPr="009445FD">
        <w:t xml:space="preserve">sujeción a lo establecido en la </w:t>
      </w:r>
      <w:r w:rsidR="00AF4A28" w:rsidRPr="009445FD">
        <w:t>LCI</w:t>
      </w:r>
      <w:r w:rsidR="00C03108" w:rsidRPr="009445FD">
        <w:t xml:space="preserve"> y en el marco de la legislación de régimen jurídico de las administraciones públicas, sean creados por</w:t>
      </w:r>
      <w:r w:rsidR="00C574D6" w:rsidRPr="009445FD">
        <w:t xml:space="preserve"> acuerdo del </w:t>
      </w:r>
      <w:r w:rsidR="00E213FD" w:rsidRPr="009445FD">
        <w:t>Pleno</w:t>
      </w:r>
      <w:r w:rsidR="00CB3D32" w:rsidRPr="009445FD">
        <w:t xml:space="preserve"> del Cabildo reglamentariamente adoptado.</w:t>
      </w:r>
    </w:p>
    <w:p w:rsidR="003E2B3C" w:rsidRPr="00FD72CB" w:rsidRDefault="0039427E" w:rsidP="00F632A8">
      <w:pPr>
        <w:pStyle w:val="NUMERACIONITEMARTICULO"/>
      </w:pPr>
      <w:r w:rsidRPr="00FD72CB">
        <w:t xml:space="preserve">Son </w:t>
      </w:r>
      <w:r w:rsidR="00AD0D9B" w:rsidRPr="00FD72CB">
        <w:t xml:space="preserve">servicios, </w:t>
      </w:r>
      <w:r w:rsidR="00E31F6A" w:rsidRPr="00FD72CB">
        <w:t xml:space="preserve">unidades </w:t>
      </w:r>
      <w:r w:rsidR="00AD0D9B" w:rsidRPr="00FD72CB">
        <w:t xml:space="preserve">y secciones </w:t>
      </w:r>
      <w:r w:rsidR="00E31F6A" w:rsidRPr="00FD72CB">
        <w:t>administrativas</w:t>
      </w:r>
      <w:r w:rsidR="00AD0D9B" w:rsidRPr="00FD72CB">
        <w:t>, la</w:t>
      </w:r>
      <w:r w:rsidRPr="00FD72CB">
        <w:t>s establecidas en la relación de Puesto</w:t>
      </w:r>
      <w:r w:rsidR="00B348AA">
        <w:t>s</w:t>
      </w:r>
      <w:r w:rsidRPr="00FD72CB">
        <w:t xml:space="preserve"> de Trabajo del Cabildo, necesarias para el ejercicio </w:t>
      </w:r>
      <w:r w:rsidR="00E31F6A" w:rsidRPr="00FD72CB">
        <w:t>de sus competencias.</w:t>
      </w:r>
    </w:p>
    <w:p w:rsidR="009E03E9" w:rsidRPr="00FD72CB" w:rsidRDefault="00AE5CD0" w:rsidP="008E291A">
      <w:pPr>
        <w:pStyle w:val="CAPITULOT"/>
      </w:pPr>
      <w:bookmarkStart w:id="174" w:name="_Toc312001593"/>
      <w:bookmarkStart w:id="175" w:name="_Toc457216753"/>
      <w:r w:rsidRPr="00FD72CB">
        <w:t xml:space="preserve">CAPITULO II.- </w:t>
      </w:r>
      <w:r w:rsidR="00AD2C91" w:rsidRPr="00FD72CB">
        <w:t>Órganos Superiores</w:t>
      </w:r>
      <w:bookmarkEnd w:id="174"/>
      <w:bookmarkEnd w:id="175"/>
    </w:p>
    <w:p w:rsidR="00F632A8" w:rsidRDefault="009E03E9" w:rsidP="009445FD">
      <w:pPr>
        <w:pStyle w:val="SECCION"/>
      </w:pPr>
      <w:bookmarkStart w:id="176" w:name="_Toc312001594"/>
      <w:bookmarkStart w:id="177" w:name="_Toc439325359"/>
      <w:bookmarkStart w:id="178" w:name="_Toc457216754"/>
      <w:r w:rsidRPr="00FD72CB">
        <w:t>Sección 1º.</w:t>
      </w:r>
      <w:r w:rsidR="00157851" w:rsidRPr="00FD72CB">
        <w:t>-</w:t>
      </w:r>
      <w:r w:rsidR="00976018" w:rsidRPr="00FD72CB">
        <w:t xml:space="preserve"> </w:t>
      </w:r>
      <w:r w:rsidR="00204636" w:rsidRPr="00FD72CB">
        <w:t>Presiden</w:t>
      </w:r>
      <w:r w:rsidR="00976018" w:rsidRPr="00FD72CB">
        <w:t>cia</w:t>
      </w:r>
      <w:r w:rsidRPr="00FD72CB">
        <w:t xml:space="preserve"> del Cabildo</w:t>
      </w:r>
      <w:bookmarkStart w:id="179" w:name="_Toc312001595"/>
      <w:bookmarkStart w:id="180" w:name="_Toc439325360"/>
      <w:bookmarkEnd w:id="176"/>
      <w:bookmarkEnd w:id="177"/>
      <w:bookmarkEnd w:id="178"/>
    </w:p>
    <w:p w:rsidR="0039427E" w:rsidRPr="00FD72CB" w:rsidRDefault="0039427E" w:rsidP="009A45F4">
      <w:pPr>
        <w:pStyle w:val="Articulo"/>
      </w:pPr>
      <w:bookmarkStart w:id="181" w:name="_Toc457216755"/>
      <w:r w:rsidRPr="00ED0791">
        <w:t>Artí</w:t>
      </w:r>
      <w:r w:rsidRPr="00FD72CB">
        <w:t xml:space="preserve">culo </w:t>
      </w:r>
      <w:r w:rsidR="009E03E9" w:rsidRPr="00FD72CB">
        <w:t>4</w:t>
      </w:r>
      <w:r w:rsidR="0005463E" w:rsidRPr="00FD72CB">
        <w:t>4</w:t>
      </w:r>
      <w:r w:rsidRPr="00FD72CB">
        <w:t>.</w:t>
      </w:r>
      <w:r w:rsidR="00157851" w:rsidRPr="00FD72CB">
        <w:t>-</w:t>
      </w:r>
      <w:r w:rsidR="00976018" w:rsidRPr="00FD72CB">
        <w:t xml:space="preserve"> </w:t>
      </w:r>
      <w:bookmarkEnd w:id="179"/>
      <w:bookmarkEnd w:id="180"/>
      <w:r w:rsidR="00976018" w:rsidRPr="00FD72CB">
        <w:t>Presidenta o Presidente</w:t>
      </w:r>
      <w:bookmarkEnd w:id="181"/>
    </w:p>
    <w:p w:rsidR="0039427E" w:rsidRPr="00FD72CB" w:rsidRDefault="00976018" w:rsidP="00F632A8">
      <w:pPr>
        <w:pStyle w:val="NUMERACIONITEMARTICULO"/>
        <w:numPr>
          <w:ilvl w:val="0"/>
          <w:numId w:val="57"/>
        </w:numPr>
      </w:pPr>
      <w:r w:rsidRPr="00FD72CB">
        <w:t xml:space="preserve">La Presidencia </w:t>
      </w:r>
      <w:r w:rsidR="0039427E" w:rsidRPr="00FD72CB">
        <w:t>ejerce la superior dirección, coordinación e impulso de la ad</w:t>
      </w:r>
      <w:r w:rsidR="00204636" w:rsidRPr="00FD72CB">
        <w:t>ministración del Cabildo</w:t>
      </w:r>
      <w:r w:rsidR="0039427E" w:rsidRPr="00FD72CB">
        <w:t xml:space="preserve">, estableciendo las directrices e impartiendo las instrucciones que sean precisas a los </w:t>
      </w:r>
      <w:r w:rsidR="00AD2C91" w:rsidRPr="00FD72CB">
        <w:t>Órganos Superiores</w:t>
      </w:r>
      <w:r w:rsidR="0039427E" w:rsidRPr="00FD72CB">
        <w:t>, directivos, complementarios y, en su caso, a las unidades administrativas y personal al servicio del Cabildo.</w:t>
      </w:r>
    </w:p>
    <w:p w:rsidR="0039427E" w:rsidRPr="00FD72CB" w:rsidRDefault="0039427E" w:rsidP="00F632A8">
      <w:pPr>
        <w:pStyle w:val="NUMERACIONITEMARTICULO"/>
      </w:pPr>
      <w:r w:rsidRPr="00FD72CB">
        <w:lastRenderedPageBreak/>
        <w:t>Para el ejercicio de los establecido en el apartado anterior co</w:t>
      </w:r>
      <w:r w:rsidR="00AD0D9B" w:rsidRPr="00FD72CB">
        <w:t xml:space="preserve">ntará con la asistencia de los </w:t>
      </w:r>
      <w:r w:rsidR="00AD2C91" w:rsidRPr="00FD72CB">
        <w:t>Órganos Superiores</w:t>
      </w:r>
      <w:r w:rsidR="00AD0D9B" w:rsidRPr="00FD72CB">
        <w:t xml:space="preserve"> y D</w:t>
      </w:r>
      <w:r w:rsidRPr="00FD72CB">
        <w:t>irectivos siguientes:</w:t>
      </w:r>
    </w:p>
    <w:p w:rsidR="0039427E" w:rsidRPr="00FD72CB" w:rsidRDefault="0039427E" w:rsidP="00F632A8">
      <w:pPr>
        <w:pStyle w:val="Numeracionarticuloletra"/>
        <w:numPr>
          <w:ilvl w:val="0"/>
          <w:numId w:val="58"/>
        </w:numPr>
      </w:pPr>
      <w:r w:rsidRPr="00FD72CB">
        <w:t>Consejeros</w:t>
      </w:r>
      <w:r w:rsidR="00A95956" w:rsidRPr="00FD72CB">
        <w:t xml:space="preserve"> </w:t>
      </w:r>
      <w:r w:rsidRPr="00FD72CB">
        <w:t>miembros del Consejo de Gobierno Insular, titulares de áreas insulares</w:t>
      </w:r>
      <w:r w:rsidR="005D0F13" w:rsidRPr="00FD72CB">
        <w:t>.</w:t>
      </w:r>
    </w:p>
    <w:p w:rsidR="0039427E" w:rsidRPr="00FD72CB" w:rsidRDefault="00E213FD" w:rsidP="00F632A8">
      <w:pPr>
        <w:pStyle w:val="Numeracionarticuloletra"/>
      </w:pPr>
      <w:r w:rsidRPr="00FD72CB">
        <w:t>Consejeros Insulares</w:t>
      </w:r>
      <w:r w:rsidR="0039427E" w:rsidRPr="00FD72CB">
        <w:t xml:space="preserve"> con delegaciones atribuidas del </w:t>
      </w:r>
      <w:r w:rsidR="00204636" w:rsidRPr="00FD72CB">
        <w:t>Presidente</w:t>
      </w:r>
      <w:r w:rsidR="0039427E" w:rsidRPr="00FD72CB">
        <w:t xml:space="preserve"> o </w:t>
      </w:r>
      <w:r w:rsidR="009C6818" w:rsidRPr="00FD72CB">
        <w:t xml:space="preserve">Presidenta o </w:t>
      </w:r>
      <w:r w:rsidR="0039427E" w:rsidRPr="00FD72CB">
        <w:t>del Consejo de Gobierno</w:t>
      </w:r>
      <w:r w:rsidR="005D0F13" w:rsidRPr="00FD72CB">
        <w:t xml:space="preserve"> Insular.</w:t>
      </w:r>
    </w:p>
    <w:p w:rsidR="0039427E" w:rsidRPr="00FD72CB" w:rsidRDefault="00976018" w:rsidP="00F632A8">
      <w:pPr>
        <w:pStyle w:val="Numeracionarticuloletra"/>
      </w:pPr>
      <w:r w:rsidRPr="00FD72CB">
        <w:t xml:space="preserve">Quien ostente la </w:t>
      </w:r>
      <w:r w:rsidR="0039427E" w:rsidRPr="00FD72CB">
        <w:t>Secretar</w:t>
      </w:r>
      <w:r w:rsidRPr="00FD72CB">
        <w:t>ía</w:t>
      </w:r>
      <w:r w:rsidR="0039427E" w:rsidRPr="00FD72CB">
        <w:t xml:space="preserve"> General del </w:t>
      </w:r>
      <w:r w:rsidR="00E213FD" w:rsidRPr="00FD72CB">
        <w:t>Pleno</w:t>
      </w:r>
    </w:p>
    <w:p w:rsidR="00976018" w:rsidRDefault="00976018" w:rsidP="00F632A8">
      <w:pPr>
        <w:pStyle w:val="Numeracionarticuloletra"/>
      </w:pPr>
      <w:r w:rsidRPr="00FD72CB">
        <w:t xml:space="preserve">Quienes ostenten las </w:t>
      </w:r>
      <w:r w:rsidR="009A45F4" w:rsidRPr="00FD72CB">
        <w:t>Direcciones</w:t>
      </w:r>
      <w:r w:rsidRPr="00FD72CB">
        <w:t xml:space="preserve"> </w:t>
      </w:r>
      <w:r w:rsidR="0039427E" w:rsidRPr="00FD72CB">
        <w:t>Insulares adscrit</w:t>
      </w:r>
      <w:r w:rsidRPr="00FD72CB">
        <w:t>a</w:t>
      </w:r>
      <w:r w:rsidR="0039427E" w:rsidRPr="00FD72CB">
        <w:t xml:space="preserve">s directamente </w:t>
      </w:r>
      <w:r w:rsidR="00716670">
        <w:t xml:space="preserve">a </w:t>
      </w:r>
      <w:r w:rsidRPr="00FD72CB">
        <w:t>la Presidencia</w:t>
      </w:r>
    </w:p>
    <w:p w:rsidR="00716670" w:rsidRPr="00F632A8" w:rsidRDefault="00716670" w:rsidP="00F632A8">
      <w:pPr>
        <w:pStyle w:val="Numeracionarticuloletra"/>
      </w:pPr>
      <w:r w:rsidRPr="00F632A8">
        <w:t>Quien ostente la Dirección de Asesoría Jurídica y Defensa en Juicio, cuando la Presidencia no asigne su dependencia a otro Órgano Superior o Directivo</w:t>
      </w:r>
    </w:p>
    <w:p w:rsidR="0039427E" w:rsidRPr="00FD72CB" w:rsidRDefault="00976018" w:rsidP="00F632A8">
      <w:pPr>
        <w:pStyle w:val="Numeracionarticuloletra"/>
      </w:pPr>
      <w:r w:rsidRPr="00FD72CB">
        <w:t>Quienes ostenten</w:t>
      </w:r>
      <w:r w:rsidRPr="00FD72CB" w:rsidDel="00976018">
        <w:t xml:space="preserve"> </w:t>
      </w:r>
      <w:r w:rsidRPr="00FD72CB">
        <w:t xml:space="preserve">las Direcciones </w:t>
      </w:r>
      <w:r w:rsidR="0039427E" w:rsidRPr="00FD72CB">
        <w:t xml:space="preserve">de los </w:t>
      </w:r>
      <w:r w:rsidR="00805965" w:rsidRPr="00FD72CB">
        <w:t>órganos</w:t>
      </w:r>
      <w:r w:rsidR="0039427E" w:rsidRPr="00FD72CB">
        <w:t xml:space="preserve"> complementarios adscritos a la Presidencia</w:t>
      </w:r>
    </w:p>
    <w:p w:rsidR="0039427E" w:rsidRPr="00FD72CB" w:rsidRDefault="0039427E" w:rsidP="00F632A8">
      <w:pPr>
        <w:pStyle w:val="Numeracionarticuloletra"/>
      </w:pPr>
      <w:r w:rsidRPr="00FD72CB">
        <w:t xml:space="preserve">Los órganos de dirección de los organismos autónomos y de las entidades públicas empresariales insulares dependientes del </w:t>
      </w:r>
      <w:r w:rsidR="009B14AB" w:rsidRPr="00FD72CB">
        <w:t>Cabildo</w:t>
      </w:r>
    </w:p>
    <w:p w:rsidR="0039427E" w:rsidRPr="00FD72CB" w:rsidRDefault="00976018" w:rsidP="00F632A8">
      <w:pPr>
        <w:pStyle w:val="NUMERACIONITEMARTICULO"/>
      </w:pPr>
      <w:r w:rsidRPr="00FD72CB">
        <w:t>El Presidente o Presidenta</w:t>
      </w:r>
      <w:r w:rsidR="00204636" w:rsidRPr="00FD72CB">
        <w:t xml:space="preserve"> </w:t>
      </w:r>
      <w:r w:rsidR="0039427E" w:rsidRPr="00FD72CB">
        <w:t xml:space="preserve">contará con </w:t>
      </w:r>
      <w:r w:rsidR="009445FD">
        <w:t>una oficina</w:t>
      </w:r>
      <w:r w:rsidR="00D0742F" w:rsidRPr="00D0742F">
        <w:rPr>
          <w:color w:val="00B050"/>
        </w:rPr>
        <w:t xml:space="preserve"> </w:t>
      </w:r>
      <w:r w:rsidR="00D0742F">
        <w:t>de apoyo denominada</w:t>
      </w:r>
      <w:r w:rsidR="0039427E" w:rsidRPr="00FD72CB">
        <w:t xml:space="preserve"> Gabinete de la Presidencia para asistirlo en sus funciones, que será organizado por Decreto de</w:t>
      </w:r>
      <w:r w:rsidRPr="00FD72CB">
        <w:t xml:space="preserve"> </w:t>
      </w:r>
      <w:r w:rsidR="0039427E" w:rsidRPr="00FD72CB">
        <w:t>l</w:t>
      </w:r>
      <w:r w:rsidRPr="00FD72CB">
        <w:t>a</w:t>
      </w:r>
      <w:r w:rsidR="0039427E" w:rsidRPr="00FD72CB">
        <w:t xml:space="preserve"> </w:t>
      </w:r>
      <w:r w:rsidR="00204636" w:rsidRPr="00FD72CB">
        <w:t>Presiden</w:t>
      </w:r>
      <w:r w:rsidRPr="00FD72CB">
        <w:t>cia</w:t>
      </w:r>
      <w:r w:rsidR="0039427E" w:rsidRPr="00FD72CB">
        <w:t xml:space="preserve"> y provisto por personal eventual o por personal al servicio de la </w:t>
      </w:r>
      <w:r w:rsidR="00007208" w:rsidRPr="00FD72CB">
        <w:t>Corporación</w:t>
      </w:r>
      <w:r w:rsidR="0039427E" w:rsidRPr="00FD72CB">
        <w:t xml:space="preserve"> por medio de atribución temporal de funciones.</w:t>
      </w:r>
    </w:p>
    <w:p w:rsidR="0005463E" w:rsidRDefault="0039427E" w:rsidP="00F632A8">
      <w:pPr>
        <w:pStyle w:val="NUMERACIONITEMARTICULO"/>
      </w:pPr>
      <w:r w:rsidRPr="00FD72CB">
        <w:t>Ad</w:t>
      </w:r>
      <w:r w:rsidR="00204636" w:rsidRPr="00FD72CB">
        <w:t xml:space="preserve">icionalmente </w:t>
      </w:r>
      <w:r w:rsidR="00805965" w:rsidRPr="00FD72CB">
        <w:t>dispondrá</w:t>
      </w:r>
      <w:r w:rsidR="00204636" w:rsidRPr="00FD72CB">
        <w:t xml:space="preserve"> de </w:t>
      </w:r>
      <w:r w:rsidR="007D147D" w:rsidRPr="00FD72CB">
        <w:t>aquellos servicios o u</w:t>
      </w:r>
      <w:r w:rsidRPr="00FD72CB">
        <w:t xml:space="preserve">nidades administrativas </w:t>
      </w:r>
      <w:r w:rsidR="007D147D" w:rsidRPr="00FD72CB">
        <w:t>y otro personal incluido en la Relación de Puestos de T</w:t>
      </w:r>
      <w:r w:rsidRPr="00FD72CB">
        <w:t xml:space="preserve">rabajo del Cabildo que así disponga </w:t>
      </w:r>
      <w:r w:rsidR="00976018" w:rsidRPr="00FD72CB">
        <w:t xml:space="preserve">la Presidencia </w:t>
      </w:r>
      <w:r w:rsidR="007D147D" w:rsidRPr="00FD72CB">
        <w:t>por D</w:t>
      </w:r>
      <w:r w:rsidRPr="00FD72CB">
        <w:t>ecreto.</w:t>
      </w:r>
      <w:bookmarkStart w:id="182" w:name="_Toc312001596"/>
    </w:p>
    <w:p w:rsidR="00357027" w:rsidRPr="00357027" w:rsidRDefault="00357027" w:rsidP="00F632A8">
      <w:pPr>
        <w:pStyle w:val="NUMERACIONITEMARTICULO"/>
        <w:rPr>
          <w:color w:val="4BACC6" w:themeColor="accent5"/>
        </w:rPr>
      </w:pPr>
      <w:r w:rsidRPr="00357027">
        <w:t>Adicionalmente dispondrá de aquellos servicios o unidades administr</w:t>
      </w:r>
      <w:r>
        <w:t>ativas incluido</w:t>
      </w:r>
      <w:r w:rsidR="009445FD">
        <w:t>s</w:t>
      </w:r>
      <w:r w:rsidRPr="00357027">
        <w:t xml:space="preserve"> en la Relación de Puestos de Trabajo del Cabildo, que así disponga la Presidencia por Decreto, </w:t>
      </w:r>
      <w:r w:rsidRPr="00F632A8">
        <w:t xml:space="preserve">así como de las funciones de otro personal en los términos establecidos en el artículo 73.2 del </w:t>
      </w:r>
      <w:r w:rsidR="00814792" w:rsidRPr="00F632A8">
        <w:t>texto r</w:t>
      </w:r>
      <w:r w:rsidR="00AA11ED" w:rsidRPr="00F632A8">
        <w:t>efundido de la Ley del Estatuto Básico del Empleado Público</w:t>
      </w:r>
      <w:r w:rsidR="00814792" w:rsidRPr="00F632A8">
        <w:t>, aprobado por</w:t>
      </w:r>
      <w:r w:rsidR="00AA11ED" w:rsidRPr="00F632A8">
        <w:t xml:space="preserve"> </w:t>
      </w:r>
      <w:r w:rsidRPr="00F632A8">
        <w:t>Real Decreto Legislativo 5/2015, de</w:t>
      </w:r>
      <w:r w:rsidR="00814792" w:rsidRPr="00F632A8">
        <w:t xml:space="preserve"> 30 de octubre</w:t>
      </w:r>
      <w:r w:rsidRPr="00F632A8">
        <w:t>.</w:t>
      </w:r>
    </w:p>
    <w:p w:rsidR="0039427E" w:rsidRPr="00FD72CB" w:rsidRDefault="0039427E" w:rsidP="005206E7">
      <w:pPr>
        <w:pStyle w:val="SECCION"/>
      </w:pPr>
      <w:bookmarkStart w:id="183" w:name="_Toc439325361"/>
      <w:bookmarkStart w:id="184" w:name="_Toc457216756"/>
      <w:r w:rsidRPr="00FD72CB">
        <w:t xml:space="preserve">Sección </w:t>
      </w:r>
      <w:r w:rsidR="009E03E9" w:rsidRPr="00FD72CB">
        <w:t>2ª</w:t>
      </w:r>
      <w:r w:rsidRPr="00FD72CB">
        <w:t>.</w:t>
      </w:r>
      <w:r w:rsidR="00204636" w:rsidRPr="00FD72CB">
        <w:t>-</w:t>
      </w:r>
      <w:r w:rsidR="00805965" w:rsidRPr="00FD72CB">
        <w:t>Áreas</w:t>
      </w:r>
      <w:r w:rsidRPr="00FD72CB">
        <w:t xml:space="preserve"> insulares</w:t>
      </w:r>
      <w:bookmarkEnd w:id="182"/>
      <w:bookmarkEnd w:id="183"/>
      <w:bookmarkEnd w:id="184"/>
    </w:p>
    <w:p w:rsidR="0039427E" w:rsidRPr="00FD72CB" w:rsidRDefault="0039427E" w:rsidP="009A45F4">
      <w:pPr>
        <w:pStyle w:val="Articulo"/>
      </w:pPr>
      <w:bookmarkStart w:id="185" w:name="_Toc312001597"/>
      <w:bookmarkStart w:id="186" w:name="_Toc439325362"/>
      <w:bookmarkStart w:id="187" w:name="_Toc457216757"/>
      <w:r w:rsidRPr="00FD72CB">
        <w:t xml:space="preserve">Artículo </w:t>
      </w:r>
      <w:r w:rsidR="009E03E9" w:rsidRPr="00FD72CB">
        <w:t>4</w:t>
      </w:r>
      <w:r w:rsidR="0005463E" w:rsidRPr="00FD72CB">
        <w:t>5</w:t>
      </w:r>
      <w:r w:rsidRPr="00FD72CB">
        <w:t>.</w:t>
      </w:r>
      <w:r w:rsidR="00204636" w:rsidRPr="00FD72CB">
        <w:t>-</w:t>
      </w:r>
      <w:r w:rsidRPr="00FD72CB">
        <w:t xml:space="preserve"> Criterios de creación de áreas insulares</w:t>
      </w:r>
      <w:bookmarkEnd w:id="185"/>
      <w:bookmarkEnd w:id="186"/>
      <w:bookmarkEnd w:id="187"/>
    </w:p>
    <w:p w:rsidR="0039427E" w:rsidRPr="00FD72CB" w:rsidRDefault="0039427E" w:rsidP="00F632A8">
      <w:pPr>
        <w:pStyle w:val="NUMERACIONITEMARTICULO"/>
        <w:numPr>
          <w:ilvl w:val="0"/>
          <w:numId w:val="59"/>
        </w:numPr>
      </w:pPr>
      <w:r w:rsidRPr="00FD72CB">
        <w:lastRenderedPageBreak/>
        <w:t xml:space="preserve">Por </w:t>
      </w:r>
      <w:r w:rsidR="00976018" w:rsidRPr="00FD72CB">
        <w:t>D</w:t>
      </w:r>
      <w:r w:rsidRPr="00FD72CB">
        <w:t xml:space="preserve">ecreto </w:t>
      </w:r>
      <w:r w:rsidR="00976018" w:rsidRPr="00FD72CB">
        <w:t xml:space="preserve">de la Presidencia </w:t>
      </w:r>
      <w:r w:rsidRPr="00FD72CB">
        <w:t xml:space="preserve">se determinará el número, denominación, ámbito funcional de las áreas insulares. En ningún caso el número de </w:t>
      </w:r>
      <w:r w:rsidR="00805965" w:rsidRPr="00FD72CB">
        <w:t>áreas</w:t>
      </w:r>
      <w:r w:rsidR="00436610" w:rsidRPr="00FD72CB">
        <w:t xml:space="preserve"> insulares será superior al nú</w:t>
      </w:r>
      <w:r w:rsidRPr="00FD72CB">
        <w:t xml:space="preserve">mero de miembros </w:t>
      </w:r>
      <w:r w:rsidR="003B3BBD" w:rsidRPr="00FD72CB">
        <w:t>del Consejo de Gobierno Insular, exceptuando a</w:t>
      </w:r>
      <w:r w:rsidR="00BE0027" w:rsidRPr="00FD72CB">
        <w:t xml:space="preserve"> </w:t>
      </w:r>
      <w:r w:rsidR="003B3BBD" w:rsidRPr="00FD72CB">
        <w:t>l</w:t>
      </w:r>
      <w:r w:rsidR="00BE0027" w:rsidRPr="00FD72CB">
        <w:t>a</w:t>
      </w:r>
      <w:r w:rsidR="003B3BBD" w:rsidRPr="00FD72CB">
        <w:t xml:space="preserve"> Preside</w:t>
      </w:r>
      <w:r w:rsidR="00160AEF" w:rsidRPr="00FD72CB">
        <w:t>nt</w:t>
      </w:r>
      <w:r w:rsidR="00BE0027" w:rsidRPr="00FD72CB">
        <w:t>a</w:t>
      </w:r>
      <w:r w:rsidR="00160AEF" w:rsidRPr="00FD72CB">
        <w:t xml:space="preserve"> o President</w:t>
      </w:r>
      <w:r w:rsidR="00BE0027" w:rsidRPr="00FD72CB">
        <w:t>e</w:t>
      </w:r>
      <w:r w:rsidR="003B3BBD" w:rsidRPr="00FD72CB">
        <w:t>.</w:t>
      </w:r>
    </w:p>
    <w:p w:rsidR="0039427E" w:rsidRPr="00FD72CB" w:rsidRDefault="0039427E" w:rsidP="00F632A8">
      <w:pPr>
        <w:pStyle w:val="NUMERACIONITEMARTICULO"/>
      </w:pPr>
      <w:r w:rsidRPr="00FD72CB">
        <w:t xml:space="preserve">Las áreas insulares a crear responderán a la </w:t>
      </w:r>
      <w:r w:rsidR="00805965" w:rsidRPr="00FD72CB">
        <w:t>organización</w:t>
      </w:r>
      <w:r w:rsidRPr="00FD72CB">
        <w:t xml:space="preserve"> desconcentrada de los sectores funcionales homogéneos siguientes:</w:t>
      </w:r>
    </w:p>
    <w:p w:rsidR="0039427E" w:rsidRPr="00FD72CB" w:rsidRDefault="0039427E" w:rsidP="00202031">
      <w:pPr>
        <w:pStyle w:val="Marcas"/>
      </w:pPr>
      <w:r w:rsidRPr="00FD72CB">
        <w:t xml:space="preserve">Infraestructuras, territorio y medio ambiente </w:t>
      </w:r>
    </w:p>
    <w:p w:rsidR="0039427E" w:rsidRPr="00FD72CB" w:rsidRDefault="0039427E" w:rsidP="00202031">
      <w:pPr>
        <w:pStyle w:val="Marcas"/>
      </w:pPr>
      <w:r w:rsidRPr="00FD72CB">
        <w:t>Sector primario</w:t>
      </w:r>
    </w:p>
    <w:p w:rsidR="0039427E" w:rsidRPr="00FD72CB" w:rsidRDefault="0039427E" w:rsidP="00202031">
      <w:pPr>
        <w:pStyle w:val="Marcas"/>
      </w:pPr>
      <w:r w:rsidRPr="00FD72CB">
        <w:t xml:space="preserve">Turismo </w:t>
      </w:r>
    </w:p>
    <w:p w:rsidR="0039427E" w:rsidRPr="00FD72CB" w:rsidRDefault="0039427E" w:rsidP="00202031">
      <w:pPr>
        <w:pStyle w:val="Marcas"/>
      </w:pPr>
      <w:r w:rsidRPr="00FD72CB">
        <w:t>Políticas sociales</w:t>
      </w:r>
    </w:p>
    <w:p w:rsidR="0039427E" w:rsidRPr="00FD72CB" w:rsidRDefault="0039427E" w:rsidP="00202031">
      <w:pPr>
        <w:pStyle w:val="Marcas"/>
      </w:pPr>
      <w:r w:rsidRPr="00FD72CB">
        <w:t>Cultura, ocio y deporte.</w:t>
      </w:r>
    </w:p>
    <w:p w:rsidR="0039427E" w:rsidRPr="00FD72CB" w:rsidRDefault="0039427E" w:rsidP="00202031">
      <w:pPr>
        <w:pStyle w:val="Marcas"/>
      </w:pPr>
      <w:r w:rsidRPr="00FD72CB">
        <w:t>Desarrollo económico, modernización tecnológica y fomento del empleo</w:t>
      </w:r>
    </w:p>
    <w:p w:rsidR="0039427E" w:rsidRPr="00FD72CB" w:rsidRDefault="0039427E" w:rsidP="00202031">
      <w:pPr>
        <w:pStyle w:val="Marcas"/>
      </w:pPr>
      <w:r w:rsidRPr="00FD72CB">
        <w:t>Gobernanza y gestión de recursos y servicios</w:t>
      </w:r>
    </w:p>
    <w:p w:rsidR="005C483B" w:rsidRPr="00FD72CB" w:rsidRDefault="0039427E" w:rsidP="00F632A8">
      <w:pPr>
        <w:pStyle w:val="NUMERACIONITEMARTICULO"/>
      </w:pPr>
      <w:r w:rsidRPr="00FD72CB">
        <w:t xml:space="preserve">Por </w:t>
      </w:r>
      <w:r w:rsidR="00160AEF" w:rsidRPr="00FD72CB">
        <w:t>D</w:t>
      </w:r>
      <w:r w:rsidRPr="00FD72CB">
        <w:t>ecreto</w:t>
      </w:r>
      <w:r w:rsidR="00160AEF" w:rsidRPr="00FD72CB">
        <w:t xml:space="preserve"> de</w:t>
      </w:r>
      <w:r w:rsidRPr="00FD72CB">
        <w:t xml:space="preserve"> </w:t>
      </w:r>
      <w:r w:rsidR="00160AEF" w:rsidRPr="00FD72CB">
        <w:t xml:space="preserve">la Presidencia </w:t>
      </w:r>
      <w:r w:rsidRPr="00FD72CB">
        <w:t>se podrá modificar la agregación anterior en otros sectores que incluyan dichas funciones homogéneas.</w:t>
      </w:r>
    </w:p>
    <w:p w:rsidR="0039427E" w:rsidRPr="00FD72CB" w:rsidRDefault="0039427E" w:rsidP="009A45F4">
      <w:pPr>
        <w:pStyle w:val="Articulo"/>
      </w:pPr>
      <w:bookmarkStart w:id="188" w:name="_Toc312001598"/>
      <w:bookmarkStart w:id="189" w:name="_Toc439325363"/>
      <w:bookmarkStart w:id="190" w:name="_Toc457216758"/>
      <w:r w:rsidRPr="00FD72CB">
        <w:t xml:space="preserve">Artículo </w:t>
      </w:r>
      <w:r w:rsidR="0005463E" w:rsidRPr="00FD72CB">
        <w:t>46</w:t>
      </w:r>
      <w:r w:rsidRPr="00FD72CB">
        <w:t>.</w:t>
      </w:r>
      <w:r w:rsidR="00A87DB4" w:rsidRPr="00FD72CB">
        <w:t>-</w:t>
      </w:r>
      <w:r w:rsidRPr="00FD72CB">
        <w:t xml:space="preserve"> Titulares de las áreas insulares</w:t>
      </w:r>
      <w:bookmarkEnd w:id="188"/>
      <w:bookmarkEnd w:id="189"/>
      <w:bookmarkEnd w:id="190"/>
    </w:p>
    <w:p w:rsidR="0039427E" w:rsidRPr="00FD72CB" w:rsidRDefault="0039427E" w:rsidP="00F632A8">
      <w:pPr>
        <w:pStyle w:val="NUMERACIONITEMARTICULO"/>
        <w:numPr>
          <w:ilvl w:val="0"/>
          <w:numId w:val="60"/>
        </w:numPr>
      </w:pPr>
      <w:r w:rsidRPr="00FD72CB">
        <w:t xml:space="preserve">Los titulares de las </w:t>
      </w:r>
      <w:r w:rsidR="00805965" w:rsidRPr="00FD72CB">
        <w:t>áreas</w:t>
      </w:r>
      <w:r w:rsidRPr="00FD72CB">
        <w:t xml:space="preserve"> insulares serán designados y cesados libremente por </w:t>
      </w:r>
      <w:r w:rsidR="00160AEF" w:rsidRPr="00FD72CB">
        <w:t xml:space="preserve">la Presidencia </w:t>
      </w:r>
      <w:r w:rsidR="005D0F13" w:rsidRPr="00FD72CB">
        <w:t>mediante D</w:t>
      </w:r>
      <w:r w:rsidRPr="00FD72CB">
        <w:t xml:space="preserve">ecreto, que surtirá efectos desde el día siguiente al que se dicte, salvo que en él se disponga otra cosa, sin perjuicio de su preceptiva publicación en el Boletín Oficial de Canarias y en la Sede Electrónica de la entidad, y de su traslado al </w:t>
      </w:r>
      <w:r w:rsidR="00E213FD" w:rsidRPr="00FD72CB">
        <w:t>Pleno</w:t>
      </w:r>
      <w:r w:rsidRPr="00FD72CB">
        <w:t xml:space="preserve"> de la </w:t>
      </w:r>
      <w:r w:rsidR="00007208" w:rsidRPr="00FD72CB">
        <w:t>Corporación</w:t>
      </w:r>
      <w:r w:rsidRPr="00FD72CB">
        <w:t xml:space="preserve"> en la primera sesión que celebre.</w:t>
      </w:r>
    </w:p>
    <w:p w:rsidR="00F632A8" w:rsidRDefault="003B3BBD" w:rsidP="009A45F4">
      <w:pPr>
        <w:pStyle w:val="NUMERACIONITEMARTICULO"/>
      </w:pPr>
      <w:r w:rsidRPr="00FD72CB">
        <w:t>Sólo p</w:t>
      </w:r>
      <w:r w:rsidR="0039427E" w:rsidRPr="00FD72CB">
        <w:t xml:space="preserve">odrán ser titulares de </w:t>
      </w:r>
      <w:r w:rsidR="00805965" w:rsidRPr="00FD72CB">
        <w:t>áreas</w:t>
      </w:r>
      <w:r w:rsidR="005D0F13" w:rsidRPr="00FD72CB">
        <w:t xml:space="preserve"> insulares de Gobierno</w:t>
      </w:r>
      <w:r w:rsidRPr="00FD72CB">
        <w:t>,</w:t>
      </w:r>
      <w:r w:rsidR="005D0F13" w:rsidRPr="00FD72CB">
        <w:t xml:space="preserve"> los C</w:t>
      </w:r>
      <w:r w:rsidR="003E2B3C" w:rsidRPr="00FD72CB">
        <w:t xml:space="preserve">onsejeros </w:t>
      </w:r>
      <w:r w:rsidR="00160AEF" w:rsidRPr="00FD72CB">
        <w:t>I</w:t>
      </w:r>
      <w:r w:rsidR="00A95956" w:rsidRPr="00FD72CB">
        <w:t>nsulares</w:t>
      </w:r>
      <w:r w:rsidR="0039427E" w:rsidRPr="00FD72CB">
        <w:t>, miembros del Consejo de Gobierno Insular.</w:t>
      </w:r>
      <w:bookmarkStart w:id="191" w:name="_Toc312001599"/>
      <w:bookmarkStart w:id="192" w:name="_Toc439325364"/>
    </w:p>
    <w:p w:rsidR="0039427E" w:rsidRPr="00FD72CB" w:rsidRDefault="0039427E" w:rsidP="009A45F4">
      <w:pPr>
        <w:pStyle w:val="Articulo"/>
      </w:pPr>
      <w:bookmarkStart w:id="193" w:name="_Toc457216759"/>
      <w:r w:rsidRPr="00FD72CB">
        <w:t xml:space="preserve">Artículo </w:t>
      </w:r>
      <w:r w:rsidR="009E03E9" w:rsidRPr="00FD72CB">
        <w:t>4</w:t>
      </w:r>
      <w:r w:rsidR="0005463E" w:rsidRPr="00FD72CB">
        <w:t>7</w:t>
      </w:r>
      <w:r w:rsidRPr="00FD72CB">
        <w:t>.</w:t>
      </w:r>
      <w:r w:rsidR="00204636" w:rsidRPr="00FD72CB">
        <w:t>-</w:t>
      </w:r>
      <w:r w:rsidRPr="00FD72CB">
        <w:t xml:space="preserve"> Organización de las áreas insulares</w:t>
      </w:r>
      <w:bookmarkEnd w:id="191"/>
      <w:bookmarkEnd w:id="192"/>
      <w:bookmarkEnd w:id="193"/>
    </w:p>
    <w:p w:rsidR="005D0F13" w:rsidRPr="00FD72CB" w:rsidRDefault="0039427E" w:rsidP="00F632A8">
      <w:pPr>
        <w:pStyle w:val="NUMERACIONITEMARTICULO"/>
        <w:numPr>
          <w:ilvl w:val="0"/>
          <w:numId w:val="61"/>
        </w:numPr>
      </w:pPr>
      <w:r w:rsidRPr="00FD72CB">
        <w:t>Bajo la dirección de su titular, cada área</w:t>
      </w:r>
      <w:r w:rsidR="005D0F13" w:rsidRPr="00FD72CB">
        <w:t xml:space="preserve"> insular de gobierno, mediante D</w:t>
      </w:r>
      <w:r w:rsidRPr="00FD72CB">
        <w:t xml:space="preserve">ecreto </w:t>
      </w:r>
      <w:r w:rsidR="00160AEF" w:rsidRPr="00FD72CB">
        <w:t>de la Presidencia</w:t>
      </w:r>
      <w:r w:rsidR="005D0F13" w:rsidRPr="00FD72CB">
        <w:t>,</w:t>
      </w:r>
      <w:r w:rsidRPr="00FD72CB">
        <w:t xml:space="preserve"> que establecerá con precisión las funciones de cada órgano, se podrá</w:t>
      </w:r>
      <w:r w:rsidR="005D0F13" w:rsidRPr="00FD72CB">
        <w:t>n</w:t>
      </w:r>
      <w:r w:rsidRPr="00FD72CB">
        <w:t xml:space="preserve"> estructurar en:</w:t>
      </w:r>
    </w:p>
    <w:p w:rsidR="0039427E" w:rsidRPr="00FD72CB" w:rsidRDefault="00E213FD" w:rsidP="00F632A8">
      <w:pPr>
        <w:pStyle w:val="Numeracionarticuloletra"/>
        <w:numPr>
          <w:ilvl w:val="0"/>
          <w:numId w:val="7"/>
        </w:numPr>
      </w:pPr>
      <w:r w:rsidRPr="00FD72CB">
        <w:t>Consejeros Insulares</w:t>
      </w:r>
      <w:r w:rsidR="005D0F13" w:rsidRPr="00FD72CB">
        <w:t xml:space="preserve"> con delegaciones atribuidas </w:t>
      </w:r>
      <w:r w:rsidR="00160AEF" w:rsidRPr="00FD72CB">
        <w:t xml:space="preserve">de la Presidencia </w:t>
      </w:r>
      <w:r w:rsidR="005D0F13" w:rsidRPr="00FD72CB">
        <w:t>o del Consejo de Gobierno Insular.</w:t>
      </w:r>
    </w:p>
    <w:p w:rsidR="0039427E" w:rsidRPr="00FD72CB" w:rsidRDefault="0039427E" w:rsidP="00F632A8">
      <w:pPr>
        <w:pStyle w:val="Numeracionarticuloletra"/>
      </w:pPr>
      <w:r w:rsidRPr="00FD72CB">
        <w:lastRenderedPageBreak/>
        <w:t>Direcciones Insulares</w:t>
      </w:r>
    </w:p>
    <w:p w:rsidR="0039427E" w:rsidRPr="00FD72CB" w:rsidRDefault="0039427E" w:rsidP="00F632A8">
      <w:pPr>
        <w:pStyle w:val="Numeracionarticuloletra"/>
      </w:pPr>
      <w:r w:rsidRPr="00FD72CB">
        <w:t>Coordina</w:t>
      </w:r>
      <w:r w:rsidR="00204636" w:rsidRPr="00FD72CB">
        <w:t>ciones</w:t>
      </w:r>
      <w:r w:rsidRPr="00FD72CB">
        <w:t xml:space="preserve"> Técnica</w:t>
      </w:r>
      <w:r w:rsidR="00204636" w:rsidRPr="00FD72CB">
        <w:t>s</w:t>
      </w:r>
    </w:p>
    <w:p w:rsidR="0039427E" w:rsidRPr="00FD72CB" w:rsidRDefault="0039427E" w:rsidP="00F632A8">
      <w:pPr>
        <w:pStyle w:val="Numeracionarticuloletra"/>
      </w:pPr>
      <w:r w:rsidRPr="00FD72CB">
        <w:t xml:space="preserve">Otros </w:t>
      </w:r>
      <w:r w:rsidR="00805965" w:rsidRPr="00FD72CB">
        <w:t>órganos</w:t>
      </w:r>
      <w:r w:rsidRPr="00FD72CB">
        <w:t xml:space="preserve"> complementarios de asesoramiento y colaboración</w:t>
      </w:r>
      <w:r w:rsidR="005D0F13" w:rsidRPr="00FD72CB">
        <w:t>.</w:t>
      </w:r>
    </w:p>
    <w:p w:rsidR="0039427E" w:rsidRPr="00FD72CB" w:rsidRDefault="0039427E" w:rsidP="00F632A8">
      <w:pPr>
        <w:pStyle w:val="NUMERACIONITEMARTICULO"/>
      </w:pPr>
      <w:r w:rsidRPr="00FD72CB">
        <w:t>Dicha estructura responderá a los criterios siguientes:</w:t>
      </w:r>
    </w:p>
    <w:p w:rsidR="0039427E" w:rsidRPr="00FD72CB" w:rsidRDefault="005D0F13" w:rsidP="00F632A8">
      <w:pPr>
        <w:pStyle w:val="Numeracionarticuloletra"/>
        <w:numPr>
          <w:ilvl w:val="0"/>
          <w:numId w:val="6"/>
        </w:numPr>
      </w:pPr>
      <w:r w:rsidRPr="00FD72CB">
        <w:t xml:space="preserve">Los </w:t>
      </w:r>
      <w:r w:rsidR="00E213FD" w:rsidRPr="00FD72CB">
        <w:t>Consejeros Insulares</w:t>
      </w:r>
      <w:r w:rsidRPr="00FD72CB">
        <w:t xml:space="preserve"> con delegaciones atribuidas</w:t>
      </w:r>
      <w:r w:rsidR="00160AEF" w:rsidRPr="00FD72CB">
        <w:t xml:space="preserve"> de</w:t>
      </w:r>
      <w:r w:rsidRPr="00FD72CB">
        <w:t xml:space="preserve"> </w:t>
      </w:r>
      <w:r w:rsidR="00160AEF" w:rsidRPr="00FD72CB">
        <w:t xml:space="preserve">la Presidencia </w:t>
      </w:r>
      <w:r w:rsidRPr="00FD72CB">
        <w:t>o del Consejo de Gobierno Insular</w:t>
      </w:r>
      <w:r w:rsidR="0039427E" w:rsidRPr="00FD72CB">
        <w:t>, ejercerán la dirección política y administrativa de las funciones especializadas que le sean asignadas por el titular del área.</w:t>
      </w:r>
    </w:p>
    <w:p w:rsidR="0039427E" w:rsidRPr="00FD72CB" w:rsidRDefault="0039427E" w:rsidP="00F632A8">
      <w:pPr>
        <w:pStyle w:val="Numeracionarticuloletra"/>
      </w:pPr>
      <w:r w:rsidRPr="00FD72CB">
        <w:t xml:space="preserve">Las </w:t>
      </w:r>
      <w:r w:rsidR="003B3BBD" w:rsidRPr="00FD72CB">
        <w:t>D</w:t>
      </w:r>
      <w:r w:rsidRPr="00FD72CB">
        <w:t xml:space="preserve">irecciones </w:t>
      </w:r>
      <w:r w:rsidR="003B3BBD" w:rsidRPr="00FD72CB">
        <w:t>I</w:t>
      </w:r>
      <w:r w:rsidRPr="00FD72CB">
        <w:t>nsular</w:t>
      </w:r>
      <w:r w:rsidR="005D0F13" w:rsidRPr="00FD72CB">
        <w:t>es dependerán directamente del</w:t>
      </w:r>
      <w:r w:rsidRPr="00FD72CB">
        <w:t xml:space="preserve"> titular </w:t>
      </w:r>
      <w:r w:rsidR="005D0F13" w:rsidRPr="00FD72CB">
        <w:t xml:space="preserve">del área insular o de los </w:t>
      </w:r>
      <w:r w:rsidR="00E213FD" w:rsidRPr="00FD72CB">
        <w:t>Consejeros Insulares</w:t>
      </w:r>
      <w:r w:rsidRPr="00FD72CB">
        <w:t xml:space="preserve"> con </w:t>
      </w:r>
      <w:r w:rsidR="005D0F13" w:rsidRPr="00FD72CB">
        <w:t>delegaciones atribuidas</w:t>
      </w:r>
      <w:r w:rsidRPr="00FD72CB">
        <w:t>.</w:t>
      </w:r>
    </w:p>
    <w:p w:rsidR="0039427E" w:rsidRPr="00FD72CB" w:rsidRDefault="0039427E" w:rsidP="00F632A8">
      <w:pPr>
        <w:pStyle w:val="Numeracionarticuloletra"/>
      </w:pPr>
      <w:r w:rsidRPr="00FD72CB">
        <w:t xml:space="preserve">El número de </w:t>
      </w:r>
      <w:r w:rsidR="003B3BBD" w:rsidRPr="00FD72CB">
        <w:t>D</w:t>
      </w:r>
      <w:r w:rsidRPr="00FD72CB">
        <w:t xml:space="preserve">irecciones </w:t>
      </w:r>
      <w:r w:rsidR="003B3BBD" w:rsidRPr="00FD72CB">
        <w:t>I</w:t>
      </w:r>
      <w:r w:rsidRPr="00FD72CB">
        <w:t>nsulares de cada área insular será como máximo</w:t>
      </w:r>
      <w:r w:rsidR="005D0F13" w:rsidRPr="00FD72CB">
        <w:t xml:space="preserve"> de dos. En todo caso, el número máximo</w:t>
      </w:r>
      <w:r w:rsidRPr="00FD72CB">
        <w:t xml:space="preserve"> de </w:t>
      </w:r>
      <w:r w:rsidR="003B3BBD" w:rsidRPr="00FD72CB">
        <w:t>D</w:t>
      </w:r>
      <w:r w:rsidRPr="00FD72CB">
        <w:t xml:space="preserve">irecciones </w:t>
      </w:r>
      <w:r w:rsidR="003B3BBD" w:rsidRPr="00FD72CB">
        <w:t>I</w:t>
      </w:r>
      <w:r w:rsidRPr="00FD72CB">
        <w:t xml:space="preserve">nsulares para el conjunto de todas las áreas insulares </w:t>
      </w:r>
      <w:r w:rsidR="005D0F13" w:rsidRPr="00FD72CB">
        <w:t>será de cinco, sin perjuicio de las</w:t>
      </w:r>
      <w:r w:rsidRPr="00FD72CB">
        <w:t xml:space="preserve"> de asistencia directa al </w:t>
      </w:r>
      <w:r w:rsidR="00204636" w:rsidRPr="00FD72CB">
        <w:t>Presidente</w:t>
      </w:r>
      <w:r w:rsidR="00160AEF" w:rsidRPr="00FD72CB">
        <w:t xml:space="preserve"> o Presidenta</w:t>
      </w:r>
      <w:r w:rsidRPr="00FD72CB">
        <w:t>.</w:t>
      </w:r>
    </w:p>
    <w:p w:rsidR="0039427E" w:rsidRPr="00FD72CB" w:rsidRDefault="0039427E" w:rsidP="00F632A8">
      <w:pPr>
        <w:pStyle w:val="Numeracionarticuloletra"/>
      </w:pPr>
      <w:r w:rsidRPr="00FD72CB">
        <w:t xml:space="preserve">Las </w:t>
      </w:r>
      <w:r w:rsidR="003B3BBD" w:rsidRPr="00FD72CB">
        <w:t>C</w:t>
      </w:r>
      <w:r w:rsidRPr="00FD72CB">
        <w:t xml:space="preserve">oordinaciones </w:t>
      </w:r>
      <w:r w:rsidR="003B3BBD" w:rsidRPr="00FD72CB">
        <w:t>T</w:t>
      </w:r>
      <w:r w:rsidRPr="00FD72CB">
        <w:t xml:space="preserve">écnicas dependerán directamente de los titulares de las áreas insulares, pudiendo existir como máximo una por </w:t>
      </w:r>
      <w:r w:rsidR="005D0F13" w:rsidRPr="00FD72CB">
        <w:t xml:space="preserve">cada </w:t>
      </w:r>
      <w:r w:rsidRPr="00FD72CB">
        <w:t xml:space="preserve">área insular, con el límite total para el conjunto de las </w:t>
      </w:r>
      <w:r w:rsidR="00805965" w:rsidRPr="00FD72CB">
        <w:t>áreas</w:t>
      </w:r>
      <w:r w:rsidR="00160AEF" w:rsidRPr="00FD72CB">
        <w:t xml:space="preserve"> </w:t>
      </w:r>
      <w:r w:rsidR="00805965" w:rsidRPr="00FD72CB">
        <w:t>insulares</w:t>
      </w:r>
      <w:r w:rsidRPr="00FD72CB">
        <w:t xml:space="preserve"> de cinco.</w:t>
      </w:r>
    </w:p>
    <w:p w:rsidR="0039427E" w:rsidRPr="00FD72CB" w:rsidRDefault="0039427E" w:rsidP="009A45F4">
      <w:pPr>
        <w:pStyle w:val="Articulo"/>
      </w:pPr>
      <w:bookmarkStart w:id="194" w:name="_Toc312001600"/>
      <w:bookmarkStart w:id="195" w:name="_Toc439325365"/>
      <w:bookmarkStart w:id="196" w:name="_Toc457216760"/>
      <w:r w:rsidRPr="00FD72CB">
        <w:t xml:space="preserve">Artículo </w:t>
      </w:r>
      <w:r w:rsidR="009E03E9" w:rsidRPr="00FD72CB">
        <w:t>4</w:t>
      </w:r>
      <w:r w:rsidR="0005463E" w:rsidRPr="00FD72CB">
        <w:t>8</w:t>
      </w:r>
      <w:r w:rsidRPr="00FD72CB">
        <w:t>.</w:t>
      </w:r>
      <w:r w:rsidR="00204636" w:rsidRPr="00FD72CB">
        <w:t>-</w:t>
      </w:r>
      <w:r w:rsidRPr="00FD72CB">
        <w:t xml:space="preserve"> Competencias de los titulares de las </w:t>
      </w:r>
      <w:r w:rsidR="00805965" w:rsidRPr="00FD72CB">
        <w:t>áreas</w:t>
      </w:r>
      <w:r w:rsidRPr="00FD72CB">
        <w:t xml:space="preserve"> insulares</w:t>
      </w:r>
      <w:bookmarkEnd w:id="194"/>
      <w:bookmarkEnd w:id="195"/>
      <w:bookmarkEnd w:id="196"/>
    </w:p>
    <w:p w:rsidR="0039427E" w:rsidRPr="00FD72CB" w:rsidRDefault="0039427E" w:rsidP="00F632A8">
      <w:pPr>
        <w:pStyle w:val="NUMERACIONITEMARTICULO"/>
        <w:numPr>
          <w:ilvl w:val="0"/>
          <w:numId w:val="62"/>
        </w:numPr>
      </w:pPr>
      <w:r w:rsidRPr="00FD72CB">
        <w:t xml:space="preserve">Corresponde a los titulares de </w:t>
      </w:r>
      <w:r w:rsidR="00805965" w:rsidRPr="00FD72CB">
        <w:t>áreas</w:t>
      </w:r>
      <w:r w:rsidRPr="00FD72CB">
        <w:t xml:space="preserve"> insulares, como </w:t>
      </w:r>
      <w:r w:rsidR="00805965" w:rsidRPr="00FD72CB">
        <w:t>órganos</w:t>
      </w:r>
      <w:r w:rsidRPr="00FD72CB">
        <w:t xml:space="preserve"> desconcentrados de la acción pública insular, la dirección de las </w:t>
      </w:r>
      <w:r w:rsidR="00805965" w:rsidRPr="00FD72CB">
        <w:t>áreas</w:t>
      </w:r>
      <w:r w:rsidRPr="00FD72CB">
        <w:t xml:space="preserve"> conformadas por los sectores funcionales homogéneos en los que se organiza el Cabildo. </w:t>
      </w:r>
    </w:p>
    <w:p w:rsidR="0039427E" w:rsidRPr="00FD72CB" w:rsidRDefault="0039427E" w:rsidP="00F632A8">
      <w:pPr>
        <w:pStyle w:val="NUMERACIONITEMARTICULO"/>
      </w:pPr>
      <w:r w:rsidRPr="00FD72CB">
        <w:t xml:space="preserve">Respecto de los servicios del área insular que dirija, y de las competencias que tengan atribuidas, con sujeción a las normas y directrices aprobadas por los </w:t>
      </w:r>
      <w:r w:rsidR="001B23F6" w:rsidRPr="00FD72CB">
        <w:t>Órganos de Gobierno</w:t>
      </w:r>
      <w:r w:rsidRPr="00FD72CB">
        <w:t xml:space="preserve"> de la </w:t>
      </w:r>
      <w:r w:rsidR="00007208" w:rsidRPr="00FD72CB">
        <w:t>Corporación</w:t>
      </w:r>
      <w:r w:rsidRPr="00FD72CB">
        <w:t xml:space="preserve"> corresponde a los titulares de las mismas:</w:t>
      </w:r>
    </w:p>
    <w:p w:rsidR="0039427E" w:rsidRPr="00FD72CB" w:rsidRDefault="0039427E" w:rsidP="00F632A8">
      <w:pPr>
        <w:pStyle w:val="Numeracionarticuloletra"/>
        <w:numPr>
          <w:ilvl w:val="0"/>
          <w:numId w:val="139"/>
        </w:numPr>
      </w:pPr>
      <w:r w:rsidRPr="00FD72CB">
        <w:t xml:space="preserve">Las previstas en el artículo 69 de la </w:t>
      </w:r>
      <w:r w:rsidR="00AF4A28" w:rsidRPr="00FD72CB">
        <w:t>LCI</w:t>
      </w:r>
      <w:r w:rsidR="000667D3" w:rsidRPr="00FD72CB">
        <w:t>.</w:t>
      </w:r>
    </w:p>
    <w:p w:rsidR="0039427E" w:rsidRPr="00FD72CB" w:rsidRDefault="0039427E" w:rsidP="00F632A8">
      <w:pPr>
        <w:pStyle w:val="Numeracionarticuloletra"/>
      </w:pPr>
      <w:r w:rsidRPr="00FD72CB">
        <w:t>Preparar y presentar al Consejo de Gobierno Insular, proyectos y propue</w:t>
      </w:r>
      <w:r w:rsidR="00204636" w:rsidRPr="00FD72CB">
        <w:t>stas de actuación</w:t>
      </w:r>
      <w:r w:rsidR="000667D3" w:rsidRPr="00FD72CB">
        <w:t>.</w:t>
      </w:r>
    </w:p>
    <w:p w:rsidR="0039427E" w:rsidRPr="00FD72CB" w:rsidRDefault="0039427E" w:rsidP="00F632A8">
      <w:pPr>
        <w:pStyle w:val="Numeracionarticuloletra"/>
      </w:pPr>
      <w:r w:rsidRPr="00FD72CB">
        <w:lastRenderedPageBreak/>
        <w:t xml:space="preserve">Proponer </w:t>
      </w:r>
      <w:r w:rsidR="00160AEF" w:rsidRPr="00FD72CB">
        <w:t xml:space="preserve">a la Presidencia </w:t>
      </w:r>
      <w:r w:rsidRPr="00FD72CB">
        <w:t>o al Consejo de Gobierno Insular el ejercicio de las atribuciones que pudieran corresponder a aquel respecto de l</w:t>
      </w:r>
      <w:r w:rsidR="00204636" w:rsidRPr="00FD72CB">
        <w:t>as materias del área que dirige</w:t>
      </w:r>
    </w:p>
    <w:p w:rsidR="0039427E" w:rsidRPr="00FD72CB" w:rsidRDefault="0039427E" w:rsidP="00F632A8">
      <w:pPr>
        <w:pStyle w:val="Numeracionarticuloletra"/>
      </w:pPr>
      <w:r w:rsidRPr="00FD72CB">
        <w:t xml:space="preserve">Proponer al titular del área insular en materia de hacienda y presupuestos, los programas y acciones que deban incluirse en los proyectos de presupuestos ordinarios anuales de la </w:t>
      </w:r>
      <w:r w:rsidR="00007208" w:rsidRPr="00FD72CB">
        <w:t>Corporación</w:t>
      </w:r>
      <w:r w:rsidRPr="00FD72CB">
        <w:t xml:space="preserve">, respecto de las actividades y servicios de su área insular, así como las modificaciones de créditos a realizar durante </w:t>
      </w:r>
      <w:r w:rsidR="00204636" w:rsidRPr="00FD72CB">
        <w:t>el ejercicio económico</w:t>
      </w:r>
    </w:p>
    <w:p w:rsidR="0039427E" w:rsidRPr="00FD72CB" w:rsidRDefault="0039427E" w:rsidP="00F632A8">
      <w:pPr>
        <w:pStyle w:val="Numeracionarticuloletra"/>
      </w:pPr>
      <w:r w:rsidRPr="00FD72CB">
        <w:t>Elaborar y proponer al titular del área insular en materia de hacienda y presupuestos antes del 31 de marzo de cada año, la Memoria Justificativa del coste de funcionamiento y del rendimiento y eficacia de los servicios del área, que hubiesen sido transferidos por la Comunidad Autónoma al Cabildo, así como la liquidación del presupuesto del ejercicio anterior relativo a los mismos.</w:t>
      </w:r>
    </w:p>
    <w:p w:rsidR="0039427E" w:rsidRPr="00FD72CB" w:rsidRDefault="0039427E" w:rsidP="00F632A8">
      <w:pPr>
        <w:pStyle w:val="Numeracionarticuloletra"/>
      </w:pPr>
      <w:r w:rsidRPr="00FD72CB">
        <w:t xml:space="preserve">Actuar como órgano de contratación cuando sea competente para autorizar y disponer el gasto, por razón de la cuantía, conforme a lo dispuesto en las Normas de Contratación y/o en las Bases de Ejecución del Presupuesto de la </w:t>
      </w:r>
      <w:r w:rsidR="00007208" w:rsidRPr="00FD72CB">
        <w:t>Corporación</w:t>
      </w:r>
      <w:r w:rsidRPr="00FD72CB">
        <w:t xml:space="preserve"> de cada ejercicio.</w:t>
      </w:r>
    </w:p>
    <w:p w:rsidR="0039427E" w:rsidRPr="00FD72CB" w:rsidRDefault="0039427E" w:rsidP="00F632A8">
      <w:pPr>
        <w:pStyle w:val="Numeracionarticuloletra"/>
      </w:pPr>
      <w:r w:rsidRPr="00FD72CB">
        <w:t>Declarar la tramitación de urgencia en los expedientes de contratación cuando proceda</w:t>
      </w:r>
      <w:r w:rsidR="00665F32" w:rsidRPr="00FD72CB">
        <w:t>.</w:t>
      </w:r>
    </w:p>
    <w:p w:rsidR="0039427E" w:rsidRPr="00FD72CB" w:rsidRDefault="0039427E" w:rsidP="00F632A8">
      <w:pPr>
        <w:pStyle w:val="Numeracionarticuloletra"/>
      </w:pPr>
      <w:r w:rsidRPr="00FD72CB">
        <w:t xml:space="preserve">Aprobar planes de seguridad y salud, de autoprotección, o similares, salvo que estén encomendados a otros </w:t>
      </w:r>
      <w:r w:rsidR="00AD2C91" w:rsidRPr="00FD72CB">
        <w:t>Órganos Directivos</w:t>
      </w:r>
      <w:r w:rsidRPr="00FD72CB">
        <w:t xml:space="preserve"> o unidades administrativas.</w:t>
      </w:r>
    </w:p>
    <w:p w:rsidR="00160AEF" w:rsidRPr="00FD72CB" w:rsidRDefault="0039427E" w:rsidP="00F632A8">
      <w:pPr>
        <w:pStyle w:val="Numeracionarticuloletra"/>
      </w:pPr>
      <w:r w:rsidRPr="00FD72CB">
        <w:t xml:space="preserve">La formalización y ejecución de todos los contratos adjudicados y convenios autorizados por cualquier órgano de la </w:t>
      </w:r>
      <w:r w:rsidR="00007208" w:rsidRPr="00FD72CB">
        <w:t>Corporación</w:t>
      </w:r>
      <w:r w:rsidRPr="00FD72CB">
        <w:t xml:space="preserve">, y que le correspondan por razón de la materia, excepto los reservados </w:t>
      </w:r>
      <w:r w:rsidR="00160AEF" w:rsidRPr="00FD72CB">
        <w:t>a la Presidencia.</w:t>
      </w:r>
    </w:p>
    <w:p w:rsidR="0039427E" w:rsidRPr="00FD72CB" w:rsidRDefault="0039427E" w:rsidP="00F632A8">
      <w:pPr>
        <w:pStyle w:val="Numeracionarticuloletra"/>
      </w:pPr>
      <w:r w:rsidRPr="00FD72CB">
        <w:t>La concesión de licencias, autorizaciones y actos de naturaleza análoga, de acuerdo con la normativa sectorial reguladora que corresponda.</w:t>
      </w:r>
    </w:p>
    <w:p w:rsidR="0039427E" w:rsidRPr="00FD72CB" w:rsidRDefault="0039427E" w:rsidP="00F632A8">
      <w:pPr>
        <w:pStyle w:val="Numeracionarticuloletra"/>
      </w:pPr>
      <w:r w:rsidRPr="00FD72CB">
        <w:t>La incoación y tramitación de todos los procedimient</w:t>
      </w:r>
      <w:r w:rsidR="00665F32" w:rsidRPr="00FD72CB">
        <w:t>os sancionadores en materias de su</w:t>
      </w:r>
      <w:r w:rsidRPr="00FD72CB">
        <w:t xml:space="preserve"> área insular, así como la adopció</w:t>
      </w:r>
      <w:r w:rsidR="00665F32" w:rsidRPr="00FD72CB">
        <w:t>n de cualquier medida cautelar prevista</w:t>
      </w:r>
      <w:r w:rsidRPr="00FD72CB">
        <w:t>, y la resolución de aquellos procedimientos que correspondan a infracciones de tipo leve o grave.</w:t>
      </w:r>
    </w:p>
    <w:p w:rsidR="0039427E" w:rsidRPr="00FD72CB" w:rsidRDefault="0039427E" w:rsidP="00F632A8">
      <w:pPr>
        <w:pStyle w:val="Numeracionarticuloletra"/>
      </w:pPr>
      <w:r w:rsidRPr="00FD72CB">
        <w:lastRenderedPageBreak/>
        <w:t>La revisión de oficio de sus propios actos.</w:t>
      </w:r>
    </w:p>
    <w:p w:rsidR="00A02570" w:rsidRPr="00FD72CB" w:rsidRDefault="006C525E" w:rsidP="00F632A8">
      <w:pPr>
        <w:pStyle w:val="Numeracionarticuloletra"/>
      </w:pPr>
      <w:r w:rsidRPr="00FD72CB">
        <w:t xml:space="preserve">Autorizar, en su caso, </w:t>
      </w:r>
      <w:r w:rsidR="00A02570" w:rsidRPr="00FD72CB">
        <w:t xml:space="preserve">la </w:t>
      </w:r>
      <w:r w:rsidR="0039427E" w:rsidRPr="00FD72CB">
        <w:t xml:space="preserve">personación </w:t>
      </w:r>
      <w:r w:rsidRPr="00FD72CB">
        <w:t xml:space="preserve">y acciones jurídicas necesarias </w:t>
      </w:r>
      <w:r w:rsidR="0039427E" w:rsidRPr="00FD72CB">
        <w:t xml:space="preserve">del </w:t>
      </w:r>
      <w:r w:rsidRPr="00FD72CB">
        <w:t xml:space="preserve">Cabildo, a propuesta de la Dirección de Asesoría Jurídica y Defensa en Juicio, </w:t>
      </w:r>
      <w:r w:rsidR="0039427E" w:rsidRPr="00FD72CB">
        <w:t>en los recursos contencioso-administrativos que se interpongan con</w:t>
      </w:r>
      <w:r w:rsidR="00A02570" w:rsidRPr="00FD72CB">
        <w:t>tra actos que hubiera dictado</w:t>
      </w:r>
      <w:r w:rsidRPr="00FD72CB">
        <w:t>.</w:t>
      </w:r>
    </w:p>
    <w:p w:rsidR="0039427E" w:rsidRPr="00FD72CB" w:rsidRDefault="0039427E" w:rsidP="00F632A8">
      <w:pPr>
        <w:pStyle w:val="Numeracionarticuloletra"/>
      </w:pPr>
      <w:r w:rsidRPr="00FD72CB">
        <w:t xml:space="preserve">La resolución del procedimiento por el que se ejerciten los derechos de acceso, rectificación o cancelación de datos de carácter personal, relativos a asuntos de su área, incorporados a ficheros titularidad de la </w:t>
      </w:r>
      <w:r w:rsidR="00007208" w:rsidRPr="00FD72CB">
        <w:t>Corporación</w:t>
      </w:r>
      <w:r w:rsidRPr="00FD72CB">
        <w:t>.</w:t>
      </w:r>
    </w:p>
    <w:p w:rsidR="0039427E" w:rsidRPr="00FD72CB" w:rsidRDefault="0039427E" w:rsidP="00F632A8">
      <w:pPr>
        <w:pStyle w:val="Numeracionarticuloletra"/>
      </w:pPr>
      <w:r w:rsidRPr="00FD72CB">
        <w:t xml:space="preserve">La resolución de las peticiones de información formuladas por miembros de la </w:t>
      </w:r>
      <w:r w:rsidR="00007208" w:rsidRPr="00FD72CB">
        <w:t>Corporación</w:t>
      </w:r>
      <w:r w:rsidRPr="00FD72CB">
        <w:t xml:space="preserve"> y la inserción, en el soporte establecido y adecuado, de toda la información correspondiente del</w:t>
      </w:r>
      <w:r w:rsidR="00665F32" w:rsidRPr="00FD72CB">
        <w:t xml:space="preserve"> área</w:t>
      </w:r>
      <w:r w:rsidRPr="00FD72CB">
        <w:t>.</w:t>
      </w:r>
    </w:p>
    <w:p w:rsidR="0039427E" w:rsidRPr="00FD72CB" w:rsidRDefault="0039427E" w:rsidP="00F632A8">
      <w:pPr>
        <w:pStyle w:val="Numeracionarticuloletra"/>
      </w:pPr>
      <w:r w:rsidRPr="00FD72CB">
        <w:t>La aprobación de las cuentas justificativas del destino de subvenciones y todo tipo de ayudas que exijan tal</w:t>
      </w:r>
      <w:r w:rsidR="006C525E" w:rsidRPr="00FD72CB">
        <w:t>es</w:t>
      </w:r>
      <w:r w:rsidRPr="00FD72CB">
        <w:t xml:space="preserve"> circunstancias.</w:t>
      </w:r>
    </w:p>
    <w:p w:rsidR="0039427E" w:rsidRPr="00FD72CB" w:rsidRDefault="0039427E" w:rsidP="00F632A8">
      <w:pPr>
        <w:pStyle w:val="Numeracionarticuloletra"/>
      </w:pPr>
      <w:r w:rsidRPr="00FD72CB">
        <w:t xml:space="preserve">Disponer la </w:t>
      </w:r>
      <w:r w:rsidR="00805965" w:rsidRPr="00FD72CB">
        <w:t>emisión</w:t>
      </w:r>
      <w:r w:rsidRPr="00FD72CB">
        <w:t xml:space="preserve"> de los informes sectoriales que hayan de dirigirse a otras Administraciones Públicas o cuando sean preceptivos por la legislación sectorial. </w:t>
      </w:r>
    </w:p>
    <w:p w:rsidR="0039427E" w:rsidRPr="00FD72CB" w:rsidRDefault="0039427E" w:rsidP="00F632A8">
      <w:pPr>
        <w:pStyle w:val="Numeracionarticuloletra"/>
      </w:pPr>
      <w:r w:rsidRPr="00FD72CB">
        <w:t>Ejecutar la política patrimonial aprobada por el Consejo de Gobierno</w:t>
      </w:r>
      <w:r w:rsidR="00665F32" w:rsidRPr="00FD72CB">
        <w:t xml:space="preserve"> Insular</w:t>
      </w:r>
      <w:r w:rsidRPr="00FD72CB">
        <w:t>, y aplicar las directrices e instrucciones dictadas por el órgano competente en materia de</w:t>
      </w:r>
      <w:r w:rsidR="00160AEF" w:rsidRPr="00FD72CB">
        <w:t xml:space="preserve"> </w:t>
      </w:r>
      <w:r w:rsidRPr="00FD72CB">
        <w:t>Patrimonio.</w:t>
      </w:r>
    </w:p>
    <w:p w:rsidR="0039427E" w:rsidRPr="00FD72CB" w:rsidRDefault="0039427E" w:rsidP="00F632A8">
      <w:pPr>
        <w:pStyle w:val="Numeracionarticuloletra"/>
      </w:pPr>
      <w:r w:rsidRPr="00FD72CB">
        <w:t xml:space="preserve">Ejercer las funciones relativas a la vigilancia, protección jurídica, defensa, catalogación, administración, conservación y demás actuaciones que requiera el correcto uso de los bienes y derechos del Patrimonio de la </w:t>
      </w:r>
      <w:r w:rsidR="00007208" w:rsidRPr="00FD72CB">
        <w:t>Corporación</w:t>
      </w:r>
      <w:r w:rsidRPr="00FD72CB">
        <w:t xml:space="preserve"> que estén afectados al </w:t>
      </w:r>
      <w:r w:rsidR="00805965" w:rsidRPr="00FD72CB">
        <w:t>área</w:t>
      </w:r>
      <w:r w:rsidRPr="00FD72CB">
        <w:t xml:space="preserve"> insular o cuya administración y gestión les corresponda por razón de su ámbito competencial, debiendo comunicar al órgano competente en materia de Patrimonio cualquier incidencia que pueda afectar a la formación del Inventario de la </w:t>
      </w:r>
      <w:r w:rsidR="00007208" w:rsidRPr="00FD72CB">
        <w:t>Corporación</w:t>
      </w:r>
      <w:r w:rsidRPr="00FD72CB">
        <w:t>.</w:t>
      </w:r>
    </w:p>
    <w:p w:rsidR="0039427E" w:rsidRPr="00FD72CB" w:rsidRDefault="0039427E" w:rsidP="00F632A8">
      <w:pPr>
        <w:pStyle w:val="Numeracionarticuloletra"/>
      </w:pPr>
      <w:r w:rsidRPr="00FD72CB">
        <w:t xml:space="preserve">Las demás que establezca la legislación aplicable, las determinadas en el </w:t>
      </w:r>
      <w:r w:rsidR="00160AEF" w:rsidRPr="00FD72CB">
        <w:t>De</w:t>
      </w:r>
      <w:r w:rsidRPr="00FD72CB">
        <w:t xml:space="preserve">creto de creación y organización del área insular o le sean delegadas </w:t>
      </w:r>
      <w:r w:rsidR="00805965" w:rsidRPr="00FD72CB">
        <w:t>específicamente</w:t>
      </w:r>
      <w:r w:rsidRPr="00FD72CB">
        <w:t xml:space="preserve"> por </w:t>
      </w:r>
      <w:r w:rsidR="00160AEF" w:rsidRPr="00FD72CB">
        <w:t>la Presidencia</w:t>
      </w:r>
      <w:r w:rsidRPr="00FD72CB">
        <w:t xml:space="preserve">, por el Consejo de Gobierno </w:t>
      </w:r>
      <w:r w:rsidR="00665F32" w:rsidRPr="00FD72CB">
        <w:t xml:space="preserve">Insular </w:t>
      </w:r>
      <w:r w:rsidRPr="00FD72CB">
        <w:t>o p</w:t>
      </w:r>
      <w:r w:rsidR="00665F32" w:rsidRPr="00FD72CB">
        <w:t xml:space="preserve">or cualquier otro órgano de la </w:t>
      </w:r>
      <w:r w:rsidR="00007208" w:rsidRPr="00FD72CB">
        <w:t>Corporación</w:t>
      </w:r>
      <w:r w:rsidRPr="00FD72CB">
        <w:t>.</w:t>
      </w:r>
    </w:p>
    <w:p w:rsidR="00270935" w:rsidRPr="00FD72CB" w:rsidRDefault="00805965" w:rsidP="00F632A8">
      <w:pPr>
        <w:pStyle w:val="Numeracionarticuloletra"/>
      </w:pPr>
      <w:r w:rsidRPr="00FD72CB">
        <w:t>Dictar</w:t>
      </w:r>
      <w:r w:rsidR="0004474B" w:rsidRPr="00FD72CB">
        <w:t xml:space="preserve"> normas internas de </w:t>
      </w:r>
      <w:r w:rsidRPr="00FD72CB">
        <w:t>organización</w:t>
      </w:r>
      <w:r w:rsidR="0039427E" w:rsidRPr="00FD72CB">
        <w:t xml:space="preserve"> y funcionamiento de su área insular, dentro de lo previsto en el</w:t>
      </w:r>
      <w:r w:rsidR="00665F32" w:rsidRPr="00FD72CB">
        <w:t xml:space="preserve"> marco legal vigente y en este R</w:t>
      </w:r>
      <w:r w:rsidR="0039427E" w:rsidRPr="00FD72CB">
        <w:t>eglamento.</w:t>
      </w:r>
    </w:p>
    <w:p w:rsidR="0039427E" w:rsidRPr="00FD72CB" w:rsidRDefault="0039427E" w:rsidP="009A45F4">
      <w:pPr>
        <w:pStyle w:val="Articulo"/>
      </w:pPr>
      <w:bookmarkStart w:id="197" w:name="_Toc312001601"/>
      <w:bookmarkStart w:id="198" w:name="_Toc439325366"/>
      <w:bookmarkStart w:id="199" w:name="_Toc457216761"/>
      <w:r w:rsidRPr="00FD72CB">
        <w:lastRenderedPageBreak/>
        <w:t xml:space="preserve">Artículo </w:t>
      </w:r>
      <w:r w:rsidR="009E03E9" w:rsidRPr="00FD72CB">
        <w:t>4</w:t>
      </w:r>
      <w:r w:rsidR="0005463E" w:rsidRPr="00FD72CB">
        <w:t>9</w:t>
      </w:r>
      <w:r w:rsidRPr="00FD72CB">
        <w:t>.</w:t>
      </w:r>
      <w:r w:rsidR="005B1965" w:rsidRPr="00FD72CB">
        <w:t>-</w:t>
      </w:r>
      <w:r w:rsidRPr="00FD72CB">
        <w:t xml:space="preserve"> Actos administ</w:t>
      </w:r>
      <w:r w:rsidR="005B1965" w:rsidRPr="00FD72CB">
        <w:t>r</w:t>
      </w:r>
      <w:r w:rsidRPr="00FD72CB">
        <w:t>ativos de los titulares de las áreas insulares</w:t>
      </w:r>
      <w:bookmarkEnd w:id="197"/>
      <w:bookmarkEnd w:id="198"/>
      <w:bookmarkEnd w:id="199"/>
    </w:p>
    <w:p w:rsidR="0039427E" w:rsidRPr="00FD72CB" w:rsidRDefault="0039427E" w:rsidP="00F632A8">
      <w:pPr>
        <w:pStyle w:val="NUMERACIONITEMARTICULO"/>
        <w:numPr>
          <w:ilvl w:val="0"/>
          <w:numId w:val="63"/>
        </w:numPr>
      </w:pPr>
      <w:r w:rsidRPr="00FD72CB">
        <w:t xml:space="preserve">Los actos administrativos de los </w:t>
      </w:r>
      <w:r w:rsidR="00805965" w:rsidRPr="00FD72CB">
        <w:t>titulares</w:t>
      </w:r>
      <w:r w:rsidRPr="00FD72CB">
        <w:t xml:space="preserve"> de las áreas insulares del Cabildo adoptarán la</w:t>
      </w:r>
      <w:r w:rsidR="00665F32" w:rsidRPr="00FD72CB">
        <w:t xml:space="preserve"> forma de R</w:t>
      </w:r>
      <w:r w:rsidRPr="00FD72CB">
        <w:t xml:space="preserve">esoluciones, que no pondrán fin a la vía </w:t>
      </w:r>
      <w:r w:rsidR="00805965" w:rsidRPr="00FD72CB">
        <w:t>administrativa</w:t>
      </w:r>
      <w:r w:rsidRPr="00FD72CB">
        <w:t xml:space="preserve"> salvo en los casos de Resoluciones </w:t>
      </w:r>
      <w:r w:rsidR="00805965" w:rsidRPr="00FD72CB">
        <w:t>dictadas</w:t>
      </w:r>
      <w:r w:rsidRPr="00FD72CB">
        <w:t xml:space="preserve"> por delegación del </w:t>
      </w:r>
      <w:r w:rsidR="00E213FD" w:rsidRPr="00FD72CB">
        <w:t>Pleno</w:t>
      </w:r>
      <w:r w:rsidRPr="00FD72CB">
        <w:t xml:space="preserve">, </w:t>
      </w:r>
      <w:r w:rsidR="00160AEF" w:rsidRPr="00FD72CB">
        <w:t xml:space="preserve">de la Presidencia </w:t>
      </w:r>
      <w:r w:rsidRPr="00FD72CB">
        <w:t>o del Consejo de Gobierno Insular.</w:t>
      </w:r>
    </w:p>
    <w:p w:rsidR="0039427E" w:rsidRPr="009445FD" w:rsidRDefault="0039427E" w:rsidP="00F632A8">
      <w:pPr>
        <w:pStyle w:val="NUMERACIONITEMARTICULO"/>
      </w:pPr>
      <w:r w:rsidRPr="00FD72CB">
        <w:t xml:space="preserve">Contra las Resoluciones de los titulares de las áreas insulares cabe interponer </w:t>
      </w:r>
      <w:r w:rsidR="009445FD">
        <w:t>r</w:t>
      </w:r>
      <w:r w:rsidRPr="00FD72CB">
        <w:t xml:space="preserve">ecurso de </w:t>
      </w:r>
      <w:r w:rsidR="009445FD">
        <w:t>a</w:t>
      </w:r>
      <w:r w:rsidRPr="00FD72CB">
        <w:t xml:space="preserve">lzada ante </w:t>
      </w:r>
      <w:r w:rsidR="00160AEF" w:rsidRPr="00FD72CB">
        <w:t>la Presidencia</w:t>
      </w:r>
      <w:r w:rsidR="009445FD" w:rsidRPr="009445FD">
        <w:t>.</w:t>
      </w:r>
    </w:p>
    <w:p w:rsidR="0039427E" w:rsidRPr="009445FD" w:rsidRDefault="0039427E" w:rsidP="00F632A8">
      <w:pPr>
        <w:pStyle w:val="NUMERACIONITEMARTICULO"/>
      </w:pPr>
      <w:r w:rsidRPr="009445FD">
        <w:t>E</w:t>
      </w:r>
      <w:r w:rsidR="00F558A4" w:rsidRPr="009445FD">
        <w:t xml:space="preserve">n los casos en que resuelvan por delegación, </w:t>
      </w:r>
      <w:r w:rsidR="009445FD" w:rsidRPr="009445FD">
        <w:t>podrá interponerse</w:t>
      </w:r>
      <w:r w:rsidRPr="009445FD">
        <w:t xml:space="preserve"> con</w:t>
      </w:r>
      <w:r w:rsidR="00665F32" w:rsidRPr="009445FD">
        <w:t xml:space="preserve"> carácter previo y potestativo </w:t>
      </w:r>
      <w:r w:rsidR="009445FD">
        <w:t>r</w:t>
      </w:r>
      <w:r w:rsidR="00665F32" w:rsidRPr="009445FD">
        <w:t xml:space="preserve">ecurso de </w:t>
      </w:r>
      <w:r w:rsidR="009445FD">
        <w:t>r</w:t>
      </w:r>
      <w:r w:rsidRPr="009445FD">
        <w:t>eposición.</w:t>
      </w:r>
    </w:p>
    <w:p w:rsidR="00455658" w:rsidRDefault="00455658" w:rsidP="005206E7">
      <w:pPr>
        <w:pStyle w:val="SECCION"/>
      </w:pPr>
      <w:bookmarkStart w:id="200" w:name="_Toc312001602"/>
      <w:bookmarkStart w:id="201" w:name="_Toc439325367"/>
      <w:bookmarkStart w:id="202" w:name="_Toc457216762"/>
    </w:p>
    <w:p w:rsidR="00455658" w:rsidRDefault="00455658" w:rsidP="005206E7">
      <w:pPr>
        <w:pStyle w:val="SECCION"/>
      </w:pPr>
    </w:p>
    <w:p w:rsidR="0039427E" w:rsidRPr="00FD72CB" w:rsidRDefault="009E03E9" w:rsidP="005206E7">
      <w:pPr>
        <w:pStyle w:val="SECCION"/>
      </w:pPr>
      <w:r w:rsidRPr="00FD72CB">
        <w:t xml:space="preserve">Sección 3ª.- </w:t>
      </w:r>
      <w:r w:rsidR="00E213FD" w:rsidRPr="00FD72CB">
        <w:t>Consejeros</w:t>
      </w:r>
      <w:r w:rsidR="00BE0027" w:rsidRPr="00FD72CB">
        <w:t>/as</w:t>
      </w:r>
      <w:r w:rsidR="00E213FD" w:rsidRPr="00FD72CB">
        <w:t xml:space="preserve"> Insulares</w:t>
      </w:r>
      <w:r w:rsidR="00A95956" w:rsidRPr="00FD72CB">
        <w:t xml:space="preserve"> </w:t>
      </w:r>
      <w:r w:rsidRPr="00FD72CB">
        <w:t xml:space="preserve">con </w:t>
      </w:r>
      <w:r w:rsidR="00805965" w:rsidRPr="00FD72CB">
        <w:t>delegaci</w:t>
      </w:r>
      <w:bookmarkEnd w:id="200"/>
      <w:r w:rsidR="00665F32" w:rsidRPr="00FD72CB">
        <w:t>ones atribuidas</w:t>
      </w:r>
      <w:bookmarkEnd w:id="201"/>
      <w:bookmarkEnd w:id="202"/>
    </w:p>
    <w:p w:rsidR="0039427E" w:rsidRPr="00FD72CB" w:rsidRDefault="0039427E" w:rsidP="009A45F4">
      <w:pPr>
        <w:pStyle w:val="Articulo"/>
      </w:pPr>
      <w:bookmarkStart w:id="203" w:name="_Toc312001603"/>
      <w:bookmarkStart w:id="204" w:name="_Toc439325368"/>
      <w:bookmarkStart w:id="205" w:name="_Toc457216763"/>
      <w:r w:rsidRPr="00FD72CB">
        <w:t xml:space="preserve">Artículo </w:t>
      </w:r>
      <w:r w:rsidR="0005463E" w:rsidRPr="00FD72CB">
        <w:t>50</w:t>
      </w:r>
      <w:r w:rsidRPr="00FD72CB">
        <w:t>.- Nombramiento y atribuciones</w:t>
      </w:r>
      <w:bookmarkEnd w:id="203"/>
      <w:bookmarkEnd w:id="204"/>
      <w:bookmarkEnd w:id="205"/>
    </w:p>
    <w:p w:rsidR="0039427E" w:rsidRPr="00FD72CB" w:rsidRDefault="00BE0027" w:rsidP="00F632A8">
      <w:pPr>
        <w:pStyle w:val="NUMERACIONITEMARTICULO"/>
        <w:numPr>
          <w:ilvl w:val="0"/>
          <w:numId w:val="64"/>
        </w:numPr>
      </w:pPr>
      <w:r w:rsidRPr="00FD72CB">
        <w:t>La</w:t>
      </w:r>
      <w:r w:rsidR="004C688A" w:rsidRPr="00FD72CB">
        <w:t xml:space="preserve"> President</w:t>
      </w:r>
      <w:r w:rsidRPr="00FD72CB">
        <w:t>a</w:t>
      </w:r>
      <w:r w:rsidR="004C688A" w:rsidRPr="00FD72CB">
        <w:t xml:space="preserve"> </w:t>
      </w:r>
      <w:r w:rsidR="00160AEF" w:rsidRPr="00FD72CB">
        <w:t>o President</w:t>
      </w:r>
      <w:r w:rsidRPr="00FD72CB">
        <w:t>e</w:t>
      </w:r>
      <w:r w:rsidR="00160AEF" w:rsidRPr="00FD72CB">
        <w:t xml:space="preserve"> </w:t>
      </w:r>
      <w:r w:rsidR="004C688A" w:rsidRPr="00FD72CB">
        <w:t xml:space="preserve">y el Consejo de Gobierno Insular podrán efectuar delegaciones en otros Consejeros </w:t>
      </w:r>
      <w:r w:rsidR="00A95956" w:rsidRPr="00FD72CB">
        <w:t>I</w:t>
      </w:r>
      <w:r w:rsidR="004C688A" w:rsidRPr="00FD72CB">
        <w:t>nsulares que no formen parte del Consejo de Gobierno Insular, para la dirección política y administrativa de uno o varios sectores funcionales o asuntos específicos, que podrán contener atribuciones que impliquen la realización de actos que afecten a terceros, o la mera dirección interna de la actividad de que se trate, debiendo dar cuenta de las mismas, según corresponda, al Pleno o al Consejo de Gobierno Insular en las sesiones inmediatas que celebren, sin perjuicio de la publicaciones que resulten exigibles legalmente.</w:t>
      </w:r>
    </w:p>
    <w:p w:rsidR="0039427E" w:rsidRPr="00FD72CB" w:rsidRDefault="0039427E" w:rsidP="00F632A8">
      <w:pPr>
        <w:pStyle w:val="NUMERACIONITEMARTICULO"/>
      </w:pPr>
      <w:r w:rsidRPr="00FD72CB">
        <w:t xml:space="preserve">Dichas delegaciones dejarán de surtir efectos desde el momento que finalice el mandato del </w:t>
      </w:r>
      <w:r w:rsidR="00665F32" w:rsidRPr="00FD72CB">
        <w:t>órgano</w:t>
      </w:r>
      <w:r w:rsidRPr="00FD72CB">
        <w:t xml:space="preserve"> delegante o cuando aquellas sean revocadas por el mismo.</w:t>
      </w:r>
    </w:p>
    <w:p w:rsidR="005A284B" w:rsidRPr="00FD72CB" w:rsidRDefault="00665F32" w:rsidP="00F632A8">
      <w:pPr>
        <w:pStyle w:val="NUMERACIONITEMARTICULO"/>
      </w:pPr>
      <w:r w:rsidRPr="00FD72CB">
        <w:t xml:space="preserve">Los </w:t>
      </w:r>
      <w:r w:rsidR="00E213FD" w:rsidRPr="00FD72CB">
        <w:t>Consejeros Insulares</w:t>
      </w:r>
      <w:r w:rsidRPr="00FD72CB">
        <w:t xml:space="preserve"> con delegaciones atribuidas</w:t>
      </w:r>
      <w:r w:rsidR="0039427E" w:rsidRPr="00FD72CB">
        <w:t xml:space="preserve">, si los hubiere, podrán ser convocados a las sesiones del Consejo </w:t>
      </w:r>
      <w:r w:rsidRPr="00FD72CB">
        <w:t xml:space="preserve">de </w:t>
      </w:r>
      <w:r w:rsidR="0039427E" w:rsidRPr="00FD72CB">
        <w:t>Gobierno</w:t>
      </w:r>
      <w:r w:rsidRPr="00FD72CB">
        <w:t xml:space="preserve"> Insular o de otros</w:t>
      </w:r>
      <w:r w:rsidR="0039427E" w:rsidRPr="00FD72CB">
        <w:t xml:space="preserve"> órganos colegiados de la </w:t>
      </w:r>
      <w:r w:rsidR="00007208" w:rsidRPr="00FD72CB">
        <w:t>Corporación</w:t>
      </w:r>
      <w:r w:rsidR="0039427E" w:rsidRPr="00FD72CB">
        <w:t xml:space="preserve"> de los que no sean miembros, en cuyo caso tendrán voz y no voto.</w:t>
      </w:r>
    </w:p>
    <w:p w:rsidR="0039427E" w:rsidRPr="00ED0791" w:rsidRDefault="0039427E" w:rsidP="009A45F4">
      <w:pPr>
        <w:pStyle w:val="Articulo"/>
      </w:pPr>
      <w:bookmarkStart w:id="206" w:name="_Toc439325369"/>
      <w:bookmarkStart w:id="207" w:name="_Toc457216764"/>
      <w:r w:rsidRPr="00ED0791">
        <w:t xml:space="preserve">Artículo </w:t>
      </w:r>
      <w:r w:rsidR="0005463E" w:rsidRPr="00ED0791">
        <w:t>51</w:t>
      </w:r>
      <w:r w:rsidRPr="00ED0791">
        <w:t>.</w:t>
      </w:r>
      <w:r w:rsidR="005B1965" w:rsidRPr="00ED0791">
        <w:t>-</w:t>
      </w:r>
      <w:r w:rsidRPr="00ED0791">
        <w:t xml:space="preserve"> Actos administ</w:t>
      </w:r>
      <w:r w:rsidR="005B1965" w:rsidRPr="00ED0791">
        <w:t>r</w:t>
      </w:r>
      <w:r w:rsidRPr="00ED0791">
        <w:t xml:space="preserve">ativos de </w:t>
      </w:r>
      <w:r w:rsidR="00E213FD" w:rsidRPr="00ED0791">
        <w:t xml:space="preserve">Consejeros </w:t>
      </w:r>
      <w:r w:rsidRPr="00ED0791">
        <w:t>con delegaci</w:t>
      </w:r>
      <w:r w:rsidR="00665F32" w:rsidRPr="00ED0791">
        <w:t>ones atribuidas</w:t>
      </w:r>
      <w:bookmarkEnd w:id="206"/>
      <w:bookmarkEnd w:id="207"/>
    </w:p>
    <w:p w:rsidR="0039427E" w:rsidRPr="00FD72CB" w:rsidRDefault="0039427E" w:rsidP="009445FD">
      <w:r w:rsidRPr="00ED0791">
        <w:lastRenderedPageBreak/>
        <w:t>Los actos adm</w:t>
      </w:r>
      <w:r w:rsidRPr="00FD72CB">
        <w:t xml:space="preserve">inistrativos de los </w:t>
      </w:r>
      <w:r w:rsidR="00E213FD" w:rsidRPr="00FD72CB">
        <w:t>Consejeros Insulares</w:t>
      </w:r>
      <w:r w:rsidR="00665F32" w:rsidRPr="00FD72CB">
        <w:t xml:space="preserve"> con delegaciones atribuidas</w:t>
      </w:r>
      <w:r w:rsidRPr="00FD72CB">
        <w:t xml:space="preserve"> adoptarán la forma de Resoluciones, </w:t>
      </w:r>
      <w:r w:rsidR="009445FD">
        <w:t xml:space="preserve">y podrán fin a </w:t>
      </w:r>
      <w:r w:rsidRPr="00FD72CB">
        <w:t xml:space="preserve">la vía </w:t>
      </w:r>
      <w:r w:rsidR="00805965" w:rsidRPr="00FD72CB">
        <w:t>administrativa</w:t>
      </w:r>
      <w:r w:rsidR="009445FD">
        <w:t>, pudiendo interponerse en su caso, con carácter previo y potestativo, recurso de reposición.</w:t>
      </w:r>
    </w:p>
    <w:p w:rsidR="0039427E" w:rsidRPr="00FD72CB" w:rsidRDefault="009E03E9" w:rsidP="008E291A">
      <w:pPr>
        <w:pStyle w:val="CAPITULOT"/>
      </w:pPr>
      <w:bookmarkStart w:id="208" w:name="_Toc312001604"/>
      <w:bookmarkStart w:id="209" w:name="_Toc457216765"/>
      <w:r w:rsidRPr="00FD72CB">
        <w:t>CAPÍTULO III.</w:t>
      </w:r>
      <w:r w:rsidR="00AE5CD0" w:rsidRPr="00FD72CB">
        <w:t>-</w:t>
      </w:r>
      <w:r w:rsidR="00AD2C91" w:rsidRPr="00FD72CB">
        <w:t>Órganos Directivos</w:t>
      </w:r>
      <w:bookmarkEnd w:id="208"/>
      <w:bookmarkEnd w:id="209"/>
    </w:p>
    <w:p w:rsidR="0039427E" w:rsidRPr="00FD72CB" w:rsidRDefault="009E03E9" w:rsidP="009A45F4">
      <w:pPr>
        <w:pStyle w:val="Articulo"/>
      </w:pPr>
      <w:bookmarkStart w:id="210" w:name="_Toc312001605"/>
      <w:bookmarkStart w:id="211" w:name="_Toc439325370"/>
      <w:bookmarkStart w:id="212" w:name="_Toc457216766"/>
      <w:r w:rsidRPr="00FD72CB">
        <w:t xml:space="preserve">Artículo </w:t>
      </w:r>
      <w:r w:rsidR="0005463E" w:rsidRPr="00FD72CB">
        <w:t>52</w:t>
      </w:r>
      <w:r w:rsidR="0039427E" w:rsidRPr="00FD72CB">
        <w:t>.</w:t>
      </w:r>
      <w:r w:rsidR="005B1965" w:rsidRPr="00FD72CB">
        <w:t>-</w:t>
      </w:r>
      <w:r w:rsidR="00AD2C91" w:rsidRPr="00FD72CB">
        <w:t>Órganos Directivos</w:t>
      </w:r>
      <w:bookmarkEnd w:id="210"/>
      <w:bookmarkEnd w:id="211"/>
      <w:bookmarkEnd w:id="212"/>
    </w:p>
    <w:p w:rsidR="0039427E" w:rsidRPr="00FD72CB" w:rsidRDefault="0039427E" w:rsidP="0001291F">
      <w:r w:rsidRPr="00FD72CB">
        <w:t>Para el ejercicio de sus funciones y competen</w:t>
      </w:r>
      <w:r w:rsidR="005B1965" w:rsidRPr="00FD72CB">
        <w:t>cias el Cabildo</w:t>
      </w:r>
      <w:r w:rsidRPr="00FD72CB">
        <w:t xml:space="preserve"> establece su organización administrativa con los siguientes </w:t>
      </w:r>
      <w:r w:rsidR="00AD2C91" w:rsidRPr="00FD72CB">
        <w:t>Órganos Directivos</w:t>
      </w:r>
      <w:r w:rsidRPr="00FD72CB">
        <w:t>:</w:t>
      </w:r>
    </w:p>
    <w:p w:rsidR="0039427E" w:rsidRPr="00FD72CB" w:rsidRDefault="00AD2C91" w:rsidP="00F632A8">
      <w:pPr>
        <w:pStyle w:val="Numeracionarticuloletra"/>
        <w:numPr>
          <w:ilvl w:val="0"/>
          <w:numId w:val="66"/>
        </w:numPr>
      </w:pPr>
      <w:r w:rsidRPr="00FD72CB">
        <w:t>Órganos Directivos</w:t>
      </w:r>
      <w:r w:rsidR="0023436F" w:rsidRPr="00FD72CB">
        <w:t xml:space="preserve"> de las Organización G</w:t>
      </w:r>
      <w:r w:rsidR="0039427E" w:rsidRPr="00FD72CB">
        <w:t>eneral</w:t>
      </w:r>
    </w:p>
    <w:p w:rsidR="005C483B" w:rsidRDefault="00AD2C91" w:rsidP="00F632A8">
      <w:pPr>
        <w:pStyle w:val="Numeracionarticuloletra"/>
      </w:pPr>
      <w:r w:rsidRPr="00FD72CB">
        <w:t>Órganos Directivos</w:t>
      </w:r>
      <w:r w:rsidR="0023436F" w:rsidRPr="00FD72CB">
        <w:t xml:space="preserve"> de Gestión de Sectores Funcionales E</w:t>
      </w:r>
      <w:r w:rsidR="0039427E" w:rsidRPr="00FD72CB">
        <w:t>specíficos</w:t>
      </w:r>
      <w:bookmarkStart w:id="213" w:name="_Toc312001606"/>
      <w:bookmarkStart w:id="214" w:name="_Toc439325371"/>
    </w:p>
    <w:p w:rsidR="0039427E" w:rsidRPr="00FD72CB" w:rsidRDefault="009E03E9" w:rsidP="005206E7">
      <w:pPr>
        <w:pStyle w:val="SECCION"/>
      </w:pPr>
      <w:bookmarkStart w:id="215" w:name="_Toc457216767"/>
      <w:r w:rsidRPr="00FD72CB">
        <w:t>Sección 1ª.-</w:t>
      </w:r>
      <w:r w:rsidR="0023436F" w:rsidRPr="00FD72CB">
        <w:t>De la Organización G</w:t>
      </w:r>
      <w:r w:rsidR="0039427E" w:rsidRPr="00FD72CB">
        <w:t>eneral</w:t>
      </w:r>
      <w:bookmarkEnd w:id="213"/>
      <w:bookmarkEnd w:id="214"/>
      <w:bookmarkEnd w:id="215"/>
    </w:p>
    <w:p w:rsidR="0039427E" w:rsidRPr="00FD72CB" w:rsidRDefault="0039427E" w:rsidP="009A45F4">
      <w:pPr>
        <w:pStyle w:val="Articulo"/>
      </w:pPr>
      <w:bookmarkStart w:id="216" w:name="_Toc312001607"/>
      <w:bookmarkStart w:id="217" w:name="_Toc439325372"/>
      <w:bookmarkStart w:id="218" w:name="_Toc457216768"/>
      <w:r w:rsidRPr="00FD72CB">
        <w:t xml:space="preserve">Artículo </w:t>
      </w:r>
      <w:r w:rsidR="0005463E" w:rsidRPr="00FD72CB">
        <w:t>53</w:t>
      </w:r>
      <w:r w:rsidRPr="00FD72CB">
        <w:t>.</w:t>
      </w:r>
      <w:r w:rsidR="005B1965" w:rsidRPr="00FD72CB">
        <w:t>-</w:t>
      </w:r>
      <w:r w:rsidR="00AD2C91" w:rsidRPr="00FD72CB">
        <w:t>Órganos Directivos</w:t>
      </w:r>
      <w:r w:rsidR="0023436F" w:rsidRPr="00FD72CB">
        <w:t xml:space="preserve"> de la Organización G</w:t>
      </w:r>
      <w:r w:rsidRPr="00FD72CB">
        <w:t>eneral</w:t>
      </w:r>
      <w:bookmarkEnd w:id="216"/>
      <w:bookmarkEnd w:id="217"/>
      <w:bookmarkEnd w:id="218"/>
    </w:p>
    <w:p w:rsidR="0039427E" w:rsidRPr="00FD72CB" w:rsidRDefault="0039427E" w:rsidP="0001291F">
      <w:r w:rsidRPr="00FD72CB">
        <w:t xml:space="preserve">Para la gestión de funciones administrativas internas relacionadas con la organización general, el Cabildo dispondrá de los siguientes </w:t>
      </w:r>
      <w:r w:rsidR="00AD2C91" w:rsidRPr="00FD72CB">
        <w:t>Órganos Directivos</w:t>
      </w:r>
      <w:r w:rsidRPr="00FD72CB">
        <w:t>:</w:t>
      </w:r>
    </w:p>
    <w:p w:rsidR="0039427E" w:rsidRPr="00FD72CB" w:rsidRDefault="009445FD" w:rsidP="00F632A8">
      <w:pPr>
        <w:pStyle w:val="Numeracionarticuloletra"/>
        <w:numPr>
          <w:ilvl w:val="0"/>
          <w:numId w:val="67"/>
        </w:numPr>
      </w:pPr>
      <w:r>
        <w:t>Secretaría General</w:t>
      </w:r>
    </w:p>
    <w:p w:rsidR="0039427E" w:rsidRPr="00FD72CB" w:rsidRDefault="0039427E" w:rsidP="00F632A8">
      <w:pPr>
        <w:pStyle w:val="Numeracionarticuloletra"/>
      </w:pPr>
      <w:r w:rsidRPr="00FD72CB">
        <w:t>Intervención General</w:t>
      </w:r>
    </w:p>
    <w:p w:rsidR="0039427E" w:rsidRPr="00FD72CB" w:rsidRDefault="0039427E" w:rsidP="00F632A8">
      <w:pPr>
        <w:pStyle w:val="Numeracionarticuloletra"/>
      </w:pPr>
      <w:r w:rsidRPr="00FD72CB">
        <w:t>Tesorería</w:t>
      </w:r>
    </w:p>
    <w:p w:rsidR="0039427E" w:rsidRPr="00FD72CB" w:rsidRDefault="0039427E" w:rsidP="00F632A8">
      <w:pPr>
        <w:pStyle w:val="Numeracionarticuloletra"/>
      </w:pPr>
      <w:r w:rsidRPr="00FD72CB">
        <w:t>Dirección de Asesoría Jurídica y Defensa en Juicio</w:t>
      </w:r>
    </w:p>
    <w:p w:rsidR="005A284B" w:rsidRPr="00FD72CB" w:rsidRDefault="0039427E" w:rsidP="00F632A8">
      <w:pPr>
        <w:pStyle w:val="Numeracionarticuloletra"/>
      </w:pPr>
      <w:r w:rsidRPr="00FD72CB">
        <w:t>Dirección de Presupuestos</w:t>
      </w:r>
      <w:bookmarkStart w:id="219" w:name="_Toc312001608"/>
      <w:bookmarkStart w:id="220" w:name="_Toc439325373"/>
    </w:p>
    <w:p w:rsidR="0039427E" w:rsidRPr="00FD72CB" w:rsidRDefault="0039427E" w:rsidP="009A45F4">
      <w:pPr>
        <w:pStyle w:val="Articulo"/>
      </w:pPr>
      <w:bookmarkStart w:id="221" w:name="_Toc457216769"/>
      <w:r w:rsidRPr="00FD72CB">
        <w:t xml:space="preserve">Artículo </w:t>
      </w:r>
      <w:r w:rsidR="00A87DB4" w:rsidRPr="00FD72CB">
        <w:t>5</w:t>
      </w:r>
      <w:r w:rsidR="0005463E" w:rsidRPr="00FD72CB">
        <w:t>4</w:t>
      </w:r>
      <w:r w:rsidRPr="00FD72CB">
        <w:t>.</w:t>
      </w:r>
      <w:r w:rsidR="005B1965" w:rsidRPr="00FD72CB">
        <w:t>-</w:t>
      </w:r>
      <w:r w:rsidR="00AD2C91" w:rsidRPr="00FD72CB">
        <w:t>Órganos Directivos</w:t>
      </w:r>
      <w:r w:rsidRPr="00FD72CB">
        <w:t xml:space="preserve"> reservados a </w:t>
      </w:r>
      <w:r w:rsidR="00B53603" w:rsidRPr="00FD72CB">
        <w:t xml:space="preserve">personal </w:t>
      </w:r>
      <w:r w:rsidRPr="00FD72CB">
        <w:t xml:space="preserve">funcionario con habilitación de </w:t>
      </w:r>
      <w:r w:rsidR="00805965" w:rsidRPr="00FD72CB">
        <w:t>carácter</w:t>
      </w:r>
      <w:r w:rsidRPr="00FD72CB">
        <w:t xml:space="preserve"> nacional</w:t>
      </w:r>
      <w:bookmarkEnd w:id="219"/>
      <w:bookmarkEnd w:id="220"/>
      <w:bookmarkEnd w:id="221"/>
    </w:p>
    <w:p w:rsidR="0039427E" w:rsidRPr="00FD72CB" w:rsidRDefault="0039427E" w:rsidP="00F632A8">
      <w:pPr>
        <w:pStyle w:val="NUMERACIONITEMARTICULO"/>
        <w:numPr>
          <w:ilvl w:val="0"/>
          <w:numId w:val="68"/>
        </w:numPr>
      </w:pPr>
      <w:r w:rsidRPr="00FD72CB">
        <w:t xml:space="preserve">Estarán reservados a </w:t>
      </w:r>
      <w:r w:rsidR="00160AEF" w:rsidRPr="00FD72CB">
        <w:t xml:space="preserve">personal </w:t>
      </w:r>
      <w:r w:rsidRPr="00FD72CB">
        <w:t xml:space="preserve">funcionario de </w:t>
      </w:r>
      <w:r w:rsidR="00160AEF" w:rsidRPr="00FD72CB">
        <w:t>la A</w:t>
      </w:r>
      <w:r w:rsidRPr="00FD72CB">
        <w:t xml:space="preserve">dministración </w:t>
      </w:r>
      <w:r w:rsidR="00160AEF" w:rsidRPr="00FD72CB">
        <w:t>L</w:t>
      </w:r>
      <w:r w:rsidR="00B53603" w:rsidRPr="00FD72CB">
        <w:t>ocal con H</w:t>
      </w:r>
      <w:r w:rsidRPr="00FD72CB">
        <w:t xml:space="preserve">abilitación </w:t>
      </w:r>
      <w:r w:rsidR="00B53603" w:rsidRPr="00FD72CB">
        <w:t>de cará</w:t>
      </w:r>
      <w:r w:rsidRPr="00FD72CB">
        <w:t xml:space="preserve">cter nacional, exclusivamente los </w:t>
      </w:r>
      <w:r w:rsidR="00AD2C91" w:rsidRPr="00FD72CB">
        <w:t>Órganos Directivos</w:t>
      </w:r>
      <w:r w:rsidRPr="00FD72CB">
        <w:t xml:space="preserve"> de la </w:t>
      </w:r>
      <w:r w:rsidR="0023436F" w:rsidRPr="00FD72CB">
        <w:t>O</w:t>
      </w:r>
      <w:r w:rsidR="00805965" w:rsidRPr="00FD72CB">
        <w:t>rganización</w:t>
      </w:r>
      <w:r w:rsidR="0023436F" w:rsidRPr="00FD72CB">
        <w:t xml:space="preserve"> G</w:t>
      </w:r>
      <w:r w:rsidRPr="00FD72CB">
        <w:t>eneral del Cabildo siguientes:</w:t>
      </w:r>
    </w:p>
    <w:p w:rsidR="0039427E" w:rsidRPr="00FD72CB" w:rsidRDefault="0039427E" w:rsidP="00F632A8">
      <w:pPr>
        <w:pStyle w:val="Numeracionarticuloletra"/>
        <w:numPr>
          <w:ilvl w:val="0"/>
          <w:numId w:val="69"/>
        </w:numPr>
      </w:pPr>
      <w:r w:rsidRPr="00FD72CB">
        <w:t xml:space="preserve">Secretaría General </w:t>
      </w:r>
    </w:p>
    <w:p w:rsidR="0039427E" w:rsidRPr="00FD72CB" w:rsidRDefault="0039427E" w:rsidP="00F632A8">
      <w:pPr>
        <w:pStyle w:val="Numeracionarticuloletra"/>
      </w:pPr>
      <w:r w:rsidRPr="00FD72CB">
        <w:t>Intervención General</w:t>
      </w:r>
    </w:p>
    <w:p w:rsidR="0039427E" w:rsidRPr="00FD72CB" w:rsidRDefault="0039427E" w:rsidP="00F632A8">
      <w:pPr>
        <w:pStyle w:val="Numeracionarticuloletra"/>
      </w:pPr>
      <w:r w:rsidRPr="00FD72CB">
        <w:t>Tesorería</w:t>
      </w:r>
    </w:p>
    <w:p w:rsidR="0039427E" w:rsidRPr="00FD72CB" w:rsidRDefault="0039427E" w:rsidP="00F632A8">
      <w:pPr>
        <w:pStyle w:val="NUMERACIONITEMARTICULO"/>
      </w:pPr>
      <w:r w:rsidRPr="00FD72CB">
        <w:lastRenderedPageBreak/>
        <w:t xml:space="preserve">Los titulares de dichos </w:t>
      </w:r>
      <w:r w:rsidR="00805965" w:rsidRPr="00FD72CB">
        <w:t>órganos</w:t>
      </w:r>
      <w:r w:rsidRPr="00FD72CB">
        <w:t xml:space="preserve"> tendrán las funciones y serán designados conforme a lo previsto legalmente.</w:t>
      </w:r>
    </w:p>
    <w:p w:rsidR="0039427E" w:rsidRPr="00FD72CB" w:rsidRDefault="00A87DB4" w:rsidP="009A45F4">
      <w:pPr>
        <w:pStyle w:val="Articulo"/>
      </w:pPr>
      <w:bookmarkStart w:id="222" w:name="_Toc312001609"/>
      <w:bookmarkStart w:id="223" w:name="_Toc439325374"/>
      <w:bookmarkStart w:id="224" w:name="_Toc457216770"/>
      <w:r w:rsidRPr="00FD72CB">
        <w:t>Artículo 5</w:t>
      </w:r>
      <w:r w:rsidR="0005463E" w:rsidRPr="00FD72CB">
        <w:t>5</w:t>
      </w:r>
      <w:r w:rsidR="0039427E" w:rsidRPr="00FD72CB">
        <w:t>.</w:t>
      </w:r>
      <w:r w:rsidR="005B1965" w:rsidRPr="00FD72CB">
        <w:t>-</w:t>
      </w:r>
      <w:r w:rsidR="0039427E" w:rsidRPr="00FD72CB">
        <w:t xml:space="preserve"> Dirección de Asesoría Jurídica y Defensa en Juicio</w:t>
      </w:r>
      <w:bookmarkEnd w:id="222"/>
      <w:bookmarkEnd w:id="223"/>
      <w:bookmarkEnd w:id="224"/>
    </w:p>
    <w:p w:rsidR="0039427E" w:rsidRPr="00FD72CB" w:rsidRDefault="0039427E" w:rsidP="00F632A8">
      <w:pPr>
        <w:pStyle w:val="NUMERACIONITEMARTICULO"/>
        <w:numPr>
          <w:ilvl w:val="0"/>
          <w:numId w:val="70"/>
        </w:numPr>
      </w:pPr>
      <w:r w:rsidRPr="00FD72CB">
        <w:t xml:space="preserve">La Dirección de la Asesoría Jurídica y </w:t>
      </w:r>
      <w:r w:rsidR="00805965" w:rsidRPr="00FD72CB">
        <w:t>Defensa</w:t>
      </w:r>
      <w:r w:rsidRPr="00FD72CB">
        <w:t xml:space="preserve"> en Juicio es un </w:t>
      </w:r>
      <w:r w:rsidR="00EB1271" w:rsidRPr="00FD72CB">
        <w:t>Ó</w:t>
      </w:r>
      <w:r w:rsidR="00805965" w:rsidRPr="00FD72CB">
        <w:t>rgano</w:t>
      </w:r>
      <w:r w:rsidR="00160AEF" w:rsidRPr="00FD72CB">
        <w:t xml:space="preserve"> </w:t>
      </w:r>
      <w:r w:rsidR="00EB1271" w:rsidRPr="00FD72CB">
        <w:t>D</w:t>
      </w:r>
      <w:r w:rsidRPr="00FD72CB">
        <w:t>irectivo dependiente de la</w:t>
      </w:r>
      <w:r w:rsidR="00EB1271" w:rsidRPr="00FD72CB">
        <w:t xml:space="preserve"> Presidencia del Cabildo o del Ó</w:t>
      </w:r>
      <w:r w:rsidRPr="00FD72CB">
        <w:t xml:space="preserve">rgano </w:t>
      </w:r>
      <w:r w:rsidR="00EB1271" w:rsidRPr="00FD72CB">
        <w:t>Superior o D</w:t>
      </w:r>
      <w:r w:rsidRPr="00FD72CB">
        <w:t xml:space="preserve">irectivo designado por aquel. </w:t>
      </w:r>
    </w:p>
    <w:p w:rsidR="0039427E" w:rsidRPr="00FD72CB" w:rsidRDefault="0039427E" w:rsidP="00F632A8">
      <w:pPr>
        <w:pStyle w:val="NUMERACIONITEMARTICULO"/>
      </w:pPr>
      <w:r w:rsidRPr="00FD72CB">
        <w:t xml:space="preserve">Su titular será nombrado y cesado libremente por </w:t>
      </w:r>
      <w:r w:rsidR="006C6630" w:rsidRPr="009445FD">
        <w:t>el Consejo de Gobierno</w:t>
      </w:r>
      <w:r w:rsidR="00603AD8" w:rsidRPr="009445FD">
        <w:t xml:space="preserve"> Insular</w:t>
      </w:r>
      <w:r w:rsidR="009445FD">
        <w:t>,</w:t>
      </w:r>
      <w:r w:rsidR="006C6630" w:rsidRPr="009445FD">
        <w:t xml:space="preserve"> a propuesta </w:t>
      </w:r>
      <w:r w:rsidR="006C6630">
        <w:t xml:space="preserve">de </w:t>
      </w:r>
      <w:r w:rsidR="00160AEF" w:rsidRPr="00FD72CB">
        <w:t>la Presidencia</w:t>
      </w:r>
      <w:r w:rsidR="006C6630">
        <w:t>,</w:t>
      </w:r>
      <w:r w:rsidR="00160AEF" w:rsidRPr="00FD72CB">
        <w:t xml:space="preserve"> </w:t>
      </w:r>
      <w:r w:rsidRPr="00FD72CB">
        <w:t xml:space="preserve">entre quienes </w:t>
      </w:r>
      <w:r w:rsidR="00805965" w:rsidRPr="00FD72CB">
        <w:t>reúnan</w:t>
      </w:r>
      <w:r w:rsidRPr="00FD72CB">
        <w:t xml:space="preserve"> los requisitos de formación, competencia profesional y experiencia establecidos en este reglamento con </w:t>
      </w:r>
      <w:r w:rsidR="00805965" w:rsidRPr="00FD72CB">
        <w:t>carácter</w:t>
      </w:r>
      <w:r w:rsidRPr="00FD72CB">
        <w:t xml:space="preserve"> general para los </w:t>
      </w:r>
      <w:r w:rsidR="00805965" w:rsidRPr="00FD72CB">
        <w:t>órganos</w:t>
      </w:r>
      <w:r w:rsidR="009A45F4" w:rsidRPr="00FD72CB">
        <w:t xml:space="preserve"> </w:t>
      </w:r>
      <w:r w:rsidR="00BC70A3" w:rsidRPr="00FD72CB">
        <w:t xml:space="preserve">directivos, y adicionalmente, </w:t>
      </w:r>
      <w:r w:rsidRPr="00FD72CB">
        <w:t>con carácter específico</w:t>
      </w:r>
      <w:r w:rsidR="00BC70A3" w:rsidRPr="00FD72CB">
        <w:t>,</w:t>
      </w:r>
      <w:r w:rsidRPr="00FD72CB">
        <w:t xml:space="preserve"> cumplir los dos requisitos siguientes:</w:t>
      </w:r>
    </w:p>
    <w:p w:rsidR="0039427E" w:rsidRPr="00FD72CB" w:rsidRDefault="0039427E" w:rsidP="00F632A8">
      <w:pPr>
        <w:pStyle w:val="Numeracionarticuloletra"/>
        <w:numPr>
          <w:ilvl w:val="0"/>
          <w:numId w:val="71"/>
        </w:numPr>
      </w:pPr>
      <w:r w:rsidRPr="00FD72CB">
        <w:t xml:space="preserve">Estar en posesión </w:t>
      </w:r>
      <w:r w:rsidR="00160AEF" w:rsidRPr="00FD72CB">
        <w:t>de la licenciatura</w:t>
      </w:r>
      <w:r w:rsidRPr="00FD72CB">
        <w:t xml:space="preserve"> o equivalente en </w:t>
      </w:r>
      <w:r w:rsidR="00160AEF" w:rsidRPr="00FD72CB">
        <w:t>D</w:t>
      </w:r>
      <w:r w:rsidRPr="00FD72CB">
        <w:t xml:space="preserve">erecho </w:t>
      </w:r>
    </w:p>
    <w:p w:rsidR="0039427E" w:rsidRPr="00FD72CB" w:rsidRDefault="0039427E" w:rsidP="00F632A8">
      <w:pPr>
        <w:pStyle w:val="Numeracionarticuloletra"/>
      </w:pPr>
      <w:r w:rsidRPr="00FD72CB">
        <w:t xml:space="preserve">Ostentar la condición de </w:t>
      </w:r>
      <w:r w:rsidR="00160AEF" w:rsidRPr="00FD72CB">
        <w:t xml:space="preserve">personal </w:t>
      </w:r>
      <w:r w:rsidRPr="00FD72CB">
        <w:t>funcionario de carrera del Estado, de las Comunidades Autónomas o de las Entidades Locales</w:t>
      </w:r>
      <w:r w:rsidR="000E288A" w:rsidRPr="00FD72CB">
        <w:t xml:space="preserve">, </w:t>
      </w:r>
      <w:r w:rsidR="00EB1271" w:rsidRPr="00FD72CB">
        <w:t>perteneciente</w:t>
      </w:r>
      <w:r w:rsidRPr="00FD72CB">
        <w:t xml:space="preserve"> a cualquiera de los cuerpos o escalas clasificados en el subgrupo A1, siempre y cuando se exija para el acceso a dicho </w:t>
      </w:r>
      <w:r w:rsidR="0069563F">
        <w:t xml:space="preserve">subgrupo, grado universitario </w:t>
      </w:r>
      <w:r w:rsidRPr="00FD72CB">
        <w:t>o equivalente.</w:t>
      </w:r>
    </w:p>
    <w:p w:rsidR="00DB7113" w:rsidRPr="00FD72CB" w:rsidRDefault="00DB7113" w:rsidP="00F632A8">
      <w:pPr>
        <w:pStyle w:val="Numeracionarticuloletra"/>
      </w:pPr>
      <w:r w:rsidRPr="00FD72CB">
        <w:t>Excepcionalmente, podrá designarse a letrados</w:t>
      </w:r>
      <w:r w:rsidR="00160AEF" w:rsidRPr="00FD72CB">
        <w:t xml:space="preserve"> </w:t>
      </w:r>
      <w:r w:rsidRPr="00FD72CB">
        <w:t xml:space="preserve">de reconocido prestigio que, aun no cumpliendo los requisitos anteriores, acrediten haber desempeñado funciones jurídicas similares a las establecidas en el número siguiente, o de </w:t>
      </w:r>
      <w:r w:rsidR="00160AEF" w:rsidRPr="00FD72CB">
        <w:t>ejercicio de la abogacía</w:t>
      </w:r>
      <w:r w:rsidRPr="00FD72CB">
        <w:t>, por un periodo acumulado no inferior a diez años.</w:t>
      </w:r>
    </w:p>
    <w:p w:rsidR="0039427E" w:rsidRPr="00FD72CB" w:rsidRDefault="0039427E" w:rsidP="00F632A8">
      <w:pPr>
        <w:pStyle w:val="NUMERACIONITEMARTICULO"/>
      </w:pPr>
      <w:r w:rsidRPr="00FD72CB">
        <w:t>La Dirección de la Asesoría Jurídica y Defensa en Juicio tendrá atribuidas, entre otras, las siguientes funciones:</w:t>
      </w:r>
    </w:p>
    <w:p w:rsidR="0039427E" w:rsidRPr="00CF40B8" w:rsidRDefault="00805965" w:rsidP="00F632A8">
      <w:pPr>
        <w:pStyle w:val="Numeracionarticuloletra"/>
        <w:numPr>
          <w:ilvl w:val="0"/>
          <w:numId w:val="72"/>
        </w:numPr>
      </w:pPr>
      <w:r w:rsidRPr="00FD72CB">
        <w:t xml:space="preserve">Asistencia jurídica </w:t>
      </w:r>
      <w:r w:rsidR="00283CC1" w:rsidRPr="00FD72CB">
        <w:t>a la Presidencia</w:t>
      </w:r>
      <w:r w:rsidR="00BC70A3" w:rsidRPr="00FD72CB">
        <w:t xml:space="preserve">, </w:t>
      </w:r>
      <w:r w:rsidR="00283CC1" w:rsidRPr="00FD72CB">
        <w:t xml:space="preserve">al </w:t>
      </w:r>
      <w:r w:rsidR="00BC70A3" w:rsidRPr="00FD72CB">
        <w:t xml:space="preserve">Consejo </w:t>
      </w:r>
      <w:r w:rsidRPr="00F632A8">
        <w:t>de Gobierno</w:t>
      </w:r>
      <w:r w:rsidR="00BC70A3" w:rsidRPr="00F632A8">
        <w:t xml:space="preserve"> Insular</w:t>
      </w:r>
      <w:r w:rsidRPr="00F632A8">
        <w:t xml:space="preserve">, </w:t>
      </w:r>
      <w:r w:rsidR="0087202E" w:rsidRPr="00F632A8">
        <w:t xml:space="preserve">a los </w:t>
      </w:r>
      <w:r w:rsidRPr="00F632A8">
        <w:t>tit</w:t>
      </w:r>
      <w:r w:rsidR="00BC70A3" w:rsidRPr="00F632A8">
        <w:t xml:space="preserve">ulares de las áreas insulares, </w:t>
      </w:r>
      <w:r w:rsidR="00283CC1" w:rsidRPr="00F632A8">
        <w:t xml:space="preserve">a los </w:t>
      </w:r>
      <w:r w:rsidR="00BC70A3" w:rsidRPr="00F632A8">
        <w:t>C</w:t>
      </w:r>
      <w:r w:rsidRPr="00F632A8">
        <w:t>onsej</w:t>
      </w:r>
      <w:r w:rsidR="00BC70A3" w:rsidRPr="00F632A8">
        <w:t>eros</w:t>
      </w:r>
      <w:r w:rsidR="00A95956" w:rsidRPr="00F632A8">
        <w:t xml:space="preserve"> </w:t>
      </w:r>
      <w:r w:rsidR="00BC70A3" w:rsidRPr="00F632A8">
        <w:t>con delegaciones atribuidas</w:t>
      </w:r>
      <w:r w:rsidR="00EB1271" w:rsidRPr="00F632A8">
        <w:t xml:space="preserve"> y </w:t>
      </w:r>
      <w:r w:rsidR="00283CC1" w:rsidRPr="00F632A8">
        <w:t xml:space="preserve">a </w:t>
      </w:r>
      <w:r w:rsidR="00EB1271" w:rsidRPr="00F632A8">
        <w:t xml:space="preserve">otros </w:t>
      </w:r>
      <w:r w:rsidR="00AD2C91" w:rsidRPr="00F632A8">
        <w:t>Órganos Directivos</w:t>
      </w:r>
      <w:r w:rsidRPr="00FD72CB">
        <w:t>, comprensiva del asesoramiento jurídico y de la repres</w:t>
      </w:r>
      <w:r w:rsidRPr="00CF40B8">
        <w:t>entación y defensa en juicio del Cabildo.</w:t>
      </w:r>
    </w:p>
    <w:p w:rsidR="0039427E" w:rsidRPr="00CF40B8" w:rsidRDefault="0039427E" w:rsidP="00F632A8">
      <w:pPr>
        <w:pStyle w:val="Numeracionarticuloletra"/>
      </w:pPr>
      <w:r w:rsidRPr="00CF40B8">
        <w:t xml:space="preserve">La dirección, distribución de funciones y coordinación de los letrados que presten servicio en dicho </w:t>
      </w:r>
      <w:r w:rsidR="00805965" w:rsidRPr="00CF40B8">
        <w:t>Órgano</w:t>
      </w:r>
      <w:r w:rsidRPr="00CF40B8">
        <w:t xml:space="preserve">, así como la dirección funcional y coordinación del resto de letrados que presten servicios </w:t>
      </w:r>
      <w:r w:rsidR="00805965" w:rsidRPr="00CF40B8">
        <w:t>jurídicos</w:t>
      </w:r>
      <w:r w:rsidRPr="00CF40B8">
        <w:t xml:space="preserve"> desconcentrados en otros </w:t>
      </w:r>
      <w:r w:rsidR="00805965" w:rsidRPr="00CF40B8">
        <w:t>Órganos</w:t>
      </w:r>
      <w:r w:rsidRPr="00CF40B8">
        <w:t xml:space="preserve"> de la </w:t>
      </w:r>
      <w:r w:rsidR="00007208" w:rsidRPr="00CF40B8">
        <w:t>Corporación</w:t>
      </w:r>
      <w:r w:rsidRPr="00CF40B8">
        <w:t xml:space="preserve">, sin </w:t>
      </w:r>
      <w:r w:rsidR="00805965" w:rsidRPr="00CF40B8">
        <w:t>perjuicio</w:t>
      </w:r>
      <w:r w:rsidRPr="00CF40B8">
        <w:t xml:space="preserve"> de la dependencia orgánica de estos últimos.</w:t>
      </w:r>
    </w:p>
    <w:p w:rsidR="0039427E" w:rsidRPr="00CF40B8" w:rsidRDefault="0039427E" w:rsidP="00F632A8">
      <w:pPr>
        <w:pStyle w:val="Numeracionarticuloletra"/>
      </w:pPr>
      <w:r w:rsidRPr="00CF40B8">
        <w:lastRenderedPageBreak/>
        <w:t xml:space="preserve">Emitir instrucciones interpretativas y circulares relativas a las funciones de los letrados referidos en el apartado anterior. </w:t>
      </w:r>
    </w:p>
    <w:p w:rsidR="0039427E" w:rsidRPr="00FD72CB" w:rsidRDefault="0039427E" w:rsidP="00F632A8">
      <w:pPr>
        <w:pStyle w:val="Numeracionarticuloletra"/>
      </w:pPr>
      <w:r w:rsidRPr="00CF40B8">
        <w:t xml:space="preserve">Adoptar las actuaciones procesales necesarias, incluidas las de </w:t>
      </w:r>
      <w:r w:rsidR="00805965" w:rsidRPr="00CF40B8">
        <w:t>desistimiento</w:t>
      </w:r>
      <w:r w:rsidRPr="00CF40B8">
        <w:t xml:space="preserve"> o allanamiento en su caso, respecto de las accione</w:t>
      </w:r>
      <w:r w:rsidR="00A02570" w:rsidRPr="00CF40B8">
        <w:t>s jurídicas aut</w:t>
      </w:r>
      <w:r w:rsidR="00A02570" w:rsidRPr="00FD72CB">
        <w:t>orizadas por el Ó</w:t>
      </w:r>
      <w:r w:rsidRPr="00FD72CB">
        <w:t xml:space="preserve">rgano competente de la </w:t>
      </w:r>
      <w:r w:rsidR="00007208" w:rsidRPr="00FD72CB">
        <w:t>Corporación</w:t>
      </w:r>
      <w:r w:rsidRPr="00FD72CB">
        <w:t>.</w:t>
      </w:r>
    </w:p>
    <w:p w:rsidR="0039427E" w:rsidRPr="00FD72CB" w:rsidRDefault="0039427E" w:rsidP="00F632A8">
      <w:pPr>
        <w:pStyle w:val="Numeracionarticuloletra"/>
      </w:pPr>
      <w:r w:rsidRPr="00FD72CB">
        <w:t xml:space="preserve">Resolver las consultas que se eleven por otros letrados de la </w:t>
      </w:r>
      <w:r w:rsidR="00007208" w:rsidRPr="00FD72CB">
        <w:t>Corporación</w:t>
      </w:r>
      <w:r w:rsidRPr="00FD72CB">
        <w:t xml:space="preserve"> en materias propias de su función, así como emitir </w:t>
      </w:r>
      <w:r w:rsidR="00805965" w:rsidRPr="00FD72CB">
        <w:t>dictamen</w:t>
      </w:r>
      <w:r w:rsidRPr="00FD72CB">
        <w:t xml:space="preserve"> de superior criterio sobre asuntos controvertidos informados por aquellos. </w:t>
      </w:r>
    </w:p>
    <w:p w:rsidR="0039427E" w:rsidRPr="00FD72CB" w:rsidRDefault="0039427E" w:rsidP="00F632A8">
      <w:pPr>
        <w:pStyle w:val="Numeracionarticuloletra"/>
      </w:pPr>
      <w:r w:rsidRPr="00FD72CB">
        <w:t xml:space="preserve">Evacuar los informes jurídicos solicitados por el Órgano al que esté adscrita, los </w:t>
      </w:r>
      <w:r w:rsidR="001B23F6" w:rsidRPr="00FD72CB">
        <w:t>Órganos de Gobierno</w:t>
      </w:r>
      <w:r w:rsidRPr="00FD72CB">
        <w:t xml:space="preserve"> o por </w:t>
      </w:r>
      <w:r w:rsidR="00562270" w:rsidRPr="00FD72CB">
        <w:t xml:space="preserve">otros </w:t>
      </w:r>
      <w:r w:rsidR="00AD2C91" w:rsidRPr="00FD72CB">
        <w:t>Órganos Superiores</w:t>
      </w:r>
      <w:r w:rsidR="00562270" w:rsidRPr="00FD72CB">
        <w:t xml:space="preserve"> </w:t>
      </w:r>
      <w:r w:rsidR="00EB1271" w:rsidRPr="00FD72CB">
        <w:t>o Directivos de la Organización A</w:t>
      </w:r>
      <w:r w:rsidRPr="00FD72CB">
        <w:t>dministrativa del Cabildo.</w:t>
      </w:r>
    </w:p>
    <w:p w:rsidR="0039427E" w:rsidRPr="00FD72CB" w:rsidRDefault="0039427E" w:rsidP="00F632A8">
      <w:pPr>
        <w:pStyle w:val="Numeracionarticuloletra"/>
      </w:pPr>
      <w:r w:rsidRPr="00FD72CB">
        <w:t xml:space="preserve">El ejercicio directo y efectivo de las funciones de asistencia, asesoramiento, representación y defensa jurídicas de la </w:t>
      </w:r>
      <w:r w:rsidR="00007208" w:rsidRPr="00FD72CB">
        <w:t>Corporación</w:t>
      </w:r>
      <w:r w:rsidRPr="00FD72CB">
        <w:t xml:space="preserve"> que le vengan atribuidas expresamente por el ordenamiento jurídico o que le designe </w:t>
      </w:r>
      <w:r w:rsidR="00283CC1" w:rsidRPr="00FD72CB">
        <w:t xml:space="preserve">la Presidencia </w:t>
      </w:r>
      <w:r w:rsidRPr="00FD72CB">
        <w:t>o el órgano al que esté</w:t>
      </w:r>
      <w:r w:rsidR="00A02570" w:rsidRPr="00FD72CB">
        <w:t xml:space="preserve"> adscrita</w:t>
      </w:r>
      <w:r w:rsidRPr="00FD72CB">
        <w:t>.</w:t>
      </w:r>
    </w:p>
    <w:p w:rsidR="0039427E" w:rsidRPr="00FD72CB" w:rsidRDefault="00562270" w:rsidP="00F632A8">
      <w:pPr>
        <w:pStyle w:val="Numeracionarticuloletra"/>
      </w:pPr>
      <w:r w:rsidRPr="00FD72CB">
        <w:t>El examen e informe en d</w:t>
      </w:r>
      <w:r w:rsidR="0039427E" w:rsidRPr="00FD72CB">
        <w:t xml:space="preserve">erecho a la </w:t>
      </w:r>
      <w:r w:rsidR="00007208" w:rsidRPr="00FD72CB">
        <w:t>Corporación</w:t>
      </w:r>
      <w:r w:rsidR="0039427E" w:rsidRPr="00FD72CB">
        <w:t xml:space="preserve"> respecto a las disposiciones reglamentarias y resoluciones de otras administraciones que sean susceptibles de recurso</w:t>
      </w:r>
      <w:r w:rsidRPr="00FD72CB">
        <w:t>s</w:t>
      </w:r>
      <w:r w:rsidR="0039427E" w:rsidRPr="00FD72CB">
        <w:t xml:space="preserve"> administrativo</w:t>
      </w:r>
      <w:r w:rsidRPr="00FD72CB">
        <w:t>s</w:t>
      </w:r>
      <w:r w:rsidR="0039427E" w:rsidRPr="00FD72CB">
        <w:t xml:space="preserve"> o jurisdiccionales.</w:t>
      </w:r>
    </w:p>
    <w:p w:rsidR="0039427E" w:rsidRPr="00FD72CB" w:rsidRDefault="0039427E" w:rsidP="00F632A8">
      <w:pPr>
        <w:pStyle w:val="Numeracionarticuloletra"/>
      </w:pPr>
      <w:r w:rsidRPr="00FD72CB">
        <w:t>Bastanteo de poderes y avales.</w:t>
      </w:r>
    </w:p>
    <w:p w:rsidR="0039427E" w:rsidRPr="00FD72CB" w:rsidRDefault="0039427E" w:rsidP="00F632A8">
      <w:pPr>
        <w:pStyle w:val="Numeracionarticuloletra"/>
      </w:pPr>
      <w:r w:rsidRPr="00FD72CB">
        <w:t>Asistencia jurídica a otros órganos colegiados y a entidades vinculadas y dependientes del Cabildo</w:t>
      </w:r>
      <w:r w:rsidR="00562270" w:rsidRPr="00FD72CB">
        <w:t>,</w:t>
      </w:r>
      <w:r w:rsidRPr="00FD72CB">
        <w:t xml:space="preserve"> cuando así se determine por </w:t>
      </w:r>
      <w:r w:rsidR="00283CC1" w:rsidRPr="00FD72CB">
        <w:t>la Presidencia</w:t>
      </w:r>
      <w:r w:rsidRPr="00FD72CB">
        <w:t>.</w:t>
      </w:r>
    </w:p>
    <w:p w:rsidR="00AE5CD0" w:rsidRPr="00FD72CB" w:rsidRDefault="0039427E" w:rsidP="00F632A8">
      <w:pPr>
        <w:pStyle w:val="Numeracionarticuloletra"/>
      </w:pPr>
      <w:r w:rsidRPr="00FD72CB">
        <w:t xml:space="preserve">Cualquier otra función jurídica asignada por </w:t>
      </w:r>
      <w:r w:rsidR="00283CC1" w:rsidRPr="00FD72CB">
        <w:t xml:space="preserve">la Presidencia </w:t>
      </w:r>
      <w:r w:rsidRPr="00FD72CB">
        <w:t xml:space="preserve">o por </w:t>
      </w:r>
      <w:r w:rsidR="005B1965" w:rsidRPr="00FD72CB">
        <w:t xml:space="preserve">el </w:t>
      </w:r>
      <w:r w:rsidR="008B5B41" w:rsidRPr="00FD72CB">
        <w:t>Ó</w:t>
      </w:r>
      <w:r w:rsidR="00805965" w:rsidRPr="00FD72CB">
        <w:t>rgano</w:t>
      </w:r>
      <w:r w:rsidR="00283CC1" w:rsidRPr="00FD72CB">
        <w:t xml:space="preserve"> </w:t>
      </w:r>
      <w:r w:rsidR="008B5B41" w:rsidRPr="00FD72CB">
        <w:t xml:space="preserve">Superior </w:t>
      </w:r>
      <w:r w:rsidR="005B1965" w:rsidRPr="00FD72CB">
        <w:t>al que esté adscrita.</w:t>
      </w:r>
    </w:p>
    <w:p w:rsidR="0039427E" w:rsidRPr="00FD72CB" w:rsidRDefault="0039427E" w:rsidP="009A45F4">
      <w:pPr>
        <w:pStyle w:val="Articulo"/>
      </w:pPr>
      <w:bookmarkStart w:id="225" w:name="_Toc312001610"/>
      <w:bookmarkStart w:id="226" w:name="_Toc439325375"/>
      <w:bookmarkStart w:id="227" w:name="_Toc457216771"/>
      <w:r w:rsidRPr="00FD72CB">
        <w:t xml:space="preserve">Artículo </w:t>
      </w:r>
      <w:r w:rsidR="00930D62" w:rsidRPr="00FD72CB">
        <w:t>5</w:t>
      </w:r>
      <w:r w:rsidR="0005463E" w:rsidRPr="00FD72CB">
        <w:t>6</w:t>
      </w:r>
      <w:r w:rsidRPr="00FD72CB">
        <w:t>.</w:t>
      </w:r>
      <w:r w:rsidR="005B1965" w:rsidRPr="00FD72CB">
        <w:t>-</w:t>
      </w:r>
      <w:r w:rsidRPr="00FD72CB">
        <w:t xml:space="preserve"> Dirección de Presupuestos</w:t>
      </w:r>
      <w:bookmarkEnd w:id="225"/>
      <w:bookmarkEnd w:id="226"/>
      <w:bookmarkEnd w:id="227"/>
    </w:p>
    <w:p w:rsidR="0039427E" w:rsidRPr="00FD72CB" w:rsidRDefault="0039427E" w:rsidP="00F632A8">
      <w:pPr>
        <w:pStyle w:val="NUMERACIONITEMARTICULO"/>
        <w:numPr>
          <w:ilvl w:val="0"/>
          <w:numId w:val="73"/>
        </w:numPr>
      </w:pPr>
      <w:r w:rsidRPr="00FD72CB">
        <w:t xml:space="preserve">La Dirección de Presupuestos es un </w:t>
      </w:r>
      <w:r w:rsidR="00805965" w:rsidRPr="00FD72CB">
        <w:t>órgano</w:t>
      </w:r>
      <w:r w:rsidRPr="00FD72CB">
        <w:t xml:space="preserve"> directivo dependiente de</w:t>
      </w:r>
      <w:r w:rsidR="008B5B41" w:rsidRPr="00FD72CB">
        <w:t xml:space="preserve">l titular del área insular o </w:t>
      </w:r>
      <w:r w:rsidR="00283CC1" w:rsidRPr="00FD72CB">
        <w:t>de</w:t>
      </w:r>
      <w:r w:rsidR="00BE0027" w:rsidRPr="00FD72CB">
        <w:t xml:space="preserve"> </w:t>
      </w:r>
      <w:r w:rsidR="00283CC1" w:rsidRPr="00FD72CB">
        <w:t>l</w:t>
      </w:r>
      <w:r w:rsidR="00BE0027" w:rsidRPr="00FD72CB">
        <w:t>a</w:t>
      </w:r>
      <w:r w:rsidR="00283CC1" w:rsidRPr="00FD72CB">
        <w:t xml:space="preserve"> </w:t>
      </w:r>
      <w:r w:rsidR="008B5B41" w:rsidRPr="00FD72CB">
        <w:t>C</w:t>
      </w:r>
      <w:r w:rsidRPr="00FD72CB">
        <w:t>onsejer</w:t>
      </w:r>
      <w:r w:rsidR="00BE0027" w:rsidRPr="00FD72CB">
        <w:t>a</w:t>
      </w:r>
      <w:r w:rsidRPr="00FD72CB">
        <w:t xml:space="preserve"> </w:t>
      </w:r>
      <w:r w:rsidR="00283CC1" w:rsidRPr="00FD72CB">
        <w:t>o Consejer</w:t>
      </w:r>
      <w:r w:rsidR="00BE0027" w:rsidRPr="00FD72CB">
        <w:t>o</w:t>
      </w:r>
      <w:r w:rsidR="00283CC1" w:rsidRPr="00FD72CB">
        <w:t xml:space="preserve"> </w:t>
      </w:r>
      <w:r w:rsidRPr="00FD72CB">
        <w:t>con delega</w:t>
      </w:r>
      <w:r w:rsidR="008B5B41" w:rsidRPr="00FD72CB">
        <w:t xml:space="preserve">ciones atribuidas </w:t>
      </w:r>
      <w:r w:rsidRPr="00FD72CB">
        <w:t xml:space="preserve">en materia presupuestaria.  </w:t>
      </w:r>
    </w:p>
    <w:p w:rsidR="0039427E" w:rsidRPr="00ED0791" w:rsidRDefault="0039427E" w:rsidP="00F632A8">
      <w:pPr>
        <w:pStyle w:val="NUMERACIONITEMARTICULO"/>
        <w:numPr>
          <w:ilvl w:val="0"/>
          <w:numId w:val="73"/>
        </w:numPr>
      </w:pPr>
      <w:r w:rsidRPr="00FD72CB">
        <w:t xml:space="preserve">Su titular será nombrado y cesado </w:t>
      </w:r>
      <w:r w:rsidRPr="009445FD">
        <w:t xml:space="preserve">libremente por </w:t>
      </w:r>
      <w:r w:rsidR="00414162" w:rsidRPr="009445FD">
        <w:t>el Consejo de Gobierno Insular</w:t>
      </w:r>
      <w:r w:rsidR="001D182C" w:rsidRPr="009445FD">
        <w:t>,</w:t>
      </w:r>
      <w:r w:rsidR="00414162" w:rsidRPr="009445FD">
        <w:t xml:space="preserve"> a propuesta de </w:t>
      </w:r>
      <w:r w:rsidR="00283CC1" w:rsidRPr="009445FD">
        <w:t>la Presidencia</w:t>
      </w:r>
      <w:r w:rsidR="00414162" w:rsidRPr="009445FD">
        <w:t>,</w:t>
      </w:r>
      <w:r w:rsidR="00283CC1" w:rsidRPr="009445FD">
        <w:t xml:space="preserve"> </w:t>
      </w:r>
      <w:r w:rsidRPr="009445FD">
        <w:t xml:space="preserve">entre quienes </w:t>
      </w:r>
      <w:r w:rsidR="00805965" w:rsidRPr="009445FD">
        <w:t>reúnan</w:t>
      </w:r>
      <w:r w:rsidRPr="009445FD">
        <w:t xml:space="preserve"> los requisitos de formación, competencia profesional y exp</w:t>
      </w:r>
      <w:r w:rsidR="008B5B41" w:rsidRPr="009445FD">
        <w:t xml:space="preserve">eriencia establecidos en este </w:t>
      </w:r>
      <w:r w:rsidR="008B5B41" w:rsidRPr="009445FD">
        <w:lastRenderedPageBreak/>
        <w:t>Re</w:t>
      </w:r>
      <w:r w:rsidRPr="009445FD">
        <w:t xml:space="preserve">glamento con </w:t>
      </w:r>
      <w:r w:rsidR="00805965" w:rsidRPr="009445FD">
        <w:t>carácter</w:t>
      </w:r>
      <w:r w:rsidRPr="009445FD">
        <w:t xml:space="preserve"> general para los </w:t>
      </w:r>
      <w:r w:rsidR="00AD2C91" w:rsidRPr="009445FD">
        <w:t xml:space="preserve">Órganos </w:t>
      </w:r>
      <w:r w:rsidR="00AD2C91" w:rsidRPr="00FD72CB">
        <w:t>Directivos</w:t>
      </w:r>
      <w:r w:rsidRPr="00FD72CB">
        <w:t xml:space="preserve">, y adicionalmente con carácter específico cumplan </w:t>
      </w:r>
      <w:r w:rsidR="008B5B41" w:rsidRPr="00FD72CB">
        <w:t xml:space="preserve">con el requisito de ostentar la condición de </w:t>
      </w:r>
      <w:r w:rsidR="00283CC1" w:rsidRPr="00FD72CB">
        <w:t xml:space="preserve">personal </w:t>
      </w:r>
      <w:r w:rsidR="008B5B41" w:rsidRPr="00FD72CB">
        <w:t>funcionario de carrera del Estado, de las Comunidades Autónomas o de las E</w:t>
      </w:r>
      <w:r w:rsidR="000E288A" w:rsidRPr="00FD72CB">
        <w:t>ntidades Locales</w:t>
      </w:r>
      <w:r w:rsidR="00EB1271" w:rsidRPr="00FD72CB">
        <w:t>, perteneciente</w:t>
      </w:r>
      <w:r w:rsidR="008B5B41" w:rsidRPr="00FD72CB">
        <w:t xml:space="preserve"> a cualquiera de los cuerpos o escalas clasificados en el subgrupo A1, siempre y cuando se exija para el acceso a dicho subgrupo, grado universitario</w:t>
      </w:r>
      <w:r w:rsidR="008B5B41" w:rsidRPr="00ED0791">
        <w:t xml:space="preserve"> o</w:t>
      </w:r>
      <w:r w:rsidR="008B5B41" w:rsidRPr="00F632A8">
        <w:rPr>
          <w:color w:val="FF0000"/>
        </w:rPr>
        <w:t xml:space="preserve"> </w:t>
      </w:r>
      <w:r w:rsidR="008B5B41" w:rsidRPr="00ED0791">
        <w:t>equivalente.</w:t>
      </w:r>
    </w:p>
    <w:p w:rsidR="0039427E" w:rsidRPr="00CF40B8" w:rsidRDefault="0039427E" w:rsidP="00F632A8">
      <w:pPr>
        <w:pStyle w:val="NUMERACIONITEMARTICULO"/>
      </w:pPr>
      <w:r w:rsidRPr="00ED0791">
        <w:t xml:space="preserve">Sin </w:t>
      </w:r>
      <w:r w:rsidR="00805965" w:rsidRPr="00ED0791">
        <w:t>perjuicio</w:t>
      </w:r>
      <w:r w:rsidRPr="00ED0791">
        <w:t xml:space="preserve"> de las competencias y funciones </w:t>
      </w:r>
      <w:r w:rsidR="00805965" w:rsidRPr="00ED0791">
        <w:t>asignadas</w:t>
      </w:r>
      <w:r w:rsidRPr="00ED0791">
        <w:t xml:space="preserve"> legalmente a la Intervención General y a la Tesorería de la </w:t>
      </w:r>
      <w:r w:rsidR="00007208" w:rsidRPr="00ED0791">
        <w:t>Corporación</w:t>
      </w:r>
      <w:r w:rsidRPr="00ED0791">
        <w:t xml:space="preserve">, la Dirección de Presupuestos </w:t>
      </w:r>
      <w:r w:rsidRPr="00CF40B8">
        <w:t>tendrá atribuidas las siguientes funciones:</w:t>
      </w:r>
    </w:p>
    <w:p w:rsidR="0039427E" w:rsidRPr="00CF40B8" w:rsidRDefault="0039427E" w:rsidP="00F632A8">
      <w:pPr>
        <w:pStyle w:val="Numeracionarticuloletra"/>
        <w:numPr>
          <w:ilvl w:val="0"/>
          <w:numId w:val="74"/>
        </w:numPr>
      </w:pPr>
      <w:r w:rsidRPr="00CF40B8">
        <w:t xml:space="preserve">Elaboración del anteproyecto de presupuestos del Cabildo, en base a los análisis </w:t>
      </w:r>
      <w:r w:rsidR="00805965" w:rsidRPr="00CF40B8">
        <w:t>macroeconómicos</w:t>
      </w:r>
      <w:r w:rsidRPr="00CF40B8">
        <w:t xml:space="preserve"> e informes previos, que permitan sustentar la política presupuestaria a adoptar por la </w:t>
      </w:r>
      <w:r w:rsidR="00007208" w:rsidRPr="00CF40B8">
        <w:t>Corporación</w:t>
      </w:r>
      <w:r w:rsidRPr="00CF40B8">
        <w:t xml:space="preserve"> en el marco legalmente establecido.</w:t>
      </w:r>
    </w:p>
    <w:p w:rsidR="0039427E" w:rsidRPr="00CF40B8" w:rsidRDefault="0039427E" w:rsidP="00F632A8">
      <w:pPr>
        <w:pStyle w:val="Numeracionarticuloletra"/>
        <w:numPr>
          <w:ilvl w:val="0"/>
          <w:numId w:val="74"/>
        </w:numPr>
      </w:pPr>
      <w:r w:rsidRPr="00CF40B8">
        <w:t xml:space="preserve">Para ello tendrá en cuenta además el entorno socioeconómico insular y las directrices de distribución de los recursos económicos establecidas por los </w:t>
      </w:r>
      <w:r w:rsidR="00AD2C91">
        <w:t>Órganos Superiores</w:t>
      </w:r>
      <w:r w:rsidRPr="00CF40B8">
        <w:t xml:space="preserve"> del Cabildo.</w:t>
      </w:r>
    </w:p>
    <w:p w:rsidR="0039427E" w:rsidRPr="00CF40B8" w:rsidRDefault="0039427E" w:rsidP="00F632A8">
      <w:pPr>
        <w:pStyle w:val="Numeracionarticuloletra"/>
        <w:numPr>
          <w:ilvl w:val="0"/>
          <w:numId w:val="74"/>
        </w:numPr>
      </w:pPr>
      <w:r w:rsidRPr="00CF40B8">
        <w:t xml:space="preserve">Elaboración de las propuestas de las Bases de Ejecución del Presupuesto del Cabildo, que acompañará al anteproyecto de los mismos. </w:t>
      </w:r>
    </w:p>
    <w:p w:rsidR="0039427E" w:rsidRPr="00CF40B8" w:rsidRDefault="0039427E" w:rsidP="00F632A8">
      <w:pPr>
        <w:pStyle w:val="Numeracionarticuloletra"/>
        <w:numPr>
          <w:ilvl w:val="0"/>
          <w:numId w:val="74"/>
        </w:numPr>
      </w:pPr>
      <w:r w:rsidRPr="00CF40B8">
        <w:t xml:space="preserve">Tramitación y elaboración de los informes necesarios relativos a modificaciones presupuestarias, propuestas por los </w:t>
      </w:r>
      <w:r w:rsidR="00AD2C91">
        <w:t>Órganos Superiores</w:t>
      </w:r>
      <w:r w:rsidRPr="00CF40B8">
        <w:t xml:space="preserve"> y Directivos.</w:t>
      </w:r>
    </w:p>
    <w:p w:rsidR="0039427E" w:rsidRPr="00CF40B8" w:rsidRDefault="0039427E" w:rsidP="00F632A8">
      <w:pPr>
        <w:pStyle w:val="Numeracionarticuloletra"/>
      </w:pPr>
      <w:r w:rsidRPr="00CF40B8">
        <w:t xml:space="preserve">Apoyo técnico, para la selección de proyectos de inversión propuestos por los distintos </w:t>
      </w:r>
      <w:r w:rsidR="00AD2C91">
        <w:t>Órganos Superiores</w:t>
      </w:r>
      <w:r w:rsidRPr="00CF40B8">
        <w:t xml:space="preserve"> y Directivos del Cabildo, en relación con las funciones que le son propias.</w:t>
      </w:r>
    </w:p>
    <w:p w:rsidR="0039427E" w:rsidRPr="00CF40B8" w:rsidRDefault="0039427E" w:rsidP="00F632A8">
      <w:pPr>
        <w:pStyle w:val="Numeracionarticuloletra"/>
      </w:pPr>
      <w:r w:rsidRPr="00CF40B8">
        <w:t>Control de la ejecución presupuestaria relativa a la evolución de ingresos y gastos y propuestas de las medidas correctoras precisas.</w:t>
      </w:r>
    </w:p>
    <w:p w:rsidR="0039427E" w:rsidRPr="00CF40B8" w:rsidRDefault="0039427E" w:rsidP="00F632A8">
      <w:pPr>
        <w:pStyle w:val="Numeracionarticuloletra"/>
      </w:pPr>
      <w:r w:rsidRPr="00CF40B8">
        <w:t>Análisis, seguimiento y evaluación de la ejecución presupuestaria y su impacto socioeconómico.</w:t>
      </w:r>
    </w:p>
    <w:p w:rsidR="0039427E" w:rsidRPr="00CF40B8" w:rsidRDefault="0039427E" w:rsidP="00F632A8">
      <w:pPr>
        <w:pStyle w:val="Numeracionarticuloletra"/>
      </w:pPr>
      <w:r w:rsidRPr="00CF40B8">
        <w:t xml:space="preserve">Informe sobre el impacto económico insular de los anteproyectos de ley y otras disposiciones generales de la </w:t>
      </w:r>
      <w:r w:rsidR="00805965" w:rsidRPr="00CF40B8">
        <w:t>Comunidad</w:t>
      </w:r>
      <w:r w:rsidRPr="00CF40B8">
        <w:t xml:space="preserve"> Autónoma de Canarias, así como de las Ordenanzas y otros acuerdos de las Entidades Locales insulares.</w:t>
      </w:r>
    </w:p>
    <w:p w:rsidR="0039427E" w:rsidRPr="00CF40B8" w:rsidRDefault="0039427E" w:rsidP="00F632A8">
      <w:pPr>
        <w:pStyle w:val="Numeracionarticuloletra"/>
      </w:pPr>
      <w:r w:rsidRPr="00CF40B8">
        <w:lastRenderedPageBreak/>
        <w:t xml:space="preserve">Informe sobre disposiciones legales y reglamentarias de otras </w:t>
      </w:r>
      <w:r w:rsidR="00805965" w:rsidRPr="00CF40B8">
        <w:t>administraciones</w:t>
      </w:r>
      <w:r w:rsidRPr="00CF40B8">
        <w:t xml:space="preserve"> públicas en vigor</w:t>
      </w:r>
      <w:r w:rsidR="00DB7113" w:rsidRPr="00CF40B8">
        <w:t>,</w:t>
      </w:r>
      <w:r w:rsidRPr="00CF40B8">
        <w:t xml:space="preserve"> así como de sus proyectos, que impliquen aumento o disminución de los ingresos y gastos de la </w:t>
      </w:r>
      <w:r w:rsidR="00007208" w:rsidRPr="00CF40B8">
        <w:t>Corporación</w:t>
      </w:r>
      <w:r w:rsidRPr="00CF40B8">
        <w:t>.</w:t>
      </w:r>
    </w:p>
    <w:p w:rsidR="0039427E" w:rsidRPr="00CF40B8" w:rsidRDefault="0039427E" w:rsidP="00F632A8">
      <w:pPr>
        <w:pStyle w:val="Numeracionarticuloletra"/>
      </w:pPr>
      <w:r w:rsidRPr="00CF40B8">
        <w:t>Elaboración y propuesta, en su caso, de las normas, instrucciones y medidas que sean precisas para la racionalización y eficacia del gast</w:t>
      </w:r>
      <w:r w:rsidR="00930D62" w:rsidRPr="00CF40B8">
        <w:t>o público.</w:t>
      </w:r>
    </w:p>
    <w:p w:rsidR="0039427E" w:rsidRPr="00CF40B8" w:rsidRDefault="00805965" w:rsidP="00F632A8">
      <w:pPr>
        <w:pStyle w:val="Numeracionarticuloletra"/>
      </w:pPr>
      <w:r w:rsidRPr="00CF40B8">
        <w:t>Análisis de las memorias justificativas remitidas por cada área insula</w:t>
      </w:r>
      <w:r w:rsidR="00647851" w:rsidRPr="00CF40B8">
        <w:t xml:space="preserve">r sobre </w:t>
      </w:r>
      <w:r w:rsidRPr="00CF40B8">
        <w:t>costes de funcionamiento, rendimiento y eficacia de los servicios que gestionan relativos a competencias transferidas por la</w:t>
      </w:r>
      <w:r w:rsidR="00DB7113" w:rsidRPr="00CF40B8">
        <w:t xml:space="preserve"> Comunidad Autónoma al Cabildo,</w:t>
      </w:r>
      <w:r w:rsidRPr="00CF40B8">
        <w:t xml:space="preserve"> elaborando y proponiendo al titular del área insular en materia de hacienda y presupuestos el informe agregado correspondiente, antes del 15 de mayo de cada año.</w:t>
      </w:r>
    </w:p>
    <w:p w:rsidR="0039427E" w:rsidRPr="00CF40B8" w:rsidRDefault="0039427E" w:rsidP="00F632A8">
      <w:pPr>
        <w:pStyle w:val="Numeracionarticuloletra"/>
        <w:rPr>
          <w:rFonts w:eastAsia="Arial"/>
          <w:bCs/>
        </w:rPr>
      </w:pPr>
      <w:r w:rsidRPr="00CF40B8">
        <w:t xml:space="preserve">Informe de los convenios a suscribir por la </w:t>
      </w:r>
      <w:r w:rsidR="00007208" w:rsidRPr="00CF40B8">
        <w:t>Corporación</w:t>
      </w:r>
      <w:r w:rsidRPr="00CF40B8">
        <w:t xml:space="preserve"> que tengan contenido económico.</w:t>
      </w:r>
    </w:p>
    <w:p w:rsidR="0039427E" w:rsidRPr="00CF40B8" w:rsidRDefault="005B1965" w:rsidP="00F632A8">
      <w:pPr>
        <w:pStyle w:val="Numeracionarticuloletra"/>
        <w:rPr>
          <w:rFonts w:eastAsia="Arial"/>
          <w:bCs/>
        </w:rPr>
      </w:pPr>
      <w:r w:rsidRPr="00CF40B8">
        <w:t>Informe</w:t>
      </w:r>
      <w:r w:rsidR="0039427E" w:rsidRPr="00CF40B8">
        <w:t xml:space="preserve"> previo de los contratos-programas a suscribir que tengan repercusión plurianual</w:t>
      </w:r>
    </w:p>
    <w:p w:rsidR="0039427E" w:rsidRPr="00CF40B8" w:rsidRDefault="0039427E" w:rsidP="00F632A8">
      <w:pPr>
        <w:pStyle w:val="Numeracionarticuloletra"/>
        <w:rPr>
          <w:rFonts w:eastAsia="Arial"/>
          <w:bCs/>
        </w:rPr>
      </w:pPr>
      <w:r w:rsidRPr="00CF40B8">
        <w:t xml:space="preserve">Informe sobre las implicaciones presupuestarias de las operaciones de endeudamiento a suscribir por la </w:t>
      </w:r>
      <w:r w:rsidR="00007208" w:rsidRPr="00CF40B8">
        <w:t>Corporación</w:t>
      </w:r>
      <w:r w:rsidRPr="00CF40B8">
        <w:t xml:space="preserve">, sus Organismos </w:t>
      </w:r>
      <w:r w:rsidR="00805965" w:rsidRPr="00CF40B8">
        <w:t>Autónomos</w:t>
      </w:r>
      <w:r w:rsidRPr="00CF40B8">
        <w:t xml:space="preserve"> y cualquiera de sus entidades vinculadas o dependientes.</w:t>
      </w:r>
    </w:p>
    <w:p w:rsidR="0039427E" w:rsidRPr="00CF40B8" w:rsidRDefault="0039427E" w:rsidP="00F632A8">
      <w:pPr>
        <w:pStyle w:val="Numeracionarticuloletra"/>
        <w:rPr>
          <w:rFonts w:eastAsia="Arial"/>
          <w:bCs/>
        </w:rPr>
      </w:pPr>
      <w:r w:rsidRPr="00CF40B8">
        <w:t>Elaboración y propuesta de las normas sobre gestión y ejecución de las actuaciones financiadas con fondos procedentes de la Unión Europea y de otras administraciones, así como el control de cumplimiento de las mismas.</w:t>
      </w:r>
    </w:p>
    <w:p w:rsidR="0039427E" w:rsidRPr="00CF40B8" w:rsidRDefault="0039427E" w:rsidP="00F632A8">
      <w:pPr>
        <w:pStyle w:val="Numeracionarticuloletra"/>
        <w:rPr>
          <w:rFonts w:eastAsia="Arial"/>
          <w:bCs/>
        </w:rPr>
      </w:pPr>
      <w:r w:rsidRPr="00CF40B8">
        <w:t>Informes y propuestas sobre medidas que contribuyan a la racionalización, homogeneización y control de los créditos y gastos, incluidos los de personal.</w:t>
      </w:r>
    </w:p>
    <w:p w:rsidR="0039427E" w:rsidRPr="00CF40B8" w:rsidRDefault="0039427E" w:rsidP="00F632A8">
      <w:pPr>
        <w:pStyle w:val="Numeracionarticuloletra"/>
        <w:rPr>
          <w:rFonts w:eastAsia="Arial"/>
          <w:bCs/>
        </w:rPr>
      </w:pPr>
      <w:r w:rsidRPr="00CF40B8">
        <w:t>Informe previo sobre las propuestas de las que puedan derivarse consecuencias económicas extraordinarias, en materia de gastos de personal o en sus costes unitarios.</w:t>
      </w:r>
    </w:p>
    <w:p w:rsidR="0039427E" w:rsidRPr="00FD72CB" w:rsidRDefault="0039427E" w:rsidP="00F632A8">
      <w:pPr>
        <w:pStyle w:val="Numeracionarticuloletra"/>
        <w:rPr>
          <w:rFonts w:eastAsia="Arial"/>
          <w:bCs/>
        </w:rPr>
      </w:pPr>
      <w:r w:rsidRPr="00CF40B8">
        <w:t>Análisis e informe de las disposiciones, convenios y acuerdos en materia de personal d</w:t>
      </w:r>
      <w:r w:rsidRPr="00FD72CB">
        <w:t>e los que puedan derivarse consecuencias presupuestarias no previstas.</w:t>
      </w:r>
    </w:p>
    <w:p w:rsidR="0050351D" w:rsidRPr="00FD72CB" w:rsidRDefault="0039427E" w:rsidP="00F632A8">
      <w:pPr>
        <w:pStyle w:val="Numeracionarticuloletra"/>
      </w:pPr>
      <w:r w:rsidRPr="00FD72CB">
        <w:lastRenderedPageBreak/>
        <w:t xml:space="preserve">Cualquier otra función presupuestaria o económica que legalmente le corresponda o le sea asignada por </w:t>
      </w:r>
      <w:r w:rsidR="00283CC1" w:rsidRPr="00FD72CB">
        <w:t xml:space="preserve">la Presidencia </w:t>
      </w:r>
      <w:r w:rsidRPr="00FD72CB">
        <w:t xml:space="preserve">o por el </w:t>
      </w:r>
      <w:r w:rsidR="00805965" w:rsidRPr="00FD72CB">
        <w:t>órgano</w:t>
      </w:r>
      <w:r w:rsidRPr="00FD72CB">
        <w:t xml:space="preserve"> al que esté adscrita.</w:t>
      </w:r>
    </w:p>
    <w:p w:rsidR="0039427E" w:rsidRPr="00FD72CB" w:rsidRDefault="005B1965" w:rsidP="005206E7">
      <w:pPr>
        <w:pStyle w:val="SECCION"/>
      </w:pPr>
      <w:bookmarkStart w:id="228" w:name="_Toc312001611"/>
      <w:bookmarkStart w:id="229" w:name="_Toc439325376"/>
      <w:bookmarkStart w:id="230" w:name="_Toc457216772"/>
      <w:r w:rsidRPr="00FD72CB">
        <w:t>Sección 2ª.-</w:t>
      </w:r>
      <w:r w:rsidR="00AD2C91" w:rsidRPr="00FD72CB">
        <w:t>Órganos Directivos</w:t>
      </w:r>
      <w:r w:rsidR="008B5B41" w:rsidRPr="00FD72CB">
        <w:t xml:space="preserve"> de </w:t>
      </w:r>
      <w:bookmarkEnd w:id="228"/>
      <w:r w:rsidR="008B5B41" w:rsidRPr="00FD72CB">
        <w:t>Gestión de Sectores Funcionales</w:t>
      </w:r>
      <w:bookmarkEnd w:id="229"/>
      <w:bookmarkEnd w:id="230"/>
    </w:p>
    <w:p w:rsidR="0039427E" w:rsidRPr="00FD72CB" w:rsidRDefault="0039427E" w:rsidP="009A45F4">
      <w:pPr>
        <w:pStyle w:val="Articulo"/>
      </w:pPr>
      <w:bookmarkStart w:id="231" w:name="_Toc312001612"/>
      <w:bookmarkStart w:id="232" w:name="_Toc439325377"/>
      <w:bookmarkStart w:id="233" w:name="_Toc457216773"/>
      <w:r w:rsidRPr="00FD72CB">
        <w:t xml:space="preserve">Artículo </w:t>
      </w:r>
      <w:r w:rsidR="00930D62" w:rsidRPr="00FD72CB">
        <w:t>5</w:t>
      </w:r>
      <w:r w:rsidR="0005463E" w:rsidRPr="00FD72CB">
        <w:t>7</w:t>
      </w:r>
      <w:r w:rsidRPr="00FD72CB">
        <w:t>.</w:t>
      </w:r>
      <w:r w:rsidR="005B1965" w:rsidRPr="00FD72CB">
        <w:t>-</w:t>
      </w:r>
      <w:r w:rsidRPr="00FD72CB">
        <w:t xml:space="preserve"> Direcciones Insulares</w:t>
      </w:r>
      <w:bookmarkEnd w:id="231"/>
      <w:bookmarkEnd w:id="232"/>
      <w:bookmarkEnd w:id="233"/>
    </w:p>
    <w:p w:rsidR="0039427E" w:rsidRPr="00FD72CB" w:rsidRDefault="0039427E" w:rsidP="00F632A8">
      <w:pPr>
        <w:pStyle w:val="NUMERACIONITEMARTICULO"/>
        <w:numPr>
          <w:ilvl w:val="0"/>
          <w:numId w:val="75"/>
        </w:numPr>
      </w:pPr>
      <w:r w:rsidRPr="00FD72CB">
        <w:t xml:space="preserve">Para la gestión desconcentrada de uno o varios sectores materiales homogéneos de las funciones que tiene atribuidas </w:t>
      </w:r>
      <w:r w:rsidR="008B5B41" w:rsidRPr="00FD72CB">
        <w:t>el Cabildo</w:t>
      </w:r>
      <w:r w:rsidRPr="00FD72CB">
        <w:t xml:space="preserve">, dispondrá de Direcciones Insulares </w:t>
      </w:r>
      <w:r w:rsidR="00805965" w:rsidRPr="00FD72CB">
        <w:t>adscritas</w:t>
      </w:r>
      <w:r w:rsidRPr="00FD72CB">
        <w:t xml:space="preserve"> a un Órgano Superior </w:t>
      </w:r>
      <w:r w:rsidR="008B5B41" w:rsidRPr="00FD72CB">
        <w:t xml:space="preserve">de la </w:t>
      </w:r>
      <w:r w:rsidR="00007208" w:rsidRPr="00FD72CB">
        <w:t>Corporación</w:t>
      </w:r>
      <w:r w:rsidRPr="00FD72CB">
        <w:t>.</w:t>
      </w:r>
    </w:p>
    <w:p w:rsidR="0039427E" w:rsidRPr="00FD72CB" w:rsidRDefault="0039427E" w:rsidP="00F632A8">
      <w:pPr>
        <w:pStyle w:val="NUMERACIONITEMARTICULO"/>
      </w:pPr>
      <w:r w:rsidRPr="00FD72CB">
        <w:t xml:space="preserve">Las Direcciones Insulares serán creadas por Decreto </w:t>
      </w:r>
      <w:r w:rsidR="00283CC1" w:rsidRPr="00FD72CB">
        <w:t>de la Presidencia</w:t>
      </w:r>
      <w:r w:rsidRPr="00FD72CB">
        <w:t>, atendiendo a siguientes consideraciones:</w:t>
      </w:r>
    </w:p>
    <w:p w:rsidR="0039427E" w:rsidRPr="00FD72CB" w:rsidRDefault="008B5B41" w:rsidP="00F632A8">
      <w:pPr>
        <w:pStyle w:val="Numeracionarticuloletra"/>
        <w:numPr>
          <w:ilvl w:val="0"/>
          <w:numId w:val="76"/>
        </w:numPr>
      </w:pPr>
      <w:r w:rsidRPr="00FD72CB">
        <w:t>Las Direcciones I</w:t>
      </w:r>
      <w:r w:rsidR="0039427E" w:rsidRPr="00FD72CB">
        <w:t xml:space="preserve">nsulares gestionarán por medio de la </w:t>
      </w:r>
      <w:r w:rsidR="00805965" w:rsidRPr="00FD72CB">
        <w:t>organización</w:t>
      </w:r>
      <w:r w:rsidR="00283CC1" w:rsidRPr="00FD72CB">
        <w:t xml:space="preserve"> </w:t>
      </w:r>
      <w:r w:rsidR="00805965" w:rsidRPr="00FD72CB">
        <w:t>administrativa</w:t>
      </w:r>
      <w:r w:rsidR="0039427E" w:rsidRPr="00FD72CB">
        <w:t xml:space="preserve"> que se establezca, servicios relativos a sectores funcionales relevantes del Órgano Superior al que estén adscritas.</w:t>
      </w:r>
    </w:p>
    <w:p w:rsidR="0039427E" w:rsidRPr="00CF40B8" w:rsidRDefault="0039427E" w:rsidP="00F632A8">
      <w:pPr>
        <w:pStyle w:val="Numeracionarticuloletra"/>
      </w:pPr>
      <w:r w:rsidRPr="00FD72CB">
        <w:t xml:space="preserve">En el Decreto </w:t>
      </w:r>
      <w:r w:rsidR="00283CC1" w:rsidRPr="00FD72CB">
        <w:t xml:space="preserve">de la Presidencia </w:t>
      </w:r>
      <w:r w:rsidRPr="00FD72CB">
        <w:t xml:space="preserve">se establecerá la adscripción concreta al </w:t>
      </w:r>
      <w:r w:rsidR="00805965" w:rsidRPr="00FD72CB">
        <w:t>Órgano</w:t>
      </w:r>
      <w:r w:rsidRPr="00FD72CB">
        <w:t xml:space="preserve"> Superior, así como el alcance y contenido de las funciones atribuidas y delegadas, en el</w:t>
      </w:r>
      <w:r w:rsidRPr="00CF40B8">
        <w:t xml:space="preserve"> marco de lo previsto en el artículo 75 de la </w:t>
      </w:r>
      <w:r w:rsidR="00AF4A28" w:rsidRPr="00CF40B8">
        <w:t>LCI.</w:t>
      </w:r>
    </w:p>
    <w:p w:rsidR="0039427E" w:rsidRPr="00CF40B8" w:rsidRDefault="008B5B41" w:rsidP="00F632A8">
      <w:pPr>
        <w:pStyle w:val="Numeracionarticuloletra"/>
      </w:pPr>
      <w:r w:rsidRPr="00CF40B8">
        <w:t>El número máximo de Direcciones I</w:t>
      </w:r>
      <w:r w:rsidR="0039427E" w:rsidRPr="00CF40B8">
        <w:t xml:space="preserve">nsulares adscritas al conjunto de </w:t>
      </w:r>
      <w:r w:rsidR="00805965" w:rsidRPr="00CF40B8">
        <w:t>áreas</w:t>
      </w:r>
      <w:r w:rsidR="0039427E" w:rsidRPr="00CF40B8">
        <w:t xml:space="preserve"> insulares que podrán crearse será de cinco.</w:t>
      </w:r>
    </w:p>
    <w:p w:rsidR="0039427E" w:rsidRPr="00CF40B8" w:rsidRDefault="0039427E" w:rsidP="00F632A8">
      <w:pPr>
        <w:pStyle w:val="Numeracionarticuloletra"/>
      </w:pPr>
      <w:r w:rsidRPr="00CF40B8">
        <w:t xml:space="preserve">Adicionalmente, se podrá crear un máximo de dos </w:t>
      </w:r>
      <w:r w:rsidR="008B5B41" w:rsidRPr="00CF40B8">
        <w:t>Direcciones I</w:t>
      </w:r>
      <w:r w:rsidRPr="00CF40B8">
        <w:t>nsulares adscritas a la Presidencia</w:t>
      </w:r>
      <w:r w:rsidR="00974BB3" w:rsidRPr="00CF40B8">
        <w:t>.</w:t>
      </w:r>
    </w:p>
    <w:p w:rsidR="0039427E" w:rsidRPr="00FD72CB" w:rsidRDefault="00805965" w:rsidP="00F632A8">
      <w:pPr>
        <w:pStyle w:val="NUMERACIONITEMARTICULO"/>
      </w:pPr>
      <w:r w:rsidRPr="00CF40B8">
        <w:t xml:space="preserve">Los titulares de la Direcciones Insulares serán nombrados y cesados libremente por el </w:t>
      </w:r>
      <w:r w:rsidR="00EB1271" w:rsidRPr="00CF40B8">
        <w:t xml:space="preserve">Consejo de </w:t>
      </w:r>
      <w:r w:rsidR="00EB1271" w:rsidRPr="00FD72CB">
        <w:t xml:space="preserve">Gobierno Insular, a propuesta </w:t>
      </w:r>
      <w:r w:rsidR="00283CC1" w:rsidRPr="00FD72CB">
        <w:t>de la Presidencia</w:t>
      </w:r>
      <w:r w:rsidR="00EB1271" w:rsidRPr="00FD72CB">
        <w:t>,</w:t>
      </w:r>
      <w:r w:rsidRPr="00FD72CB">
        <w:t xml:space="preserve"> de entre quienes reúnan los requisitos de formación, competencia profesional y experiencia establecidos en este reglamento</w:t>
      </w:r>
      <w:r w:rsidR="008B5B41" w:rsidRPr="00FD72CB">
        <w:t xml:space="preserve"> con carácter general para los </w:t>
      </w:r>
      <w:r w:rsidR="00AD2C91" w:rsidRPr="00FD72CB">
        <w:t>Órganos Directivos</w:t>
      </w:r>
      <w:r w:rsidRPr="00FD72CB">
        <w:t>, y adicionalmente, con carácter específico, cumplir los requisitos siguientes:</w:t>
      </w:r>
    </w:p>
    <w:p w:rsidR="0039427E" w:rsidRPr="00FD72CB" w:rsidRDefault="0039427E" w:rsidP="00F632A8">
      <w:pPr>
        <w:pStyle w:val="Numeracionarticuloletra"/>
        <w:numPr>
          <w:ilvl w:val="0"/>
          <w:numId w:val="77"/>
        </w:numPr>
      </w:pPr>
      <w:r w:rsidRPr="00FD72CB">
        <w:t xml:space="preserve">Ostentar la condición de </w:t>
      </w:r>
      <w:r w:rsidR="00283CC1" w:rsidRPr="00FD72CB">
        <w:t xml:space="preserve">personal </w:t>
      </w:r>
      <w:r w:rsidRPr="00FD72CB">
        <w:t>funcionario de carrera del Estado, de las Comunidades Autónomas o de las Entidades Locales</w:t>
      </w:r>
      <w:r w:rsidR="000E288A" w:rsidRPr="00FD72CB">
        <w:t>, que pertenezca</w:t>
      </w:r>
      <w:r w:rsidRPr="00FD72CB">
        <w:t xml:space="preserve"> a cualquiera de los cuerpos o escalas clasificados en el subgrupo A1, siempre y cuando se exija para el acceso a dicho </w:t>
      </w:r>
      <w:r w:rsidR="0069563F">
        <w:t xml:space="preserve">subgrupo, grado universitario </w:t>
      </w:r>
      <w:r w:rsidRPr="00FD72CB">
        <w:t>o equivalente.</w:t>
      </w:r>
    </w:p>
    <w:p w:rsidR="0039427E" w:rsidRPr="00CF40B8" w:rsidRDefault="0039427E" w:rsidP="00F632A8">
      <w:pPr>
        <w:pStyle w:val="Numeracionarticuloletra"/>
      </w:pPr>
      <w:r w:rsidRPr="00FD72CB">
        <w:lastRenderedPageBreak/>
        <w:t>Excepcionalmente y en atención a las especiales características de las funciones que se precisen gestionar,</w:t>
      </w:r>
      <w:r w:rsidRPr="00CF40B8">
        <w:t xml:space="preserve"> podrán designarse titulares de Direcciones Insulares a personas que, </w:t>
      </w:r>
      <w:r w:rsidR="004C688A" w:rsidRPr="00CF40B8">
        <w:t>aun</w:t>
      </w:r>
      <w:r w:rsidRPr="00CF40B8">
        <w:t xml:space="preserve"> no cumpliendo el requisito anterior, estén en posesión del grado universitario </w:t>
      </w:r>
      <w:r w:rsidR="00DA1ACF">
        <w:t xml:space="preserve">o equivalente </w:t>
      </w:r>
      <w:r w:rsidRPr="00CF40B8">
        <w:t xml:space="preserve">que habilite para el acceso a los cuerpos y escalas clasificados en el mencionado </w:t>
      </w:r>
      <w:r w:rsidR="006330E0">
        <w:t>sub</w:t>
      </w:r>
      <w:r w:rsidRPr="00CF40B8">
        <w:t xml:space="preserve">grupo A1, y resulte procedente su designación por su </w:t>
      </w:r>
      <w:r w:rsidR="009445FD">
        <w:t xml:space="preserve">acreditada </w:t>
      </w:r>
      <w:r w:rsidRPr="00CF40B8">
        <w:t>condición de expertas</w:t>
      </w:r>
      <w:r w:rsidR="009A45F4">
        <w:t xml:space="preserve"> </w:t>
      </w:r>
      <w:r w:rsidRPr="00CF40B8">
        <w:t>en dichas materias.</w:t>
      </w:r>
    </w:p>
    <w:p w:rsidR="0039427E" w:rsidRPr="00CF40B8" w:rsidRDefault="0039427E" w:rsidP="009A45F4">
      <w:pPr>
        <w:pStyle w:val="Articulo"/>
      </w:pPr>
      <w:bookmarkStart w:id="234" w:name="_Toc312001613"/>
      <w:bookmarkStart w:id="235" w:name="_Toc439325378"/>
      <w:bookmarkStart w:id="236" w:name="_Toc457216774"/>
      <w:r w:rsidRPr="00CF40B8">
        <w:t xml:space="preserve">Artículo </w:t>
      </w:r>
      <w:r w:rsidR="00930D62" w:rsidRPr="00CF40B8">
        <w:t>5</w:t>
      </w:r>
      <w:r w:rsidR="0005463E" w:rsidRPr="00CF40B8">
        <w:t>8</w:t>
      </w:r>
      <w:r w:rsidRPr="00CF40B8">
        <w:t>.</w:t>
      </w:r>
      <w:r w:rsidR="005B1965" w:rsidRPr="00CF40B8">
        <w:t>-</w:t>
      </w:r>
      <w:r w:rsidRPr="00CF40B8">
        <w:t xml:space="preserve"> Coordinaciones Técnicas</w:t>
      </w:r>
      <w:bookmarkEnd w:id="234"/>
      <w:bookmarkEnd w:id="235"/>
      <w:bookmarkEnd w:id="236"/>
    </w:p>
    <w:p w:rsidR="0039427E" w:rsidRPr="00CF40B8" w:rsidRDefault="0039427E" w:rsidP="00F632A8">
      <w:pPr>
        <w:pStyle w:val="NUMERACIONITEMARTICULO"/>
        <w:numPr>
          <w:ilvl w:val="0"/>
          <w:numId w:val="78"/>
        </w:numPr>
      </w:pPr>
      <w:r w:rsidRPr="00CF40B8">
        <w:t>Cuando resulte procedente para la gestión de los servicios comunes de las áreas insulares, se podrán crear Coordinaciones Técnicas bajo la dependencia de su titular.</w:t>
      </w:r>
    </w:p>
    <w:p w:rsidR="0039427E" w:rsidRPr="00FD72CB" w:rsidRDefault="0039427E" w:rsidP="00F632A8">
      <w:pPr>
        <w:pStyle w:val="NUMERACIONITEMARTICULO"/>
      </w:pPr>
      <w:r w:rsidRPr="00CF40B8">
        <w:t>Las Coordinaci</w:t>
      </w:r>
      <w:r w:rsidRPr="00FD72CB">
        <w:t xml:space="preserve">ones Técnicas serán creadas por Decreto </w:t>
      </w:r>
      <w:r w:rsidR="00283CC1" w:rsidRPr="00FD72CB">
        <w:t>de la Presidencia</w:t>
      </w:r>
      <w:r w:rsidRPr="00FD72CB">
        <w:t>, atendiendo a siguientes consideraciones:</w:t>
      </w:r>
    </w:p>
    <w:p w:rsidR="0039427E" w:rsidRPr="00FD72CB" w:rsidRDefault="0039427E" w:rsidP="00F632A8">
      <w:pPr>
        <w:pStyle w:val="Numeracionarticuloletra"/>
        <w:numPr>
          <w:ilvl w:val="0"/>
          <w:numId w:val="79"/>
        </w:numPr>
      </w:pPr>
      <w:r w:rsidRPr="00FD72CB">
        <w:t>En el Decreto</w:t>
      </w:r>
      <w:r w:rsidR="00283CC1" w:rsidRPr="00FD72CB">
        <w:t xml:space="preserve"> de</w:t>
      </w:r>
      <w:r w:rsidRPr="00FD72CB">
        <w:t xml:space="preserve"> </w:t>
      </w:r>
      <w:r w:rsidR="00283CC1" w:rsidRPr="00FD72CB">
        <w:t xml:space="preserve">la Presidencia </w:t>
      </w:r>
      <w:r w:rsidRPr="00FD72CB">
        <w:t xml:space="preserve">se establecerá la adscripción </w:t>
      </w:r>
      <w:r w:rsidR="00283CC1" w:rsidRPr="00FD72CB">
        <w:t xml:space="preserve">al </w:t>
      </w:r>
      <w:r w:rsidR="000E288A" w:rsidRPr="00FD72CB">
        <w:t>área i</w:t>
      </w:r>
      <w:r w:rsidRPr="00FD72CB">
        <w:t xml:space="preserve">nsular concreta, así como el alcance y contenido de las funciones atribuidas, en el marco de lo previsto en el artículo 77 de la </w:t>
      </w:r>
      <w:r w:rsidR="00AF4A28" w:rsidRPr="00FD72CB">
        <w:t>LCI.</w:t>
      </w:r>
    </w:p>
    <w:p w:rsidR="0039427E" w:rsidRPr="00FD72CB" w:rsidRDefault="0039427E" w:rsidP="00F632A8">
      <w:pPr>
        <w:pStyle w:val="Numeracionarticuloletra"/>
      </w:pPr>
      <w:r w:rsidRPr="00FD72CB">
        <w:t xml:space="preserve">Sólo podrá crearse una Coordinación Técnica por </w:t>
      </w:r>
      <w:r w:rsidR="00805965" w:rsidRPr="00FD72CB">
        <w:t>área</w:t>
      </w:r>
      <w:r w:rsidRPr="00FD72CB">
        <w:t xml:space="preserve"> insular</w:t>
      </w:r>
      <w:r w:rsidR="0089462A" w:rsidRPr="00FD72CB">
        <w:t xml:space="preserve"> con un máximo total </w:t>
      </w:r>
      <w:r w:rsidR="0005463E" w:rsidRPr="00FD72CB">
        <w:t xml:space="preserve">para todas las áreas insulares </w:t>
      </w:r>
      <w:r w:rsidR="0089462A" w:rsidRPr="00FD72CB">
        <w:t>de cinco.</w:t>
      </w:r>
    </w:p>
    <w:p w:rsidR="00D71E04" w:rsidRDefault="0039427E" w:rsidP="00F632A8">
      <w:pPr>
        <w:pStyle w:val="NUMERACIONITEMARTICULO"/>
      </w:pPr>
      <w:r w:rsidRPr="00FD72CB">
        <w:t>L</w:t>
      </w:r>
      <w:r w:rsidR="00B53603" w:rsidRPr="00FD72CB">
        <w:t>as personas responsables de las</w:t>
      </w:r>
      <w:r w:rsidRPr="00FD72CB">
        <w:t xml:space="preserve"> Coordina</w:t>
      </w:r>
      <w:r w:rsidR="009017B6" w:rsidRPr="00FD72CB">
        <w:t>ciones</w:t>
      </w:r>
      <w:r w:rsidRPr="00FD72CB">
        <w:t xml:space="preserve"> Técnic</w:t>
      </w:r>
      <w:r w:rsidR="00B53603" w:rsidRPr="00FD72CB">
        <w:t>a</w:t>
      </w:r>
      <w:r w:rsidRPr="00FD72CB">
        <w:t>s serán nombrad</w:t>
      </w:r>
      <w:r w:rsidR="00B53603" w:rsidRPr="00FD72CB">
        <w:t>a</w:t>
      </w:r>
      <w:r w:rsidRPr="00FD72CB">
        <w:t>s y cesad</w:t>
      </w:r>
      <w:r w:rsidR="00B53603" w:rsidRPr="00FD72CB">
        <w:t>as</w:t>
      </w:r>
      <w:r w:rsidRPr="00FD72CB">
        <w:t xml:space="preserve"> libremente por </w:t>
      </w:r>
      <w:r w:rsidR="00EB1271" w:rsidRPr="00FD72CB">
        <w:t xml:space="preserve">el Consejo de Gobierno Insular, a propuesta </w:t>
      </w:r>
      <w:r w:rsidR="00283CC1" w:rsidRPr="00FD72CB">
        <w:t>de la Presidencia</w:t>
      </w:r>
      <w:r w:rsidR="00EB1271" w:rsidRPr="00FD72CB">
        <w:t>,</w:t>
      </w:r>
      <w:r w:rsidRPr="00FD72CB">
        <w:t xml:space="preserve"> de entre quienes </w:t>
      </w:r>
      <w:r w:rsidR="00805965" w:rsidRPr="00FD72CB">
        <w:t>reúnan</w:t>
      </w:r>
      <w:r w:rsidRPr="00FD72CB">
        <w:t xml:space="preserve"> los requisitos de formación, competencia profesional y experiencia establecidos en este reglamento con </w:t>
      </w:r>
      <w:r w:rsidR="00805965" w:rsidRPr="00FD72CB">
        <w:t>carácter</w:t>
      </w:r>
      <w:r w:rsidRPr="00FD72CB">
        <w:t xml:space="preserve"> general para los </w:t>
      </w:r>
      <w:r w:rsidR="00AD2C91" w:rsidRPr="00FD72CB">
        <w:t>Órganos Directivos</w:t>
      </w:r>
      <w:r w:rsidRPr="00FD72CB">
        <w:t xml:space="preserve">, y les será exigible ostentar la condición de </w:t>
      </w:r>
      <w:r w:rsidR="00283CC1" w:rsidRPr="00FD72CB">
        <w:t xml:space="preserve">personal </w:t>
      </w:r>
      <w:r w:rsidRPr="00FD72CB">
        <w:t>funcionario de carrera del Estado, de las Comunidades Autónomas o de las Entidades Locales</w:t>
      </w:r>
      <w:r w:rsidR="000E288A" w:rsidRPr="00FD72CB">
        <w:t>, qu</w:t>
      </w:r>
      <w:r w:rsidR="000E288A" w:rsidRPr="00ED0791">
        <w:t>e pertenezca</w:t>
      </w:r>
      <w:r w:rsidRPr="00ED0791">
        <w:t xml:space="preserve"> a cualquiera de los cuerpos o escalas clasificados en el subgrupo A1, siempre y cuando se exija para el acceso a dicho </w:t>
      </w:r>
      <w:r w:rsidR="0069563F">
        <w:t xml:space="preserve">subgrupo, grado universitario </w:t>
      </w:r>
      <w:r w:rsidRPr="00ED0791">
        <w:t>o equivalente.</w:t>
      </w:r>
    </w:p>
    <w:p w:rsidR="00D71E04" w:rsidRDefault="00D71E04" w:rsidP="00F632A8">
      <w:pPr>
        <w:pStyle w:val="NUMERACIONITEMARTICULO"/>
      </w:pPr>
      <w:r w:rsidRPr="00D71E04">
        <w:t xml:space="preserve">Excepcionalmente podrán designarse titulares de </w:t>
      </w:r>
      <w:r>
        <w:t>Coordinaciones Técnicas</w:t>
      </w:r>
      <w:r w:rsidRPr="00D71E04">
        <w:t xml:space="preserve"> a </w:t>
      </w:r>
      <w:r>
        <w:t xml:space="preserve">quienes </w:t>
      </w:r>
      <w:r w:rsidR="009A45F4">
        <w:t>aun</w:t>
      </w:r>
      <w:r>
        <w:t xml:space="preserve"> no cumpliendo los requisitos anteriores </w:t>
      </w:r>
      <w:r w:rsidRPr="00D71E04">
        <w:t xml:space="preserve">estén en posesión del grado universitario que habilite para el acceso a los cuerpos y escalas clasificados en el mencionado </w:t>
      </w:r>
      <w:r w:rsidR="006330E0">
        <w:t>sub</w:t>
      </w:r>
      <w:r w:rsidRPr="00D71E04">
        <w:t xml:space="preserve">grupo A1, y resulte procedente su designación por </w:t>
      </w:r>
      <w:r>
        <w:t>su experiencia acreditada en funciones similares</w:t>
      </w:r>
      <w:r w:rsidR="00283CC1">
        <w:t xml:space="preserve"> </w:t>
      </w:r>
      <w:r>
        <w:t>en el sector público.</w:t>
      </w:r>
    </w:p>
    <w:p w:rsidR="0039427E" w:rsidRPr="00ED0791" w:rsidRDefault="0039427E" w:rsidP="005206E7">
      <w:pPr>
        <w:pStyle w:val="SECCION"/>
      </w:pPr>
      <w:bookmarkStart w:id="237" w:name="_Toc312001614"/>
      <w:bookmarkStart w:id="238" w:name="_Toc439325379"/>
      <w:bookmarkStart w:id="239" w:name="_Toc457216775"/>
      <w:r w:rsidRPr="00ED0791">
        <w:lastRenderedPageBreak/>
        <w:t xml:space="preserve">Sección </w:t>
      </w:r>
      <w:r w:rsidR="00930D62" w:rsidRPr="00ED0791">
        <w:t>3ª</w:t>
      </w:r>
      <w:r w:rsidRPr="00ED0791">
        <w:t>.</w:t>
      </w:r>
      <w:r w:rsidR="00930D62" w:rsidRPr="00ED0791">
        <w:t>-</w:t>
      </w:r>
      <w:r w:rsidR="00CA12BF" w:rsidRPr="00ED0791">
        <w:t xml:space="preserve"> Aspectos</w:t>
      </w:r>
      <w:r w:rsidRPr="00ED0791">
        <w:t xml:space="preserve"> generales sobre los </w:t>
      </w:r>
      <w:r w:rsidR="00AD2C91">
        <w:t>Órganos Directivos</w:t>
      </w:r>
      <w:bookmarkEnd w:id="237"/>
      <w:bookmarkEnd w:id="238"/>
      <w:bookmarkEnd w:id="239"/>
    </w:p>
    <w:p w:rsidR="0039427E" w:rsidRPr="00ED0791" w:rsidRDefault="0039427E" w:rsidP="009A45F4">
      <w:pPr>
        <w:pStyle w:val="Articulo"/>
      </w:pPr>
      <w:bookmarkStart w:id="240" w:name="_Toc312001615"/>
      <w:bookmarkStart w:id="241" w:name="_Toc439325380"/>
      <w:bookmarkStart w:id="242" w:name="_Toc457216776"/>
      <w:r w:rsidRPr="00ED0791">
        <w:t xml:space="preserve">Artículo </w:t>
      </w:r>
      <w:r w:rsidR="00930D62" w:rsidRPr="00ED0791">
        <w:t>5</w:t>
      </w:r>
      <w:r w:rsidR="0005463E" w:rsidRPr="00ED0791">
        <w:t>9</w:t>
      </w:r>
      <w:r w:rsidRPr="00ED0791">
        <w:t>.</w:t>
      </w:r>
      <w:r w:rsidR="009C79D0" w:rsidRPr="00ED0791">
        <w:t xml:space="preserve">- Requisitos generales de los </w:t>
      </w:r>
      <w:r w:rsidRPr="00ED0791">
        <w:t xml:space="preserve">titulares de </w:t>
      </w:r>
      <w:r w:rsidR="00AD2C91">
        <w:t>Órganos Directivos</w:t>
      </w:r>
      <w:bookmarkEnd w:id="240"/>
      <w:bookmarkEnd w:id="241"/>
      <w:bookmarkEnd w:id="242"/>
    </w:p>
    <w:p w:rsidR="00E40059" w:rsidRPr="00FD72CB" w:rsidRDefault="0039427E" w:rsidP="00F632A8">
      <w:pPr>
        <w:pStyle w:val="NUMERACIONITEMARTICULO"/>
        <w:numPr>
          <w:ilvl w:val="0"/>
          <w:numId w:val="80"/>
        </w:numPr>
      </w:pPr>
      <w:r w:rsidRPr="00ED0791">
        <w:t>Sin perjuicio de lo est</w:t>
      </w:r>
      <w:r w:rsidRPr="00FD72CB">
        <w:t xml:space="preserve">ablecido para los titulares de </w:t>
      </w:r>
      <w:r w:rsidR="00AD2C91" w:rsidRPr="00FD72CB">
        <w:t>Órganos Directivos</w:t>
      </w:r>
      <w:r w:rsidRPr="00FD72CB">
        <w:t xml:space="preserve"> </w:t>
      </w:r>
      <w:r w:rsidR="00EB1271" w:rsidRPr="00FD72CB">
        <w:t>que deban ser</w:t>
      </w:r>
      <w:r w:rsidR="00283CC1" w:rsidRPr="00FD72CB">
        <w:t xml:space="preserve"> </w:t>
      </w:r>
      <w:r w:rsidRPr="00FD72CB">
        <w:t xml:space="preserve">reservados a </w:t>
      </w:r>
      <w:r w:rsidR="00283CC1" w:rsidRPr="00FD72CB">
        <w:t xml:space="preserve">personal </w:t>
      </w:r>
      <w:r w:rsidRPr="00FD72CB">
        <w:t xml:space="preserve">funcionario con </w:t>
      </w:r>
      <w:r w:rsidR="00805965" w:rsidRPr="00FD72CB">
        <w:t>habilitación</w:t>
      </w:r>
      <w:r w:rsidRPr="00FD72CB">
        <w:t xml:space="preserve"> nacional, los titulares de los </w:t>
      </w:r>
      <w:r w:rsidR="00AD2C91" w:rsidRPr="00FD72CB">
        <w:t>Órganos Directivos</w:t>
      </w:r>
      <w:r w:rsidR="00EB1271" w:rsidRPr="00FD72CB">
        <w:t xml:space="preserve"> previstos en este R</w:t>
      </w:r>
      <w:r w:rsidRPr="00FD72CB">
        <w:t>eglamento, deberán satisfacer con carácter general los siguientes requisitos de formación, compete</w:t>
      </w:r>
      <w:r w:rsidR="00CA12BF" w:rsidRPr="00FD72CB">
        <w:t>ncia profesional y experiencia.</w:t>
      </w:r>
    </w:p>
    <w:p w:rsidR="00CA12BF" w:rsidRPr="00FD72CB" w:rsidRDefault="00CA12BF" w:rsidP="00F632A8">
      <w:pPr>
        <w:pStyle w:val="NUMERACIONITEMARTICULO"/>
        <w:numPr>
          <w:ilvl w:val="0"/>
          <w:numId w:val="80"/>
        </w:numPr>
      </w:pPr>
      <w:r w:rsidRPr="00FD72CB">
        <w:t>En base a lo anterior, las bases de selección observarán las siguientes previsiones</w:t>
      </w:r>
      <w:r w:rsidR="00E40059" w:rsidRPr="00FD72CB">
        <w:t>:</w:t>
      </w:r>
    </w:p>
    <w:p w:rsidR="0039427E" w:rsidRPr="00FD72CB" w:rsidRDefault="00CA12BF" w:rsidP="00F632A8">
      <w:pPr>
        <w:pStyle w:val="Numeracionarticuloletra"/>
        <w:numPr>
          <w:ilvl w:val="0"/>
          <w:numId w:val="81"/>
        </w:numPr>
      </w:pPr>
      <w:r w:rsidRPr="00FD72CB">
        <w:t>Adicionalmente a</w:t>
      </w:r>
      <w:r w:rsidR="0039427E" w:rsidRPr="00FD72CB">
        <w:t xml:space="preserve"> la titulación específicamente exig</w:t>
      </w:r>
      <w:r w:rsidR="0089462A" w:rsidRPr="00FD72CB">
        <w:t>i</w:t>
      </w:r>
      <w:r w:rsidR="0039427E" w:rsidRPr="00FD72CB">
        <w:t xml:space="preserve">da a cada </w:t>
      </w:r>
      <w:r w:rsidR="00EB1271" w:rsidRPr="00FD72CB">
        <w:t>Ó</w:t>
      </w:r>
      <w:r w:rsidR="00805965" w:rsidRPr="00FD72CB">
        <w:t>rgano</w:t>
      </w:r>
      <w:r w:rsidR="00EB1271" w:rsidRPr="00FD72CB">
        <w:t xml:space="preserve"> Directivo en este R</w:t>
      </w:r>
      <w:r w:rsidR="0039427E" w:rsidRPr="00FD72CB">
        <w:t xml:space="preserve">eglamento, se </w:t>
      </w:r>
      <w:r w:rsidRPr="00FD72CB">
        <w:t>valorará</w:t>
      </w:r>
      <w:r w:rsidR="0039427E" w:rsidRPr="00FD72CB">
        <w:t xml:space="preserve"> la formación en otras especialidades útiles para el óptimo desempeño de las funciones propias del </w:t>
      </w:r>
      <w:r w:rsidR="000E288A" w:rsidRPr="00FD72CB">
        <w:t>Ó</w:t>
      </w:r>
      <w:r w:rsidR="00805965" w:rsidRPr="00FD72CB">
        <w:t>rgano</w:t>
      </w:r>
      <w:r w:rsidR="000E288A" w:rsidRPr="00FD72CB">
        <w:t xml:space="preserve"> D</w:t>
      </w:r>
      <w:r w:rsidR="0039427E" w:rsidRPr="00FD72CB">
        <w:t>irectivo a ocupar.</w:t>
      </w:r>
    </w:p>
    <w:p w:rsidR="0039427E" w:rsidRPr="00FD72CB" w:rsidRDefault="0039427E" w:rsidP="00F632A8">
      <w:pPr>
        <w:pStyle w:val="Numeracionarticuloletra"/>
      </w:pPr>
      <w:r w:rsidRPr="00FD72CB">
        <w:t xml:space="preserve">La competencia profesional </w:t>
      </w:r>
      <w:r w:rsidR="00C65F6D" w:rsidRPr="00FD72CB">
        <w:t xml:space="preserve">se valorará teniendo en cuenta </w:t>
      </w:r>
      <w:r w:rsidR="00E40059" w:rsidRPr="00FD72CB">
        <w:t xml:space="preserve">criterios tales como: </w:t>
      </w:r>
      <w:r w:rsidRPr="00FD72CB">
        <w:t>puestos servidos con anterioridad,</w:t>
      </w:r>
      <w:r w:rsidR="00283CC1" w:rsidRPr="00FD72CB">
        <w:t xml:space="preserve"> </w:t>
      </w:r>
      <w:r w:rsidRPr="00FD72CB">
        <w:t>publicaciones realizadas, reconoci</w:t>
      </w:r>
      <w:r w:rsidR="00C65F6D" w:rsidRPr="00FD72CB">
        <w:t xml:space="preserve">mientos y premios obtenidos, </w:t>
      </w:r>
      <w:r w:rsidRPr="00FD72CB">
        <w:t xml:space="preserve">cursos y conferencias impartidas, </w:t>
      </w:r>
      <w:r w:rsidR="00C65F6D" w:rsidRPr="00FD72CB">
        <w:t xml:space="preserve">los planes, programas y </w:t>
      </w:r>
      <w:r w:rsidR="00E40059" w:rsidRPr="00FD72CB">
        <w:t xml:space="preserve">proyectos coordinados, </w:t>
      </w:r>
      <w:r w:rsidRPr="00FD72CB">
        <w:t>dirigidos</w:t>
      </w:r>
      <w:r w:rsidR="00E40059" w:rsidRPr="00FD72CB">
        <w:t xml:space="preserve"> o ejecutados</w:t>
      </w:r>
      <w:r w:rsidRPr="00FD72CB">
        <w:t xml:space="preserve">; gestión en </w:t>
      </w:r>
      <w:r w:rsidR="00C65F6D" w:rsidRPr="00FD72CB">
        <w:t>el sector público</w:t>
      </w:r>
      <w:r w:rsidR="00283CC1" w:rsidRPr="00FD72CB">
        <w:t xml:space="preserve"> </w:t>
      </w:r>
      <w:r w:rsidR="00E40059" w:rsidRPr="00FD72CB">
        <w:t>o privado</w:t>
      </w:r>
      <w:r w:rsidR="00283CC1" w:rsidRPr="00FD72CB">
        <w:t xml:space="preserve"> </w:t>
      </w:r>
      <w:r w:rsidR="009906E8" w:rsidRPr="00FD72CB">
        <w:t>u otros méritos</w:t>
      </w:r>
      <w:r w:rsidR="00C65F6D" w:rsidRPr="00FD72CB">
        <w:t xml:space="preserve"> similares</w:t>
      </w:r>
      <w:r w:rsidRPr="00FD72CB">
        <w:t xml:space="preserve">. </w:t>
      </w:r>
    </w:p>
    <w:p w:rsidR="0039427E" w:rsidRPr="00FD72CB" w:rsidRDefault="00ED0791" w:rsidP="00F632A8">
      <w:pPr>
        <w:pStyle w:val="Numeracionarticuloletra"/>
      </w:pPr>
      <w:r w:rsidRPr="00FD72CB">
        <w:t xml:space="preserve">Se requerirá </w:t>
      </w:r>
      <w:r w:rsidR="0039427E" w:rsidRPr="00FD72CB">
        <w:t xml:space="preserve">experiencia </w:t>
      </w:r>
      <w:r w:rsidRPr="00FD72CB">
        <w:t>en</w:t>
      </w:r>
      <w:r w:rsidR="00283CC1" w:rsidRPr="00FD72CB">
        <w:t xml:space="preserve"> </w:t>
      </w:r>
      <w:r w:rsidR="00FD6C72" w:rsidRPr="00FD72CB">
        <w:t>ámbitos</w:t>
      </w:r>
      <w:r w:rsidR="009906E8" w:rsidRPr="00FD72CB">
        <w:t xml:space="preserve"> de naturaleza similar a las f</w:t>
      </w:r>
      <w:r w:rsidR="00E40059" w:rsidRPr="00FD72CB">
        <w:t>uncione</w:t>
      </w:r>
      <w:r w:rsidR="00C65F6D" w:rsidRPr="00FD72CB">
        <w:t>s atribuidas al órgano directivo a ocupar.</w:t>
      </w:r>
    </w:p>
    <w:p w:rsidR="0039427E" w:rsidRPr="00FD72CB" w:rsidRDefault="0039427E" w:rsidP="009A45F4">
      <w:pPr>
        <w:pStyle w:val="Articulo"/>
      </w:pPr>
      <w:bookmarkStart w:id="243" w:name="_Toc312001616"/>
      <w:bookmarkStart w:id="244" w:name="_Toc439325381"/>
      <w:bookmarkStart w:id="245" w:name="_Toc457216777"/>
      <w:r w:rsidRPr="00FD72CB">
        <w:t xml:space="preserve">Artículo </w:t>
      </w:r>
      <w:r w:rsidR="0005463E" w:rsidRPr="00FD72CB">
        <w:t>60</w:t>
      </w:r>
      <w:r w:rsidRPr="00FD72CB">
        <w:t>.</w:t>
      </w:r>
      <w:r w:rsidR="009C79D0" w:rsidRPr="00FD72CB">
        <w:t>-</w:t>
      </w:r>
      <w:r w:rsidRPr="00FD72CB">
        <w:t xml:space="preserve"> Selección, nombram</w:t>
      </w:r>
      <w:r w:rsidR="000E288A" w:rsidRPr="00FD72CB">
        <w:t>iento, situación administrativa</w:t>
      </w:r>
      <w:r w:rsidRPr="00FD72CB">
        <w:t xml:space="preserve"> y</w:t>
      </w:r>
      <w:bookmarkEnd w:id="243"/>
      <w:r w:rsidR="000E288A" w:rsidRPr="00FD72CB">
        <w:t xml:space="preserve"> cese</w:t>
      </w:r>
      <w:bookmarkEnd w:id="244"/>
      <w:bookmarkEnd w:id="245"/>
    </w:p>
    <w:p w:rsidR="0039427E" w:rsidRPr="00FD72CB" w:rsidRDefault="0039427E" w:rsidP="00F632A8">
      <w:pPr>
        <w:pStyle w:val="NUMERACIONITEMARTICULO"/>
        <w:numPr>
          <w:ilvl w:val="0"/>
          <w:numId w:val="82"/>
        </w:numPr>
      </w:pPr>
      <w:r w:rsidRPr="00FD72CB">
        <w:t xml:space="preserve">La selección de los titulares de los </w:t>
      </w:r>
      <w:r w:rsidR="00AD2C91" w:rsidRPr="00FD72CB">
        <w:t>Órganos Directivos</w:t>
      </w:r>
      <w:r w:rsidRPr="00FD72CB">
        <w:t xml:space="preserve">, sin </w:t>
      </w:r>
      <w:r w:rsidR="00805965" w:rsidRPr="00FD72CB">
        <w:t>perjuicio</w:t>
      </w:r>
      <w:r w:rsidRPr="00FD72CB">
        <w:t xml:space="preserve"> del régimen </w:t>
      </w:r>
      <w:r w:rsidR="004C688A" w:rsidRPr="00FD72CB">
        <w:t>específico</w:t>
      </w:r>
      <w:r w:rsidRPr="00FD72CB">
        <w:t xml:space="preserve"> establecido para los </w:t>
      </w:r>
      <w:r w:rsidR="00AD2C91" w:rsidRPr="00FD72CB">
        <w:t>Órganos Directivos</w:t>
      </w:r>
      <w:r w:rsidR="000E288A" w:rsidRPr="00FD72CB">
        <w:t xml:space="preserve"> </w:t>
      </w:r>
      <w:r w:rsidRPr="00FD72CB">
        <w:t>reservados a</w:t>
      </w:r>
      <w:r w:rsidR="00B53603" w:rsidRPr="00FD72CB">
        <w:t xml:space="preserve"> quienes tengan la condición de personal </w:t>
      </w:r>
      <w:r w:rsidRPr="00FD72CB">
        <w:t xml:space="preserve">funcionario local con habilitación nacional, atenderá a principios de mérito, capacidad e idoneidad, en base a los requisitos </w:t>
      </w:r>
      <w:r w:rsidR="000E288A" w:rsidRPr="00FD72CB">
        <w:t xml:space="preserve">generales </w:t>
      </w:r>
      <w:r w:rsidRPr="00FD72CB">
        <w:t xml:space="preserve">exigidos en </w:t>
      </w:r>
      <w:r w:rsidR="000E288A" w:rsidRPr="00FD72CB">
        <w:t>el artículo anterior</w:t>
      </w:r>
      <w:r w:rsidRPr="00FD72CB">
        <w:t>, y se llevará a cabo mediante procedimientos que garanticen la publicidad y concurrencia.</w:t>
      </w:r>
    </w:p>
    <w:p w:rsidR="0039427E" w:rsidRPr="00FD72CB" w:rsidRDefault="0039427E" w:rsidP="00F632A8">
      <w:pPr>
        <w:pStyle w:val="NUMERACIONITEMARTICULO"/>
      </w:pPr>
      <w:r w:rsidRPr="00FD72CB">
        <w:t xml:space="preserve">Los titulares de los </w:t>
      </w:r>
      <w:r w:rsidR="00AD2C91" w:rsidRPr="00FD72CB">
        <w:t>Órganos Directivos</w:t>
      </w:r>
      <w:r w:rsidRPr="00FD72CB">
        <w:t xml:space="preserve"> estarán sujeto</w:t>
      </w:r>
      <w:r w:rsidR="000E288A" w:rsidRPr="00FD72CB">
        <w:t xml:space="preserve"> a evaluación de desempeño, </w:t>
      </w:r>
      <w:r w:rsidRPr="00FD72CB">
        <w:t>con arreglo a criterios de eficacia y eficiencia y responsabilidad de gestión y control de resultados en relación con los objetivos que les hubieran sido fijados.</w:t>
      </w:r>
    </w:p>
    <w:p w:rsidR="0039427E" w:rsidRPr="00FD72CB" w:rsidRDefault="0039427E" w:rsidP="00F632A8">
      <w:pPr>
        <w:pStyle w:val="NUMERACIONITEMARTICULO"/>
      </w:pPr>
      <w:r w:rsidRPr="00F632A8">
        <w:lastRenderedPageBreak/>
        <w:t xml:space="preserve">Para </w:t>
      </w:r>
      <w:r w:rsidR="0087202E" w:rsidRPr="00F632A8">
        <w:t xml:space="preserve">la </w:t>
      </w:r>
      <w:r w:rsidRPr="009445FD">
        <w:t xml:space="preserve">apreciación discrecional por </w:t>
      </w:r>
      <w:r w:rsidR="00283CC1" w:rsidRPr="009445FD">
        <w:t xml:space="preserve">la Presidencia </w:t>
      </w:r>
      <w:r w:rsidRPr="009445FD">
        <w:t>del candidato más idó</w:t>
      </w:r>
      <w:r w:rsidR="009C79D0" w:rsidRPr="009445FD">
        <w:t xml:space="preserve">neo para su </w:t>
      </w:r>
      <w:r w:rsidR="001D182C" w:rsidRPr="009445FD">
        <w:t xml:space="preserve">propuesta de </w:t>
      </w:r>
      <w:r w:rsidR="009C79D0" w:rsidRPr="009445FD">
        <w:t>nombramiento,</w:t>
      </w:r>
      <w:r w:rsidRPr="009445FD">
        <w:t xml:space="preserve"> se llevará a cabo la correspondiente convocatoria pública restringida a</w:t>
      </w:r>
      <w:r w:rsidR="00B53603" w:rsidRPr="009445FD">
        <w:t>l</w:t>
      </w:r>
      <w:r w:rsidRPr="009445FD">
        <w:t xml:space="preserve"> </w:t>
      </w:r>
      <w:r w:rsidR="00B53603" w:rsidRPr="009445FD">
        <w:t xml:space="preserve">personal </w:t>
      </w:r>
      <w:r w:rsidRPr="009445FD">
        <w:t xml:space="preserve">funcionario que reúna los requisitos establecidos en este reglamento para los titulares de </w:t>
      </w:r>
      <w:r w:rsidR="00AD2C91" w:rsidRPr="009445FD">
        <w:t>Órganos Directivos</w:t>
      </w:r>
      <w:r w:rsidRPr="009445FD">
        <w:t xml:space="preserve">. La convocatoria deberá publicarse en el </w:t>
      </w:r>
      <w:r w:rsidR="00805965" w:rsidRPr="009445FD">
        <w:t>Boletín</w:t>
      </w:r>
      <w:r w:rsidRPr="009445FD">
        <w:t xml:space="preserve"> Oficial de Canarias</w:t>
      </w:r>
      <w:r w:rsidRPr="00FD72CB">
        <w:t xml:space="preserve">, sin perjuicio de su publicidad en </w:t>
      </w:r>
      <w:r w:rsidR="00805965" w:rsidRPr="00FD72CB">
        <w:t>aquellos</w:t>
      </w:r>
      <w:r w:rsidRPr="00FD72CB">
        <w:t xml:space="preserve"> otros medios que </w:t>
      </w:r>
      <w:r w:rsidR="00283CC1" w:rsidRPr="00FD72CB">
        <w:t xml:space="preserve">la Presidencia </w:t>
      </w:r>
      <w:r w:rsidRPr="00FD72CB">
        <w:t>considere convenientes.</w:t>
      </w:r>
    </w:p>
    <w:p w:rsidR="0039427E" w:rsidRPr="00FD72CB" w:rsidRDefault="0039427E" w:rsidP="00F632A8">
      <w:pPr>
        <w:pStyle w:val="NUMERACIONITEMARTICULO"/>
      </w:pPr>
      <w:r w:rsidRPr="00FD72CB">
        <w:t xml:space="preserve">Cuando </w:t>
      </w:r>
      <w:r w:rsidR="00805965" w:rsidRPr="00FD72CB">
        <w:t>excepcionalmente</w:t>
      </w:r>
      <w:r w:rsidRPr="00FD72CB">
        <w:t xml:space="preserve"> el titular del Órgano Directivo carezca de la condición de </w:t>
      </w:r>
      <w:r w:rsidR="00B53603" w:rsidRPr="00FD72CB">
        <w:t xml:space="preserve">personal </w:t>
      </w:r>
      <w:r w:rsidRPr="00FD72CB">
        <w:t xml:space="preserve">funcionario, </w:t>
      </w:r>
      <w:r w:rsidRPr="009445FD">
        <w:t xml:space="preserve">para la apreciación discrecional por </w:t>
      </w:r>
      <w:r w:rsidR="00283CC1" w:rsidRPr="009445FD">
        <w:t xml:space="preserve">la Presidencia </w:t>
      </w:r>
      <w:r w:rsidRPr="009445FD">
        <w:t xml:space="preserve">del candidato más idóneo para su </w:t>
      </w:r>
      <w:r w:rsidR="001D182C" w:rsidRPr="009445FD">
        <w:t xml:space="preserve">propuesta de </w:t>
      </w:r>
      <w:r w:rsidRPr="009445FD">
        <w:t>nombramiento</w:t>
      </w:r>
      <w:r w:rsidRPr="00FD72CB">
        <w:t>, se llevará a cabo convocatoria pública</w:t>
      </w:r>
      <w:r w:rsidR="000E288A" w:rsidRPr="00FD72CB">
        <w:t xml:space="preserve"> de selección</w:t>
      </w:r>
      <w:r w:rsidRPr="00FD72CB">
        <w:t xml:space="preserve">, quedando sometida su relación laboral a la legislación laboral especial aplicable al personal de alta dirección. La convocatoria deberá publicarse en el </w:t>
      </w:r>
      <w:r w:rsidR="00805965" w:rsidRPr="00FD72CB">
        <w:t>Boletín</w:t>
      </w:r>
      <w:r w:rsidRPr="00FD72CB">
        <w:t xml:space="preserve"> Oficial de Canarias, sin perjuicio de su publicidad en </w:t>
      </w:r>
      <w:r w:rsidR="00805965" w:rsidRPr="00FD72CB">
        <w:t>aquellos</w:t>
      </w:r>
      <w:r w:rsidRPr="00FD72CB">
        <w:t xml:space="preserve"> otros medios que </w:t>
      </w:r>
      <w:r w:rsidR="00283CC1" w:rsidRPr="00FD72CB">
        <w:t xml:space="preserve">la Presidencia </w:t>
      </w:r>
      <w:r w:rsidRPr="00FD72CB">
        <w:t>considere convenientes.</w:t>
      </w:r>
    </w:p>
    <w:p w:rsidR="000E288A" w:rsidRPr="00F632A8" w:rsidRDefault="00283CC1" w:rsidP="00F632A8">
      <w:pPr>
        <w:pStyle w:val="NUMERACIONITEMARTICULO"/>
      </w:pPr>
      <w:r w:rsidRPr="00FD72CB">
        <w:t>El personal funcionario</w:t>
      </w:r>
      <w:r w:rsidR="0039427E" w:rsidRPr="00FD72CB">
        <w:t xml:space="preserve"> de la </w:t>
      </w:r>
      <w:r w:rsidR="00007208" w:rsidRPr="00FD72CB">
        <w:t>Corporación</w:t>
      </w:r>
      <w:r w:rsidR="0039427E" w:rsidRPr="00FD72CB">
        <w:t xml:space="preserve"> o de sus entidades adscritas, vinculadas o dependientes que sean nombrados titulares de </w:t>
      </w:r>
      <w:r w:rsidR="00AD2C91" w:rsidRPr="00FD72CB">
        <w:t>Órganos Directivos</w:t>
      </w:r>
      <w:r w:rsidR="0039427E" w:rsidRPr="00FD72CB">
        <w:t xml:space="preserve">, quedarán en situación de </w:t>
      </w:r>
      <w:r w:rsidR="0039427E" w:rsidRPr="00F632A8">
        <w:t xml:space="preserve">servicios especiales en los términos y con los efectos previstos en el artículo 87 </w:t>
      </w:r>
      <w:r w:rsidR="00814792" w:rsidRPr="00F632A8">
        <w:t>del texto refundido de la Ley del Estatuto Básico del Empleado Público, aprobado por Real Decreto Legislativo 5/2015, de 30 de octubre</w:t>
      </w:r>
      <w:r w:rsidR="0039427E" w:rsidRPr="00F632A8">
        <w:rPr>
          <w:i/>
          <w:iCs/>
        </w:rPr>
        <w:t>.</w:t>
      </w:r>
    </w:p>
    <w:p w:rsidR="0039427E" w:rsidRPr="00FD72CB" w:rsidRDefault="00283CC1" w:rsidP="0001291F">
      <w:r w:rsidRPr="00F632A8">
        <w:t>El personal funcionario</w:t>
      </w:r>
      <w:r w:rsidR="0039427E" w:rsidRPr="00F632A8">
        <w:t xml:space="preserve"> de carrera proveniente de otras </w:t>
      </w:r>
      <w:r w:rsidRPr="00F632A8">
        <w:t>A</w:t>
      </w:r>
      <w:r w:rsidR="00805965" w:rsidRPr="00F632A8">
        <w:t>dministraciones</w:t>
      </w:r>
      <w:r w:rsidR="0039427E" w:rsidRPr="00F632A8">
        <w:t xml:space="preserve"> </w:t>
      </w:r>
      <w:r w:rsidRPr="00F632A8">
        <w:t>P</w:t>
      </w:r>
      <w:r w:rsidR="0039427E" w:rsidRPr="00F632A8">
        <w:t xml:space="preserve">úblicas quedará respecto de </w:t>
      </w:r>
      <w:r w:rsidR="0039427E" w:rsidRPr="00FD72CB">
        <w:t xml:space="preserve">su administración de origen en situación administrativa de </w:t>
      </w:r>
      <w:r w:rsidRPr="00FD72CB">
        <w:t>S</w:t>
      </w:r>
      <w:r w:rsidR="0039427E" w:rsidRPr="00FD72CB">
        <w:t xml:space="preserve">ervicio en otras Administraciones Públicas, en los términos y con los efectos previstos en el artículo 84.3 del mismo </w:t>
      </w:r>
      <w:r w:rsidRPr="00FD72CB">
        <w:t xml:space="preserve">texto </w:t>
      </w:r>
      <w:r w:rsidR="0039427E" w:rsidRPr="00FD72CB">
        <w:t>legal.</w:t>
      </w:r>
    </w:p>
    <w:p w:rsidR="000E288A" w:rsidRPr="00FD72CB" w:rsidRDefault="0039427E" w:rsidP="00F632A8">
      <w:pPr>
        <w:pStyle w:val="NUMERACIONITEMARTICULO"/>
      </w:pPr>
      <w:r w:rsidRPr="00FD72CB">
        <w:t xml:space="preserve">El cese de los titulares de los </w:t>
      </w:r>
      <w:r w:rsidR="00AD2C91" w:rsidRPr="00FD72CB">
        <w:t xml:space="preserve">Órganos </w:t>
      </w:r>
      <w:r w:rsidR="00AD2C91" w:rsidRPr="009445FD">
        <w:t>Directivos</w:t>
      </w:r>
      <w:r w:rsidRPr="009445FD">
        <w:t xml:space="preserve"> requerirá </w:t>
      </w:r>
      <w:r w:rsidR="00E762E3" w:rsidRPr="009445FD">
        <w:t xml:space="preserve">acuerdo </w:t>
      </w:r>
      <w:r w:rsidR="006E35EF" w:rsidRPr="009445FD">
        <w:t xml:space="preserve">expreso </w:t>
      </w:r>
      <w:r w:rsidR="00E762E3" w:rsidRPr="009445FD">
        <w:t xml:space="preserve">del Consejo de Gobierno </w:t>
      </w:r>
      <w:r w:rsidR="006E35EF" w:rsidRPr="009445FD">
        <w:t>Insular</w:t>
      </w:r>
      <w:r w:rsidR="009A45F4" w:rsidRPr="009445FD">
        <w:t>,</w:t>
      </w:r>
      <w:r w:rsidRPr="009445FD">
        <w:t xml:space="preserve"> que fijará la fecha d</w:t>
      </w:r>
      <w:r w:rsidRPr="00FD72CB">
        <w:t xml:space="preserve">e su efecto, </w:t>
      </w:r>
      <w:r w:rsidR="00805965" w:rsidRPr="00FD72CB">
        <w:t>entendiéndose</w:t>
      </w:r>
      <w:r w:rsidRPr="00FD72CB">
        <w:t xml:space="preserve"> que no finaliza el desempeño del cargo directivo en tanto no se disponga expresamente del mismo</w:t>
      </w:r>
      <w:r w:rsidR="000E288A" w:rsidRPr="00FD72CB">
        <w:t>.</w:t>
      </w:r>
    </w:p>
    <w:p w:rsidR="00D71E04" w:rsidRPr="00FD72CB" w:rsidRDefault="0039427E" w:rsidP="0001291F">
      <w:r w:rsidRPr="00FD72CB">
        <w:t xml:space="preserve">En todo caso, el cese de titulares de </w:t>
      </w:r>
      <w:r w:rsidR="00AD2C91" w:rsidRPr="00FD72CB">
        <w:t>Órganos Directivos</w:t>
      </w:r>
      <w:r w:rsidRPr="00FD72CB">
        <w:t xml:space="preserve"> que no </w:t>
      </w:r>
      <w:r w:rsidR="00805965" w:rsidRPr="00FD72CB">
        <w:t>ostenten</w:t>
      </w:r>
      <w:r w:rsidRPr="00FD72CB">
        <w:t xml:space="preserve"> la condición de personal funcionario, tendrá las consecuencias previstas en el régimen laboral especial aplicable al personal de alta dirección.</w:t>
      </w:r>
    </w:p>
    <w:p w:rsidR="0039427E" w:rsidRPr="00FD72CB" w:rsidRDefault="00CA2433" w:rsidP="009A45F4">
      <w:pPr>
        <w:pStyle w:val="Articulo"/>
      </w:pPr>
      <w:bookmarkStart w:id="246" w:name="_Toc312001617"/>
      <w:bookmarkStart w:id="247" w:name="_Toc439325382"/>
      <w:bookmarkStart w:id="248" w:name="_Toc457216778"/>
      <w:r w:rsidRPr="00FD72CB">
        <w:t xml:space="preserve">Artículo </w:t>
      </w:r>
      <w:r w:rsidR="0005463E" w:rsidRPr="00FD72CB">
        <w:t>61</w:t>
      </w:r>
      <w:r w:rsidR="0039427E" w:rsidRPr="00FD72CB">
        <w:t xml:space="preserve">.- Retribuciones del personal titular de </w:t>
      </w:r>
      <w:r w:rsidR="00AD2C91" w:rsidRPr="00FD72CB">
        <w:t>Órganos Directivos</w:t>
      </w:r>
      <w:bookmarkEnd w:id="246"/>
      <w:bookmarkEnd w:id="247"/>
      <w:bookmarkEnd w:id="248"/>
    </w:p>
    <w:p w:rsidR="0039427E" w:rsidRPr="00FD72CB" w:rsidRDefault="00805965" w:rsidP="00F632A8">
      <w:pPr>
        <w:pStyle w:val="NUMERACIONITEMARTICULO"/>
        <w:numPr>
          <w:ilvl w:val="0"/>
          <w:numId w:val="83"/>
        </w:numPr>
      </w:pPr>
      <w:r w:rsidRPr="00FD72CB">
        <w:t xml:space="preserve">Los titulares de </w:t>
      </w:r>
      <w:r w:rsidR="00AD2C91" w:rsidRPr="00FD72CB">
        <w:t>Órganos Directivos</w:t>
      </w:r>
      <w:r w:rsidRPr="00FD72CB">
        <w:t xml:space="preserve"> que ostenten la condición de </w:t>
      </w:r>
      <w:r w:rsidR="00283CC1" w:rsidRPr="00FD72CB">
        <w:t xml:space="preserve">personal </w:t>
      </w:r>
      <w:r w:rsidRPr="00FD72CB">
        <w:t xml:space="preserve">funcionario de </w:t>
      </w:r>
      <w:r w:rsidR="00283CC1" w:rsidRPr="00FD72CB">
        <w:t>c</w:t>
      </w:r>
      <w:r w:rsidRPr="00FD72CB">
        <w:t xml:space="preserve">arrera, con independencia de la </w:t>
      </w:r>
      <w:r w:rsidR="00283CC1" w:rsidRPr="00FD72CB">
        <w:t>A</w:t>
      </w:r>
      <w:r w:rsidRPr="00FD72CB">
        <w:t xml:space="preserve">dministración de la que </w:t>
      </w:r>
      <w:r w:rsidRPr="00FD72CB">
        <w:lastRenderedPageBreak/>
        <w:t xml:space="preserve">provengan, tendrán las retribuciones básicas que correspondan por </w:t>
      </w:r>
      <w:r w:rsidR="00377AC8" w:rsidRPr="00FD72CB">
        <w:t xml:space="preserve">su </w:t>
      </w:r>
      <w:r w:rsidRPr="00FD72CB">
        <w:t>adscripción al subgrupo A1 y por su antigüedad en el mismo.</w:t>
      </w:r>
    </w:p>
    <w:p w:rsidR="00202EC7" w:rsidRPr="00FD72CB" w:rsidRDefault="00202EC7" w:rsidP="00F632A8">
      <w:pPr>
        <w:pStyle w:val="NUMERACIONITEMARTICULO"/>
      </w:pPr>
      <w:r w:rsidRPr="00FD72CB">
        <w:t xml:space="preserve">La estructura y cuantía de las retribuciones complementarias de los titulares de los </w:t>
      </w:r>
      <w:r w:rsidR="00AD2C91" w:rsidRPr="00FD72CB">
        <w:t>Órganos Directivos</w:t>
      </w:r>
      <w:r w:rsidRPr="00FD72CB">
        <w:t xml:space="preserve"> que ostenten la condición de</w:t>
      </w:r>
      <w:r w:rsidR="00377AC8" w:rsidRPr="00FD72CB">
        <w:t xml:space="preserve"> personal</w:t>
      </w:r>
      <w:r w:rsidRPr="00FD72CB">
        <w:t xml:space="preserve"> funcionario de carrera, </w:t>
      </w:r>
      <w:r w:rsidR="00337DA7" w:rsidRPr="00FD72CB">
        <w:t xml:space="preserve">fijas y variables, </w:t>
      </w:r>
      <w:r w:rsidRPr="00FD72CB">
        <w:t xml:space="preserve">serán las establecidas por el </w:t>
      </w:r>
      <w:r w:rsidR="00E213FD" w:rsidRPr="00FD72CB">
        <w:t>Pleno</w:t>
      </w:r>
      <w:r w:rsidRPr="00FD72CB">
        <w:t xml:space="preserve"> a propuesta </w:t>
      </w:r>
      <w:r w:rsidR="00377AC8" w:rsidRPr="00FD72CB">
        <w:t xml:space="preserve">de la </w:t>
      </w:r>
      <w:r w:rsidR="009A45F4" w:rsidRPr="00FD72CB">
        <w:t>Presidencia,</w:t>
      </w:r>
      <w:r w:rsidRPr="00FD72CB">
        <w:t xml:space="preserve"> según los niveles y complementos que correspondan, y de acuerdo con la valoración de los requisitos, dedicación, grado de res</w:t>
      </w:r>
      <w:r w:rsidR="00337DA7" w:rsidRPr="00FD72CB">
        <w:t xml:space="preserve">ponsabilidad, cumplimiento de objetivos </w:t>
      </w:r>
      <w:r w:rsidRPr="00FD72CB">
        <w:t>y dificultad del desempeño de las funciones atribuidas.</w:t>
      </w:r>
    </w:p>
    <w:p w:rsidR="000E288A" w:rsidRPr="00FD72CB" w:rsidRDefault="000E288A" w:rsidP="00F632A8">
      <w:pPr>
        <w:pStyle w:val="NUMERACIONITEMARTICULO"/>
      </w:pPr>
      <w:r w:rsidRPr="00FD72CB">
        <w:t xml:space="preserve">Los titulares de </w:t>
      </w:r>
      <w:r w:rsidR="00AD2C91" w:rsidRPr="00FD72CB">
        <w:t>Órganos Directivos</w:t>
      </w:r>
      <w:r w:rsidRPr="00FD72CB">
        <w:t xml:space="preserve"> que </w:t>
      </w:r>
      <w:r w:rsidR="00202EC7" w:rsidRPr="00FD72CB">
        <w:t xml:space="preserve">no </w:t>
      </w:r>
      <w:r w:rsidRPr="00FD72CB">
        <w:t xml:space="preserve">ostenten la condición de </w:t>
      </w:r>
      <w:r w:rsidR="00377AC8" w:rsidRPr="00FD72CB">
        <w:t xml:space="preserve">personal </w:t>
      </w:r>
      <w:r w:rsidRPr="00FD72CB">
        <w:t xml:space="preserve">funcionario de </w:t>
      </w:r>
      <w:r w:rsidR="00202EC7" w:rsidRPr="00FD72CB">
        <w:t>c</w:t>
      </w:r>
      <w:r w:rsidRPr="00FD72CB">
        <w:t>arrera, tendrán las retribuciones básicas</w:t>
      </w:r>
      <w:r w:rsidR="00202EC7" w:rsidRPr="00FD72CB">
        <w:t xml:space="preserve"> y complementarias</w:t>
      </w:r>
      <w:r w:rsidR="00337DA7" w:rsidRPr="00FD72CB">
        <w:t>, fijas y variables,</w:t>
      </w:r>
      <w:r w:rsidRPr="00FD72CB">
        <w:t xml:space="preserve"> que </w:t>
      </w:r>
      <w:r w:rsidR="00202EC7" w:rsidRPr="00FD72CB">
        <w:t xml:space="preserve">determine el </w:t>
      </w:r>
      <w:r w:rsidR="00E213FD" w:rsidRPr="00FD72CB">
        <w:t>Pleno</w:t>
      </w:r>
      <w:r w:rsidR="00202EC7" w:rsidRPr="00FD72CB">
        <w:t>, en función de la dedicación, grado de res</w:t>
      </w:r>
      <w:r w:rsidR="00337DA7" w:rsidRPr="00FD72CB">
        <w:t>ponsabilidad, cumplimiento de objetivos</w:t>
      </w:r>
      <w:r w:rsidR="00202EC7" w:rsidRPr="00FD72CB">
        <w:t xml:space="preserve"> y dificultad del desempeño de las funciones atribuidas, y dentro de los límites establecidos en la legislación vigente en materia de retribu</w:t>
      </w:r>
      <w:r w:rsidR="00974BB3" w:rsidRPr="00FD72CB">
        <w:t>ciones del personal al servicio</w:t>
      </w:r>
      <w:r w:rsidR="00202EC7" w:rsidRPr="00FD72CB">
        <w:t xml:space="preserve"> de las administraciones públicas</w:t>
      </w:r>
      <w:r w:rsidRPr="00FD72CB">
        <w:t>.</w:t>
      </w:r>
    </w:p>
    <w:p w:rsidR="00CA2433" w:rsidRPr="00FD72CB" w:rsidRDefault="0039427E" w:rsidP="00F632A8">
      <w:pPr>
        <w:pStyle w:val="NUMERACIONITEMARTICULO"/>
      </w:pPr>
      <w:r w:rsidRPr="00FD72CB">
        <w:t xml:space="preserve">Los titulares de los </w:t>
      </w:r>
      <w:r w:rsidR="00AD2C91" w:rsidRPr="00FD72CB">
        <w:t>Órganos Directivos</w:t>
      </w:r>
      <w:r w:rsidRPr="00FD72CB">
        <w:t xml:space="preserve"> tendrán jornada especial en los términos establecidos en el </w:t>
      </w:r>
      <w:r w:rsidR="00337DA7" w:rsidRPr="00FD72CB">
        <w:t xml:space="preserve">correspondiente </w:t>
      </w:r>
      <w:r w:rsidRPr="00FD72CB">
        <w:t xml:space="preserve">Decreto </w:t>
      </w:r>
      <w:r w:rsidR="00FD55A1" w:rsidRPr="00FD72CB">
        <w:t xml:space="preserve">de </w:t>
      </w:r>
      <w:r w:rsidR="00377AC8" w:rsidRPr="00FD72CB">
        <w:t>la Presidencia</w:t>
      </w:r>
      <w:r w:rsidRPr="00FD72CB">
        <w:t xml:space="preserve">. </w:t>
      </w:r>
    </w:p>
    <w:p w:rsidR="0039427E" w:rsidRPr="00FD72CB" w:rsidRDefault="0039427E" w:rsidP="009A45F4">
      <w:pPr>
        <w:pStyle w:val="Articulo"/>
      </w:pPr>
      <w:bookmarkStart w:id="249" w:name="_Toc312001618"/>
      <w:bookmarkStart w:id="250" w:name="_Toc439325383"/>
      <w:bookmarkStart w:id="251" w:name="_Toc457216779"/>
      <w:r w:rsidRPr="00FD72CB">
        <w:t xml:space="preserve">Artículo </w:t>
      </w:r>
      <w:r w:rsidR="0005463E" w:rsidRPr="00FD72CB">
        <w:t>62</w:t>
      </w:r>
      <w:r w:rsidRPr="00FD72CB">
        <w:t>.</w:t>
      </w:r>
      <w:r w:rsidR="009C79D0" w:rsidRPr="00FD72CB">
        <w:t>-</w:t>
      </w:r>
      <w:r w:rsidRPr="00FD72CB">
        <w:t xml:space="preserve"> Actos administrativos de los </w:t>
      </w:r>
      <w:r w:rsidR="00AD2C91" w:rsidRPr="00FD72CB">
        <w:t>Órganos Directivos</w:t>
      </w:r>
      <w:bookmarkEnd w:id="249"/>
      <w:bookmarkEnd w:id="250"/>
      <w:bookmarkEnd w:id="251"/>
    </w:p>
    <w:p w:rsidR="0039427E" w:rsidRPr="00FD72CB" w:rsidRDefault="0039427E" w:rsidP="00F632A8">
      <w:pPr>
        <w:pStyle w:val="NUMERACIONITEMARTICULO"/>
        <w:numPr>
          <w:ilvl w:val="0"/>
          <w:numId w:val="84"/>
        </w:numPr>
      </w:pPr>
      <w:r w:rsidRPr="00FD72CB">
        <w:t xml:space="preserve">Los actos administrativos de los </w:t>
      </w:r>
      <w:r w:rsidR="00AD2C91" w:rsidRPr="00FD72CB">
        <w:t>Órganos Directivos</w:t>
      </w:r>
      <w:r w:rsidRPr="00FD72CB">
        <w:t xml:space="preserve"> del Cabildo adoptarán la forma de Resoluciones, que no pondrán fin a la vía </w:t>
      </w:r>
      <w:r w:rsidR="00805965" w:rsidRPr="00FD72CB">
        <w:t>administrativa</w:t>
      </w:r>
      <w:r w:rsidRPr="00FD72CB">
        <w:t xml:space="preserve"> salvo en los casos de Resoluciones </w:t>
      </w:r>
      <w:r w:rsidR="00805965" w:rsidRPr="00FD72CB">
        <w:t>dictadas</w:t>
      </w:r>
      <w:r w:rsidRPr="00FD72CB">
        <w:t xml:space="preserve"> por delegación del </w:t>
      </w:r>
      <w:r w:rsidR="00E213FD" w:rsidRPr="00FD72CB">
        <w:t>Pleno</w:t>
      </w:r>
      <w:r w:rsidRPr="00FD72CB">
        <w:t xml:space="preserve">, </w:t>
      </w:r>
      <w:r w:rsidR="00FD55A1" w:rsidRPr="00FD72CB">
        <w:t xml:space="preserve">de la </w:t>
      </w:r>
      <w:r w:rsidR="00204636" w:rsidRPr="00FD72CB">
        <w:t>Presiden</w:t>
      </w:r>
      <w:r w:rsidR="00FD55A1" w:rsidRPr="00FD72CB">
        <w:t>cia</w:t>
      </w:r>
      <w:r w:rsidRPr="00FD72CB">
        <w:t xml:space="preserve"> o del Consejo de Gobierno Insular.</w:t>
      </w:r>
    </w:p>
    <w:p w:rsidR="00054C36" w:rsidRPr="009445FD" w:rsidRDefault="00054C36" w:rsidP="00F632A8">
      <w:pPr>
        <w:pStyle w:val="NUMERACIONITEMARTICULO"/>
      </w:pPr>
      <w:r w:rsidRPr="009445FD">
        <w:t xml:space="preserve">Contra las Resoluciones de los Órganos Directivos cabrá interponer </w:t>
      </w:r>
      <w:r w:rsidR="009445FD" w:rsidRPr="009445FD">
        <w:t>r</w:t>
      </w:r>
      <w:r w:rsidRPr="009445FD">
        <w:t xml:space="preserve">ecurso de </w:t>
      </w:r>
      <w:r w:rsidR="009445FD" w:rsidRPr="009445FD">
        <w:t>a</w:t>
      </w:r>
      <w:r w:rsidRPr="009445FD">
        <w:t xml:space="preserve">lzada ante la Presidencia, salvo cuando actúen por delegación, </w:t>
      </w:r>
      <w:r w:rsidR="00CA7A52" w:rsidRPr="009445FD">
        <w:t xml:space="preserve">en cuyo caso podrán </w:t>
      </w:r>
      <w:r w:rsidR="009445FD" w:rsidRPr="009445FD">
        <w:t xml:space="preserve">fin a la vía </w:t>
      </w:r>
      <w:r w:rsidR="009B61A5" w:rsidRPr="009445FD">
        <w:t>administrativa</w:t>
      </w:r>
      <w:r w:rsidR="009445FD" w:rsidRPr="009445FD">
        <w:t xml:space="preserve">, pudiendo </w:t>
      </w:r>
      <w:r w:rsidR="00CA7A52" w:rsidRPr="009445FD">
        <w:t xml:space="preserve">interponerse </w:t>
      </w:r>
      <w:r w:rsidRPr="009445FD">
        <w:t xml:space="preserve">las acciones judiciales que procedan ante la jurisdicción competente o formular, con carácter previo y potestativo, </w:t>
      </w:r>
      <w:r w:rsidR="009445FD" w:rsidRPr="009445FD">
        <w:t>r</w:t>
      </w:r>
      <w:r w:rsidRPr="009445FD">
        <w:t xml:space="preserve">ecurso de </w:t>
      </w:r>
      <w:r w:rsidR="009445FD" w:rsidRPr="009445FD">
        <w:t>r</w:t>
      </w:r>
      <w:r w:rsidRPr="009445FD">
        <w:t>eposición.</w:t>
      </w:r>
    </w:p>
    <w:p w:rsidR="0039427E" w:rsidRPr="00FD72CB" w:rsidRDefault="0039427E" w:rsidP="008E291A">
      <w:pPr>
        <w:pStyle w:val="CAPITULOT"/>
      </w:pPr>
      <w:bookmarkStart w:id="252" w:name="_Toc312001619"/>
      <w:bookmarkStart w:id="253" w:name="_Toc457216780"/>
      <w:r w:rsidRPr="00FD72CB">
        <w:t>C</w:t>
      </w:r>
      <w:r w:rsidR="00716861" w:rsidRPr="00FD72CB">
        <w:t>APITULO</w:t>
      </w:r>
      <w:r w:rsidR="00900543" w:rsidRPr="00FD72CB">
        <w:t xml:space="preserve"> </w:t>
      </w:r>
      <w:r w:rsidR="00CB2F76" w:rsidRPr="00FD72CB">
        <w:t>IV</w:t>
      </w:r>
      <w:r w:rsidRPr="00FD72CB">
        <w:t>.</w:t>
      </w:r>
      <w:r w:rsidR="00716861" w:rsidRPr="00FD72CB">
        <w:t>-</w:t>
      </w:r>
      <w:r w:rsidR="00CB2F76" w:rsidRPr="00FD72CB">
        <w:t>Organiza</w:t>
      </w:r>
      <w:r w:rsidR="00FD7C21" w:rsidRPr="00FD72CB">
        <w:t>ción ejecutiva</w:t>
      </w:r>
      <w:bookmarkEnd w:id="252"/>
      <w:bookmarkEnd w:id="253"/>
    </w:p>
    <w:p w:rsidR="0039427E" w:rsidRPr="00FD72CB" w:rsidRDefault="00716861" w:rsidP="009A45F4">
      <w:pPr>
        <w:pStyle w:val="Articulo"/>
        <w:rPr>
          <w:lang w:eastAsia="es-ES"/>
        </w:rPr>
      </w:pPr>
      <w:bookmarkStart w:id="254" w:name="_Toc312001620"/>
      <w:bookmarkStart w:id="255" w:name="_Toc439325384"/>
      <w:bookmarkStart w:id="256" w:name="_Toc457216781"/>
      <w:r w:rsidRPr="00FD72CB">
        <w:rPr>
          <w:lang w:eastAsia="es-ES"/>
        </w:rPr>
        <w:t xml:space="preserve">Artículo </w:t>
      </w:r>
      <w:r w:rsidR="0005463E" w:rsidRPr="00FD72CB">
        <w:rPr>
          <w:lang w:eastAsia="es-ES"/>
        </w:rPr>
        <w:t>63</w:t>
      </w:r>
      <w:r w:rsidR="00FD7C21" w:rsidRPr="00FD72CB">
        <w:rPr>
          <w:lang w:eastAsia="es-ES"/>
        </w:rPr>
        <w:t>.- Estructura</w:t>
      </w:r>
      <w:r w:rsidR="0039427E" w:rsidRPr="00FD72CB">
        <w:rPr>
          <w:lang w:eastAsia="es-ES"/>
        </w:rPr>
        <w:t xml:space="preserve"> funcional</w:t>
      </w:r>
      <w:bookmarkEnd w:id="254"/>
      <w:bookmarkEnd w:id="255"/>
      <w:bookmarkEnd w:id="256"/>
    </w:p>
    <w:p w:rsidR="0039427E" w:rsidRPr="00FD72CB" w:rsidRDefault="0039427E" w:rsidP="00F632A8">
      <w:pPr>
        <w:pStyle w:val="NUMERACIONITEMARTICULO"/>
        <w:numPr>
          <w:ilvl w:val="0"/>
          <w:numId w:val="85"/>
        </w:numPr>
      </w:pPr>
      <w:r w:rsidRPr="00FD72CB">
        <w:t xml:space="preserve">Para el ejercicio de sus competencias y bajo la superior dirección de los titulares de las áreas </w:t>
      </w:r>
      <w:r w:rsidR="00805965" w:rsidRPr="00FD72CB">
        <w:t>insulares</w:t>
      </w:r>
      <w:r w:rsidRPr="00FD72CB">
        <w:t>, de lo</w:t>
      </w:r>
      <w:r w:rsidR="00FB61F5" w:rsidRPr="00FD72CB">
        <w:t>s</w:t>
      </w:r>
      <w:r w:rsidR="00A95956" w:rsidRPr="00FD72CB">
        <w:t xml:space="preserve"> </w:t>
      </w:r>
      <w:r w:rsidR="00337DA7" w:rsidRPr="00FD72CB">
        <w:t xml:space="preserve">Consejeros con delegaciones atribuidas y </w:t>
      </w:r>
      <w:r w:rsidR="00EB1271" w:rsidRPr="00FD72CB">
        <w:lastRenderedPageBreak/>
        <w:t>de los</w:t>
      </w:r>
      <w:r w:rsidR="00337DA7" w:rsidRPr="00FD72CB">
        <w:t xml:space="preserve"> </w:t>
      </w:r>
      <w:r w:rsidR="00AD2C91" w:rsidRPr="00FD72CB">
        <w:t>Órganos Directivos</w:t>
      </w:r>
      <w:r w:rsidRPr="00FD72CB">
        <w:t xml:space="preserve">, el Cabildo dispondrá de la organización funcional que se estructurará en Servicios y Unidades. </w:t>
      </w:r>
    </w:p>
    <w:p w:rsidR="0039427E" w:rsidRPr="00FD72CB" w:rsidRDefault="0039427E" w:rsidP="00F632A8">
      <w:pPr>
        <w:pStyle w:val="NUMERACIONITEMARTICULO"/>
      </w:pPr>
      <w:r w:rsidRPr="00FD72CB">
        <w:t>Dichos Servicios y Unidades gestionarán la organización administrativa dispuesta, con los recursos humanos, materiales y económicos que se le adscriban</w:t>
      </w:r>
      <w:r w:rsidR="00FB61F5" w:rsidRPr="00FD72CB">
        <w:t>,</w:t>
      </w:r>
      <w:r w:rsidRPr="00FD72CB">
        <w:t xml:space="preserve"> para el eficaz y eficiente desempeño de las funciones encomendadas.</w:t>
      </w:r>
    </w:p>
    <w:p w:rsidR="0039427E" w:rsidRPr="00FD72CB" w:rsidRDefault="0039427E" w:rsidP="00F632A8">
      <w:pPr>
        <w:pStyle w:val="NUMERACIONITEMARTICULO"/>
      </w:pPr>
      <w:r w:rsidRPr="00FD72CB">
        <w:t xml:space="preserve">El Cabildo estructurará dicha </w:t>
      </w:r>
      <w:r w:rsidRPr="00F632A8">
        <w:t>org</w:t>
      </w:r>
      <w:r w:rsidR="00D869AC" w:rsidRPr="00F632A8">
        <w:t>anización funcional a través de</w:t>
      </w:r>
      <w:r w:rsidR="00047553" w:rsidRPr="00F632A8">
        <w:t xml:space="preserve"> un Plan de Ordenación de Recursos Humanos de la Corporación, que se</w:t>
      </w:r>
      <w:r w:rsidR="00E2784D" w:rsidRPr="00F632A8">
        <w:t>rá desarrollado</w:t>
      </w:r>
      <w:r w:rsidR="00047553" w:rsidRPr="00F632A8">
        <w:t xml:space="preserve"> en </w:t>
      </w:r>
      <w:r w:rsidRPr="00F632A8">
        <w:t>la correspondiente Relac</w:t>
      </w:r>
      <w:r w:rsidR="00337DA7" w:rsidRPr="00F632A8">
        <w:t>ión de Puestos de Trabajo (RPT)</w:t>
      </w:r>
      <w:r w:rsidRPr="00F632A8">
        <w:t xml:space="preserve">, </w:t>
      </w:r>
      <w:r w:rsidR="00047553" w:rsidRPr="00F632A8">
        <w:t xml:space="preserve">atendiendo </w:t>
      </w:r>
      <w:r w:rsidRPr="00FD72CB">
        <w:t>a los siguientes criterios:</w:t>
      </w:r>
    </w:p>
    <w:p w:rsidR="0039427E" w:rsidRPr="00FD72CB" w:rsidRDefault="0039427E" w:rsidP="00F632A8">
      <w:pPr>
        <w:pStyle w:val="Numeracionarticuloletra"/>
        <w:numPr>
          <w:ilvl w:val="0"/>
          <w:numId w:val="86"/>
        </w:numPr>
      </w:pPr>
      <w:r w:rsidRPr="00295399">
        <w:t xml:space="preserve">Su diseño contendrá el catálogo profesional estrictamente necesario para </w:t>
      </w:r>
      <w:r w:rsidRPr="00FD72CB">
        <w:t xml:space="preserve">la óptima prestación de los servicios y cumplimiento de los objetivos de la </w:t>
      </w:r>
      <w:r w:rsidR="00007208" w:rsidRPr="00FD72CB">
        <w:t>Corporación</w:t>
      </w:r>
      <w:r w:rsidRPr="00FD72CB">
        <w:t>, considerando el uso más eficiente de los recursos públicos</w:t>
      </w:r>
      <w:r w:rsidR="009C53B1" w:rsidRPr="00FD72CB">
        <w:t>.</w:t>
      </w:r>
    </w:p>
    <w:p w:rsidR="0039427E" w:rsidRPr="00FD72CB" w:rsidRDefault="0039427E" w:rsidP="00F632A8">
      <w:pPr>
        <w:pStyle w:val="Numeracionarticuloletra"/>
      </w:pPr>
      <w:r w:rsidRPr="00FD72CB">
        <w:t xml:space="preserve">En todo caso detallará la denominación de cada uno de los puestos de trabajo; su dependencia orgánica, funcional y </w:t>
      </w:r>
      <w:r w:rsidR="00805965" w:rsidRPr="00FD72CB">
        <w:t>jerárquica</w:t>
      </w:r>
      <w:r w:rsidRPr="00FD72CB">
        <w:t>; los grupos de clasificación profesional; los cuerpos o escalas a que estén adscr</w:t>
      </w:r>
      <w:r w:rsidR="00FB61F5" w:rsidRPr="00FD72CB">
        <w:t>itos; los sistemas de provisión y</w:t>
      </w:r>
      <w:r w:rsidRPr="00FD72CB">
        <w:t xml:space="preserve"> las retribuciones complementarias asignadas.</w:t>
      </w:r>
    </w:p>
    <w:p w:rsidR="0039427E" w:rsidRPr="00FD72CB" w:rsidRDefault="002962B4" w:rsidP="00F632A8">
      <w:pPr>
        <w:pStyle w:val="Numeracionarticuloletra"/>
      </w:pPr>
      <w:r w:rsidRPr="00FD72CB">
        <w:t>Cada puesto de la R</w:t>
      </w:r>
      <w:r w:rsidR="0039427E" w:rsidRPr="00FD72CB">
        <w:t xml:space="preserve">elación de Puestos de Trabajo incluirá una lista general de las funciones que le correspondan, </w:t>
      </w:r>
      <w:r w:rsidR="00D125B5" w:rsidRPr="00FD72CB">
        <w:t xml:space="preserve">con la suficiente concreción, </w:t>
      </w:r>
      <w:r w:rsidR="0039427E" w:rsidRPr="00FD72CB">
        <w:t xml:space="preserve">evitando en todo caso interpretaciones restrictivas </w:t>
      </w:r>
      <w:r w:rsidR="00D125B5" w:rsidRPr="00FD72CB">
        <w:t xml:space="preserve">o desviadas </w:t>
      </w:r>
      <w:r w:rsidR="0039427E" w:rsidRPr="00FD72CB">
        <w:t xml:space="preserve">que puedan </w:t>
      </w:r>
      <w:r w:rsidR="00805965" w:rsidRPr="00FD72CB">
        <w:t>comprometer</w:t>
      </w:r>
      <w:r w:rsidR="0039427E" w:rsidRPr="00FD72CB">
        <w:t xml:space="preserve"> la eficacia de las instrucciones directivas en relación a las mismas.</w:t>
      </w:r>
    </w:p>
    <w:p w:rsidR="00D71E04" w:rsidRPr="00E2784D" w:rsidRDefault="0039427E" w:rsidP="00F632A8">
      <w:pPr>
        <w:pStyle w:val="Numeracionarticuloletra"/>
        <w:rPr>
          <w:strike/>
          <w:color w:val="4F81BD" w:themeColor="accent1"/>
        </w:rPr>
      </w:pPr>
      <w:r w:rsidRPr="00FD72CB">
        <w:t xml:space="preserve">Se reservarán exclusivamente a personal funcionario los puestos de trabajo de la </w:t>
      </w:r>
      <w:r w:rsidR="00007208" w:rsidRPr="00FD72CB">
        <w:t>Corporación</w:t>
      </w:r>
      <w:r w:rsidRPr="00FD72CB">
        <w:t xml:space="preserve"> que impliquen la participación directa o indirecta en el ejercic</w:t>
      </w:r>
      <w:r w:rsidRPr="00295399">
        <w:t xml:space="preserve">io de las potestades públicas, la salvaguarda de los intereses generales, el ejercicio de autoridad, y en general, aquellas que deban ser </w:t>
      </w:r>
      <w:r w:rsidR="00805965" w:rsidRPr="00295399">
        <w:t>reservadas</w:t>
      </w:r>
      <w:r w:rsidRPr="00295399">
        <w:t xml:space="preserve"> a los mismos para la mejor garantía de la objetividad e imparcialidad en el ejercicio de las funciones encomendadas. </w:t>
      </w:r>
    </w:p>
    <w:p w:rsidR="0039427E" w:rsidRPr="00295399" w:rsidRDefault="0039427E" w:rsidP="009A45F4">
      <w:pPr>
        <w:pStyle w:val="Articulo"/>
        <w:rPr>
          <w:lang w:eastAsia="es-ES"/>
        </w:rPr>
      </w:pPr>
      <w:bookmarkStart w:id="257" w:name="_Toc312001621"/>
      <w:bookmarkStart w:id="258" w:name="_Toc439325385"/>
      <w:bookmarkStart w:id="259" w:name="_Toc457216782"/>
      <w:r w:rsidRPr="00295399">
        <w:rPr>
          <w:lang w:eastAsia="es-ES"/>
        </w:rPr>
        <w:t xml:space="preserve">Artículo </w:t>
      </w:r>
      <w:r w:rsidR="00716861" w:rsidRPr="00295399">
        <w:rPr>
          <w:lang w:eastAsia="es-ES"/>
        </w:rPr>
        <w:t>6</w:t>
      </w:r>
      <w:r w:rsidR="0005463E" w:rsidRPr="00295399">
        <w:rPr>
          <w:lang w:eastAsia="es-ES"/>
        </w:rPr>
        <w:t>4</w:t>
      </w:r>
      <w:r w:rsidRPr="00295399">
        <w:rPr>
          <w:lang w:eastAsia="es-ES"/>
        </w:rPr>
        <w:t>.- Dirección,</w:t>
      </w:r>
      <w:r w:rsidR="00FD7C21" w:rsidRPr="00295399">
        <w:rPr>
          <w:lang w:eastAsia="es-ES"/>
        </w:rPr>
        <w:t xml:space="preserve"> organización y funciones de los S</w:t>
      </w:r>
      <w:r w:rsidRPr="00295399">
        <w:rPr>
          <w:lang w:eastAsia="es-ES"/>
        </w:rPr>
        <w:t>ervicios</w:t>
      </w:r>
      <w:bookmarkEnd w:id="257"/>
      <w:bookmarkEnd w:id="258"/>
      <w:bookmarkEnd w:id="259"/>
    </w:p>
    <w:p w:rsidR="0039427E" w:rsidRPr="00F632A8" w:rsidRDefault="00684322" w:rsidP="00F632A8">
      <w:pPr>
        <w:pStyle w:val="NUMERACIONITEMARTICULO"/>
        <w:numPr>
          <w:ilvl w:val="0"/>
          <w:numId w:val="87"/>
        </w:numPr>
      </w:pPr>
      <w:r w:rsidRPr="00F632A8">
        <w:t>De acuerdo con las previsiones que deberán establecerse</w:t>
      </w:r>
      <w:r w:rsidR="00E2784D" w:rsidRPr="00F632A8">
        <w:t xml:space="preserve"> en el</w:t>
      </w:r>
      <w:r w:rsidRPr="00F632A8">
        <w:t xml:space="preserve"> Plan de Ordenación de Recursos Humanos </w:t>
      </w:r>
      <w:r w:rsidR="0082104B" w:rsidRPr="00F632A8">
        <w:t>de la Corporación</w:t>
      </w:r>
      <w:r w:rsidRPr="00F632A8">
        <w:t>, y s</w:t>
      </w:r>
      <w:r w:rsidR="00FB61F5" w:rsidRPr="00F632A8">
        <w:t xml:space="preserve">in perjuicio de lo </w:t>
      </w:r>
      <w:r w:rsidR="00FB61F5" w:rsidRPr="00F632A8">
        <w:lastRenderedPageBreak/>
        <w:t xml:space="preserve">establecido en la Disposición Transitoria </w:t>
      </w:r>
      <w:r w:rsidR="00404B1B" w:rsidRPr="00F632A8">
        <w:t>Tercera</w:t>
      </w:r>
      <w:r w:rsidR="00003FC9">
        <w:t xml:space="preserve"> de este R</w:t>
      </w:r>
      <w:r w:rsidR="00FB61F5" w:rsidRPr="00F632A8">
        <w:t>eglamento, c</w:t>
      </w:r>
      <w:r w:rsidR="0039427E" w:rsidRPr="00F632A8">
        <w:t xml:space="preserve">ada Servicio estará dirigido </w:t>
      </w:r>
      <w:r w:rsidR="00327911" w:rsidRPr="00F632A8">
        <w:t>por personal</w:t>
      </w:r>
      <w:r w:rsidR="0039427E" w:rsidRPr="00F632A8">
        <w:t xml:space="preserve"> funcionario de carrera perteneciente al </w:t>
      </w:r>
      <w:r w:rsidRPr="00F632A8">
        <w:t>Grupo A</w:t>
      </w:r>
      <w:r w:rsidR="0039427E" w:rsidRPr="00F632A8">
        <w:t xml:space="preserve">, que ostentará </w:t>
      </w:r>
      <w:r w:rsidR="00327911" w:rsidRPr="00F632A8">
        <w:t>su jefatura</w:t>
      </w:r>
      <w:r w:rsidRPr="00F632A8">
        <w:t>.</w:t>
      </w:r>
    </w:p>
    <w:p w:rsidR="0039427E" w:rsidRPr="00FD72CB" w:rsidRDefault="00D125B5" w:rsidP="00F632A8">
      <w:pPr>
        <w:pStyle w:val="NUMERACIONITEMARTICULO"/>
      </w:pPr>
      <w:r w:rsidRPr="00FD72CB">
        <w:t>A partir de la entrada en vigor de este Reglamento, s</w:t>
      </w:r>
      <w:r w:rsidR="0039427E" w:rsidRPr="00FD72CB">
        <w:t>u provisión será por concurso, libre designación o por cua</w:t>
      </w:r>
      <w:r w:rsidR="00FB61F5" w:rsidRPr="00FD72CB">
        <w:t>lquier otra forma legalmente establecida</w:t>
      </w:r>
      <w:r w:rsidR="0039427E" w:rsidRPr="00FD72CB">
        <w:t xml:space="preserve">, previa convocatoria pública entre </w:t>
      </w:r>
      <w:r w:rsidR="00FD55A1" w:rsidRPr="00FD72CB">
        <w:t xml:space="preserve">personal </w:t>
      </w:r>
      <w:r w:rsidR="0039427E" w:rsidRPr="00FD72CB">
        <w:t>funcionario de cualquier Administración Pública, con los requisitos contemplados en la R</w:t>
      </w:r>
      <w:r w:rsidR="00BF14CE" w:rsidRPr="00FD72CB">
        <w:t xml:space="preserve">elación de Puestos de Trabajo, que en todo caso deberán garantizar </w:t>
      </w:r>
      <w:r w:rsidR="0039427E" w:rsidRPr="00FD72CB">
        <w:t xml:space="preserve">las condiciones de mérito y capacidad </w:t>
      </w:r>
      <w:r w:rsidRPr="00FD72CB">
        <w:t>cualquiera que sea la forma de provisión.</w:t>
      </w:r>
    </w:p>
    <w:p w:rsidR="0039427E" w:rsidRPr="00FD72CB" w:rsidRDefault="0039427E" w:rsidP="00F632A8">
      <w:pPr>
        <w:pStyle w:val="NUMERACIONITEMARTICULO"/>
      </w:pPr>
      <w:r w:rsidRPr="00FD72CB">
        <w:t>L</w:t>
      </w:r>
      <w:r w:rsidR="000565DE" w:rsidRPr="00FD72CB">
        <w:t>a</w:t>
      </w:r>
      <w:r w:rsidRPr="00FD72CB">
        <w:t xml:space="preserve">s </w:t>
      </w:r>
      <w:r w:rsidR="000565DE" w:rsidRPr="00FD72CB">
        <w:t xml:space="preserve">personas responsables </w:t>
      </w:r>
      <w:r w:rsidRPr="00FD72CB">
        <w:t>de</w:t>
      </w:r>
      <w:r w:rsidR="000565DE" w:rsidRPr="00FD72CB">
        <w:t xml:space="preserve"> cada</w:t>
      </w:r>
      <w:r w:rsidRPr="00FD72CB">
        <w:t xml:space="preserve"> Servicio actuarán con funciones desconcentradas, ejecutivas </w:t>
      </w:r>
      <w:r w:rsidR="00FD55A1" w:rsidRPr="00FD72CB">
        <w:t>o</w:t>
      </w:r>
      <w:r w:rsidRPr="00FD72CB">
        <w:t xml:space="preserve"> asesoras del </w:t>
      </w:r>
      <w:r w:rsidR="00FB61F5" w:rsidRPr="00FD72CB">
        <w:t>Órgano del que dependan y tendrán las responsabilidades siguientes, sin perjuicios de las específicas que se le asignen en la Relación de Puestos de Trabajo y de</w:t>
      </w:r>
      <w:r w:rsidRPr="00FD72CB">
        <w:t xml:space="preserve"> las atribuidas a los respectivos </w:t>
      </w:r>
      <w:r w:rsidR="001B23F6" w:rsidRPr="00FD72CB">
        <w:t>Órganos de Gobierno</w:t>
      </w:r>
      <w:r w:rsidRPr="00FD72CB">
        <w:t xml:space="preserve">, Superiores o Directivos: </w:t>
      </w:r>
    </w:p>
    <w:p w:rsidR="0039427E" w:rsidRPr="00FD72CB" w:rsidRDefault="00805965" w:rsidP="00F632A8">
      <w:pPr>
        <w:pStyle w:val="Numeracionarticuloletra"/>
        <w:numPr>
          <w:ilvl w:val="0"/>
          <w:numId w:val="88"/>
        </w:numPr>
      </w:pPr>
      <w:r w:rsidRPr="00FD72CB">
        <w:t>Dirección</w:t>
      </w:r>
      <w:r w:rsidR="0039427E" w:rsidRPr="00FD72CB">
        <w:t xml:space="preserve"> y gestión del personal que tenga adscrito</w:t>
      </w:r>
      <w:r w:rsidR="00FB61F5" w:rsidRPr="00FD72CB">
        <w:t>.</w:t>
      </w:r>
    </w:p>
    <w:p w:rsidR="0039427E" w:rsidRPr="00FD72CB" w:rsidRDefault="0039427E" w:rsidP="00F632A8">
      <w:pPr>
        <w:pStyle w:val="Numeracionarticuloletra"/>
      </w:pPr>
      <w:r w:rsidRPr="00FD72CB">
        <w:t>Gestión de recursos materiales asignados a su servicio</w:t>
      </w:r>
      <w:r w:rsidR="00FB61F5" w:rsidRPr="00FD72CB">
        <w:t>.</w:t>
      </w:r>
    </w:p>
    <w:p w:rsidR="0039427E" w:rsidRPr="00FD72CB" w:rsidRDefault="00805965" w:rsidP="00F632A8">
      <w:pPr>
        <w:pStyle w:val="Numeracionarticuloletra"/>
      </w:pPr>
      <w:r w:rsidRPr="00FD72CB">
        <w:t>Planificación</w:t>
      </w:r>
      <w:r w:rsidR="0039427E" w:rsidRPr="00FD72CB">
        <w:t>, coordinación y dirección de las actividades propias del servicio</w:t>
      </w:r>
      <w:r w:rsidR="00FB61F5" w:rsidRPr="00FD72CB">
        <w:t>.</w:t>
      </w:r>
    </w:p>
    <w:p w:rsidR="0039427E" w:rsidRPr="00FD72CB" w:rsidRDefault="0039427E" w:rsidP="00F632A8">
      <w:pPr>
        <w:pStyle w:val="Numeracionarticuloletra"/>
      </w:pPr>
      <w:r w:rsidRPr="00FD72CB">
        <w:t xml:space="preserve">Ejecución de las decisiones adoptadas por los </w:t>
      </w:r>
      <w:r w:rsidR="001B23F6" w:rsidRPr="00FD72CB">
        <w:t>Órganos de Gobierno</w:t>
      </w:r>
      <w:r w:rsidRPr="00FD72CB">
        <w:t>, superiores y directivos</w:t>
      </w:r>
      <w:r w:rsidR="00FB61F5" w:rsidRPr="00FD72CB">
        <w:t>.</w:t>
      </w:r>
    </w:p>
    <w:p w:rsidR="0039427E" w:rsidRPr="00FD72CB" w:rsidRDefault="0039427E" w:rsidP="00F632A8">
      <w:pPr>
        <w:pStyle w:val="Numeracionarticuloletra"/>
      </w:pPr>
      <w:r w:rsidRPr="00FD72CB">
        <w:t xml:space="preserve">Propuesta de resolución de los actos y acuerdos, conforme a la legalidad vigente, de los </w:t>
      </w:r>
      <w:r w:rsidR="001B23F6" w:rsidRPr="00FD72CB">
        <w:t>Órganos de Gobierno</w:t>
      </w:r>
      <w:r w:rsidRPr="00FD72CB">
        <w:t xml:space="preserve">, superiores y directivos de los que dependan. </w:t>
      </w:r>
    </w:p>
    <w:p w:rsidR="0039427E" w:rsidRDefault="0039427E" w:rsidP="00F632A8">
      <w:pPr>
        <w:pStyle w:val="Numeracionarticuloletra"/>
      </w:pPr>
      <w:r w:rsidRPr="00FD72CB">
        <w:t xml:space="preserve">Emitir </w:t>
      </w:r>
      <w:r w:rsidR="00805965" w:rsidRPr="00FD72CB">
        <w:t>informes</w:t>
      </w:r>
      <w:r w:rsidR="001D372C">
        <w:t xml:space="preserve"> y prestar </w:t>
      </w:r>
      <w:r w:rsidRPr="00FD72CB">
        <w:t>el asesoramiento técnico que les corresponda, o le sean solicitados por el órgano superior o directivo del que dependan, en relación a las materias encomendadas a su servicio</w:t>
      </w:r>
      <w:r w:rsidR="00F61C71" w:rsidRPr="00FD72CB">
        <w:t>.</w:t>
      </w:r>
      <w:r w:rsidR="000A4900" w:rsidRPr="00FD72CB">
        <w:t xml:space="preserve"> Los informes emitidos, deberán expresar con clarida</w:t>
      </w:r>
      <w:r w:rsidR="00DF76F9" w:rsidRPr="00FD72CB">
        <w:t>d la conclusión de su contenido y la parte dispositiva del acuerdo a adoptar.</w:t>
      </w:r>
    </w:p>
    <w:p w:rsidR="00756911" w:rsidRPr="00F632A8" w:rsidRDefault="00FB16D0" w:rsidP="00F632A8">
      <w:pPr>
        <w:pStyle w:val="Numeracionarticuloletra"/>
      </w:pPr>
      <w:r w:rsidRPr="00AC487B">
        <w:t xml:space="preserve">Prestar información, apoyo y asesoramiento en los términos y condiciones que determine la Presidencia, a </w:t>
      </w:r>
      <w:r w:rsidRPr="00F632A8">
        <w:t>los entes vinculados o depen</w:t>
      </w:r>
      <w:r w:rsidR="006B78F5" w:rsidRPr="00F632A8">
        <w:t xml:space="preserve">dientes del Cabildo, dentro </w:t>
      </w:r>
      <w:r w:rsidRPr="00F632A8">
        <w:t xml:space="preserve">del marco previsto en el </w:t>
      </w:r>
      <w:r w:rsidR="00814792" w:rsidRPr="00F632A8">
        <w:t>texto refundido de la Ley del Estatuto Básico del Empleado Público, aprobado por Real Decreto Legislativo 5/2015, de 30 de octubre</w:t>
      </w:r>
      <w:r w:rsidRPr="00F632A8">
        <w:t>.</w:t>
      </w:r>
    </w:p>
    <w:p w:rsidR="0039427E" w:rsidRPr="00295399" w:rsidRDefault="0039427E" w:rsidP="00F632A8">
      <w:pPr>
        <w:pStyle w:val="Numeracionarticuloletra"/>
      </w:pPr>
      <w:r w:rsidRPr="00F632A8">
        <w:lastRenderedPageBreak/>
        <w:t xml:space="preserve">Ser órgano de comunicación </w:t>
      </w:r>
      <w:r w:rsidR="00D67EA3" w:rsidRPr="00F632A8">
        <w:t xml:space="preserve">exclusivamente </w:t>
      </w:r>
      <w:r w:rsidRPr="00F632A8">
        <w:t xml:space="preserve">en aquellas materias </w:t>
      </w:r>
      <w:r w:rsidRPr="00295399">
        <w:t xml:space="preserve">expresamente designadas por delegación de </w:t>
      </w:r>
      <w:r w:rsidR="001B23F6">
        <w:t>Órganos de Gobierno</w:t>
      </w:r>
      <w:r w:rsidRPr="00295399">
        <w:t>, Superiores o Directivos</w:t>
      </w:r>
      <w:r w:rsidR="00F61C71" w:rsidRPr="00295399">
        <w:t>.</w:t>
      </w:r>
    </w:p>
    <w:p w:rsidR="00D67EA3" w:rsidRPr="00295399" w:rsidRDefault="00F61C71" w:rsidP="00F632A8">
      <w:pPr>
        <w:pStyle w:val="Numeracionarticuloletra"/>
      </w:pPr>
      <w:r w:rsidRPr="00295399">
        <w:t xml:space="preserve">Velar </w:t>
      </w:r>
      <w:r w:rsidR="00FB61F5" w:rsidRPr="00295399">
        <w:t xml:space="preserve">por el </w:t>
      </w:r>
      <w:r w:rsidR="008F5746" w:rsidRPr="00295399">
        <w:t>cumplimiento</w:t>
      </w:r>
      <w:r w:rsidR="00FB61F5" w:rsidRPr="00295399">
        <w:t xml:space="preserve"> de los</w:t>
      </w:r>
      <w:r w:rsidRPr="00295399">
        <w:t xml:space="preserve"> plazos </w:t>
      </w:r>
      <w:r w:rsidR="00FB61F5" w:rsidRPr="00295399">
        <w:t xml:space="preserve">en los </w:t>
      </w:r>
      <w:r w:rsidRPr="00295399">
        <w:t>procedim</w:t>
      </w:r>
      <w:r w:rsidR="00D67EA3" w:rsidRPr="00295399">
        <w:t>ientos admin</w:t>
      </w:r>
      <w:r w:rsidR="000A1D4B" w:rsidRPr="00295399">
        <w:t>i</w:t>
      </w:r>
      <w:r w:rsidR="00D67EA3" w:rsidRPr="00295399">
        <w:t>strativos</w:t>
      </w:r>
      <w:r w:rsidR="00FB61F5" w:rsidRPr="00295399">
        <w:t xml:space="preserve"> que le correspondan.</w:t>
      </w:r>
    </w:p>
    <w:p w:rsidR="0039427E" w:rsidRPr="00295399" w:rsidRDefault="0039427E" w:rsidP="00F632A8">
      <w:pPr>
        <w:pStyle w:val="Numeracionarticuloletra"/>
      </w:pPr>
      <w:r w:rsidRPr="00295399">
        <w:t xml:space="preserve">Remitir </w:t>
      </w:r>
      <w:r w:rsidR="00FB61F5" w:rsidRPr="00295399">
        <w:t xml:space="preserve">en los plazos y con la </w:t>
      </w:r>
      <w:r w:rsidRPr="00295399">
        <w:t>antelación debida</w:t>
      </w:r>
      <w:r w:rsidR="00FB61F5" w:rsidRPr="00295399">
        <w:t>,</w:t>
      </w:r>
      <w:r w:rsidRPr="00295399">
        <w:t xml:space="preserve"> tanto a la Intervención General y a la Dirección de Presupuestos en su caso, los expedientes, asuntos o propuestas de contenido económico que deba ser informados o supervisados por aquellos.</w:t>
      </w:r>
    </w:p>
    <w:p w:rsidR="0039427E" w:rsidRPr="00295399" w:rsidRDefault="0039427E" w:rsidP="00F632A8">
      <w:pPr>
        <w:pStyle w:val="Numeracionarticuloletra"/>
      </w:pPr>
      <w:r w:rsidRPr="00295399">
        <w:t xml:space="preserve">Recabar y emitir cualquier acto de ordenación o instrucción de los expedientes. </w:t>
      </w:r>
    </w:p>
    <w:p w:rsidR="0039427E" w:rsidRPr="00295399" w:rsidRDefault="0039427E" w:rsidP="00F632A8">
      <w:pPr>
        <w:pStyle w:val="Numeracionarticuloletra"/>
      </w:pPr>
      <w:r w:rsidRPr="00295399">
        <w:t xml:space="preserve">Autorizar la devolución de documentos, la </w:t>
      </w:r>
      <w:r w:rsidR="00FB61F5" w:rsidRPr="00295399">
        <w:t>remisión directa</w:t>
      </w:r>
      <w:r w:rsidRPr="00295399">
        <w:t xml:space="preserve"> a</w:t>
      </w:r>
      <w:r w:rsidR="00FB61F5" w:rsidRPr="00295399">
        <w:t xml:space="preserve"> otros s</w:t>
      </w:r>
      <w:r w:rsidRPr="00295399">
        <w:t>ervicios o el archivo</w:t>
      </w:r>
      <w:r w:rsidR="00FB61F5" w:rsidRPr="00295399">
        <w:t xml:space="preserve"> en su caso, así como</w:t>
      </w:r>
      <w:r w:rsidRPr="00295399">
        <w:t xml:space="preserve"> los actos de impulso </w:t>
      </w:r>
      <w:r w:rsidR="00FB61F5" w:rsidRPr="00295399">
        <w:t xml:space="preserve">y </w:t>
      </w:r>
      <w:r w:rsidRPr="00295399">
        <w:t xml:space="preserve">de naturaleza análoga. </w:t>
      </w:r>
    </w:p>
    <w:p w:rsidR="0039427E" w:rsidRPr="00295399" w:rsidRDefault="0039427E" w:rsidP="00F632A8">
      <w:pPr>
        <w:pStyle w:val="Numeracionarticuloletra"/>
      </w:pPr>
      <w:r w:rsidRPr="00295399">
        <w:t xml:space="preserve">Custodiar de los expedientes y remitirlos a los órganos necesarios para la resolución que proceda. </w:t>
      </w:r>
    </w:p>
    <w:p w:rsidR="0039427E" w:rsidRPr="00295399" w:rsidRDefault="0039427E" w:rsidP="00F632A8">
      <w:pPr>
        <w:pStyle w:val="Numeracionarticuloletra"/>
      </w:pPr>
      <w:r w:rsidRPr="00295399">
        <w:t xml:space="preserve">Asistencia y asesoramiento a las Comisiones del </w:t>
      </w:r>
      <w:r w:rsidR="00E213FD" w:rsidRPr="00295399">
        <w:t>Pleno</w:t>
      </w:r>
      <w:r w:rsidRPr="00295399">
        <w:t xml:space="preserve"> y otros órganos unipersonales o colegiados de la </w:t>
      </w:r>
      <w:r w:rsidR="00007208" w:rsidRPr="00295399">
        <w:t>Corporación</w:t>
      </w:r>
      <w:r w:rsidRPr="00295399">
        <w:t xml:space="preserve"> cuando así se disponga.</w:t>
      </w:r>
    </w:p>
    <w:p w:rsidR="0039427E" w:rsidRPr="00295399" w:rsidRDefault="0039427E" w:rsidP="00F632A8">
      <w:pPr>
        <w:pStyle w:val="Numeracionarticuloletra"/>
      </w:pPr>
      <w:r w:rsidRPr="00295399">
        <w:t>Las que se le encomiend</w:t>
      </w:r>
      <w:r w:rsidR="00D67EA3" w:rsidRPr="00295399">
        <w:t>en expresamente por el</w:t>
      </w:r>
      <w:r w:rsidR="00FB61F5" w:rsidRPr="00295399">
        <w:t xml:space="preserve"> Órgano Superior o D</w:t>
      </w:r>
      <w:r w:rsidRPr="00295399">
        <w:t>irectivo del que dependan.</w:t>
      </w:r>
    </w:p>
    <w:p w:rsidR="00FB61F5" w:rsidRPr="00FD72CB" w:rsidRDefault="00EB1271" w:rsidP="00F632A8">
      <w:pPr>
        <w:pStyle w:val="NUMERACIONITEMARTICULO"/>
      </w:pPr>
      <w:r w:rsidRPr="00295399">
        <w:t>Los Servicios podrán excepcionalmente estructurarse en las Secciones imprescindibles p</w:t>
      </w:r>
      <w:r w:rsidRPr="00FD72CB">
        <w:t>ara el óptimo desempeño de las funciones encomendadas, c</w:t>
      </w:r>
      <w:r w:rsidR="0039427E" w:rsidRPr="00FD72CB">
        <w:t xml:space="preserve">uando por razones de especialización y ámbito de </w:t>
      </w:r>
      <w:r w:rsidRPr="00FD72CB">
        <w:t>dichas</w:t>
      </w:r>
      <w:r w:rsidR="0039427E" w:rsidRPr="00FD72CB">
        <w:t xml:space="preserve"> funciones </w:t>
      </w:r>
      <w:r w:rsidRPr="00FD72CB">
        <w:t>así lo aconsejen.</w:t>
      </w:r>
    </w:p>
    <w:p w:rsidR="00FB61F5" w:rsidRPr="00FD72CB" w:rsidRDefault="0039427E" w:rsidP="0001291F">
      <w:r w:rsidRPr="00FD72CB">
        <w:t xml:space="preserve">Cada Sección en las que en su caso se divida un Servicio estará dirigida por </w:t>
      </w:r>
      <w:r w:rsidR="000565DE" w:rsidRPr="00FD72CB">
        <w:t xml:space="preserve">personal </w:t>
      </w:r>
      <w:r w:rsidRPr="00FD72CB">
        <w:t xml:space="preserve">funcionario de carrera perteneciente a los Subgrupos A1 </w:t>
      </w:r>
      <w:r w:rsidR="004C688A" w:rsidRPr="00FD72CB">
        <w:t>o</w:t>
      </w:r>
      <w:r w:rsidRPr="00FD72CB">
        <w:t xml:space="preserve"> A2, que ostentará </w:t>
      </w:r>
      <w:r w:rsidR="000565DE" w:rsidRPr="00FD72CB">
        <w:t>su jefatura</w:t>
      </w:r>
      <w:r w:rsidRPr="00FD72CB">
        <w:t>.</w:t>
      </w:r>
    </w:p>
    <w:p w:rsidR="00FB61F5" w:rsidRPr="00FD72CB" w:rsidRDefault="0039427E" w:rsidP="0001291F">
      <w:r w:rsidRPr="00FD72CB">
        <w:t xml:space="preserve">Su provisión será por concurso o por cualquier otra forma legalmente prevista, previa convocatoria pública entre </w:t>
      </w:r>
      <w:r w:rsidR="00FD55A1" w:rsidRPr="00FD72CB">
        <w:t xml:space="preserve">personal </w:t>
      </w:r>
      <w:r w:rsidRPr="00FD72CB">
        <w:t>funcionario de cualquier Administración Pública, con los requisitos contemplados en la Relación de Puestos de Trabajo y las condiciones de mérito y capacidad que se prevean en cada convocatoria.</w:t>
      </w:r>
    </w:p>
    <w:p w:rsidR="00551A52" w:rsidRPr="00F632A8" w:rsidRDefault="0039427E" w:rsidP="0001291F">
      <w:r w:rsidRPr="00F632A8">
        <w:t>Sus funciones serán las determinadas en la</w:t>
      </w:r>
      <w:r w:rsidR="00B5206D" w:rsidRPr="00F632A8">
        <w:t xml:space="preserve"> Relación de Puestos de Trabajo, </w:t>
      </w:r>
      <w:r w:rsidR="00B5206D" w:rsidRPr="00F632A8">
        <w:lastRenderedPageBreak/>
        <w:t>de acuerdo con lo que se prevea en el Plan de Ordenación de Recursos Humanos de la Corporación.</w:t>
      </w:r>
    </w:p>
    <w:p w:rsidR="0039427E" w:rsidRPr="00FD72CB" w:rsidRDefault="0039427E" w:rsidP="009A45F4">
      <w:pPr>
        <w:pStyle w:val="Articulo"/>
        <w:rPr>
          <w:lang w:eastAsia="es-ES"/>
        </w:rPr>
      </w:pPr>
      <w:bookmarkStart w:id="260" w:name="_Toc312001622"/>
      <w:bookmarkStart w:id="261" w:name="_Toc439325386"/>
      <w:bookmarkStart w:id="262" w:name="_Toc457216783"/>
      <w:r w:rsidRPr="00FD72CB">
        <w:rPr>
          <w:lang w:eastAsia="es-ES"/>
        </w:rPr>
        <w:t xml:space="preserve">Artículo </w:t>
      </w:r>
      <w:r w:rsidR="00716861" w:rsidRPr="00FD72CB">
        <w:rPr>
          <w:lang w:eastAsia="es-ES"/>
        </w:rPr>
        <w:t>6</w:t>
      </w:r>
      <w:r w:rsidR="0005463E" w:rsidRPr="00FD72CB">
        <w:rPr>
          <w:lang w:eastAsia="es-ES"/>
        </w:rPr>
        <w:t>5</w:t>
      </w:r>
      <w:r w:rsidRPr="00FD72CB">
        <w:rPr>
          <w:lang w:eastAsia="es-ES"/>
        </w:rPr>
        <w:t xml:space="preserve">.- </w:t>
      </w:r>
      <w:r w:rsidR="00FD7C21" w:rsidRPr="00FD72CB">
        <w:rPr>
          <w:lang w:eastAsia="es-ES"/>
        </w:rPr>
        <w:t>Dirección, estructura</w:t>
      </w:r>
      <w:r w:rsidR="00FB61F5" w:rsidRPr="00FD72CB">
        <w:rPr>
          <w:lang w:eastAsia="es-ES"/>
        </w:rPr>
        <w:t xml:space="preserve"> y funciones de las U</w:t>
      </w:r>
      <w:r w:rsidRPr="00FD72CB">
        <w:rPr>
          <w:lang w:eastAsia="es-ES"/>
        </w:rPr>
        <w:t>nidades</w:t>
      </w:r>
      <w:bookmarkEnd w:id="260"/>
      <w:bookmarkEnd w:id="261"/>
      <w:bookmarkEnd w:id="262"/>
    </w:p>
    <w:p w:rsidR="0039427E" w:rsidRPr="00FD72CB" w:rsidRDefault="0039427E" w:rsidP="00F632A8">
      <w:pPr>
        <w:pStyle w:val="NUMERACIONITEMARTICULO"/>
        <w:numPr>
          <w:ilvl w:val="0"/>
          <w:numId w:val="89"/>
        </w:numPr>
      </w:pPr>
      <w:r w:rsidRPr="00FD72CB">
        <w:t>Cuando por razones de especialización, determinadas competencias deban prestarse de forma, individualiza</w:t>
      </w:r>
      <w:r w:rsidR="00F32342" w:rsidRPr="00FD72CB">
        <w:t>da, podrán crearse mediante la Relación de Puestos de T</w:t>
      </w:r>
      <w:r w:rsidRPr="00FD72CB">
        <w:t xml:space="preserve">rabajo, Unidades funcionales singularizadas.  </w:t>
      </w:r>
    </w:p>
    <w:p w:rsidR="0039427E" w:rsidRPr="00FD72CB" w:rsidRDefault="00B6753F" w:rsidP="00F632A8">
      <w:pPr>
        <w:pStyle w:val="NUMERACIONITEMARTICULO"/>
      </w:pPr>
      <w:r w:rsidRPr="00B6753F">
        <w:t>C</w:t>
      </w:r>
      <w:r w:rsidR="0039427E" w:rsidRPr="00B6753F">
        <w:t>a</w:t>
      </w:r>
      <w:r w:rsidR="0039427E" w:rsidRPr="00FD72CB">
        <w:t xml:space="preserve">da Unidad singularizada estará dirigida por </w:t>
      </w:r>
      <w:r w:rsidR="00FD55A1" w:rsidRPr="00FD72CB">
        <w:t>personal funcionario</w:t>
      </w:r>
      <w:r w:rsidR="0039427E" w:rsidRPr="00FD72CB">
        <w:t xml:space="preserve"> de carrera perteneciente </w:t>
      </w:r>
      <w:r w:rsidR="0079071C" w:rsidRPr="0079071C">
        <w:t>al Grupo A</w:t>
      </w:r>
      <w:r w:rsidR="0079071C">
        <w:t>,</w:t>
      </w:r>
      <w:r w:rsidR="0039427E" w:rsidRPr="00FD72CB">
        <w:t xml:space="preserve"> </w:t>
      </w:r>
      <w:r>
        <w:t>de acuerdo con las previsiones</w:t>
      </w:r>
      <w:r w:rsidRPr="00684322">
        <w:t xml:space="preserve"> </w:t>
      </w:r>
      <w:r>
        <w:t>que se establezcan en el</w:t>
      </w:r>
      <w:r w:rsidRPr="00684322">
        <w:t xml:space="preserve"> Plan de Ordenación de Recursos Humanos </w:t>
      </w:r>
      <w:r>
        <w:t>de la Corporación</w:t>
      </w:r>
      <w:r w:rsidRPr="00684322">
        <w:t>,</w:t>
      </w:r>
      <w:r>
        <w:t xml:space="preserve"> </w:t>
      </w:r>
      <w:r w:rsidR="0039427E" w:rsidRPr="00B6753F">
        <w:t xml:space="preserve">y </w:t>
      </w:r>
      <w:r w:rsidR="0039427E" w:rsidRPr="00FD72CB">
        <w:t xml:space="preserve">que ostentará la </w:t>
      </w:r>
      <w:r w:rsidR="00FD55A1" w:rsidRPr="00FD72CB">
        <w:t>jefatura de</w:t>
      </w:r>
      <w:r w:rsidR="0039427E" w:rsidRPr="00FD72CB">
        <w:t xml:space="preserve"> </w:t>
      </w:r>
      <w:r w:rsidR="00FD55A1" w:rsidRPr="00FD72CB">
        <w:t>la</w:t>
      </w:r>
      <w:r w:rsidR="0039427E" w:rsidRPr="00FD72CB">
        <w:t xml:space="preserve"> Unidad.</w:t>
      </w:r>
    </w:p>
    <w:p w:rsidR="0039427E" w:rsidRPr="00ED0791" w:rsidRDefault="0039427E" w:rsidP="00F632A8">
      <w:pPr>
        <w:pStyle w:val="NUMERACIONITEMARTICULO"/>
      </w:pPr>
      <w:r w:rsidRPr="00FD72CB">
        <w:t xml:space="preserve">Su provisión será por concurso, libre designación o por cualquier otra forma legalmente provista, previa convocatoria pública entre </w:t>
      </w:r>
      <w:r w:rsidR="00FD55A1" w:rsidRPr="00FD72CB">
        <w:t xml:space="preserve">personal </w:t>
      </w:r>
      <w:r w:rsidRPr="00FD72CB">
        <w:t>funcionario de cualquier Administración Pública, con los requisitos contemplados en la Relación de Puestos de Trabajo y las condiciones de mérito y capa</w:t>
      </w:r>
      <w:r w:rsidRPr="00ED0791">
        <w:t>cidad que se prevean en cada convocatoria.</w:t>
      </w:r>
    </w:p>
    <w:p w:rsidR="00AE5CD0" w:rsidRPr="00FD72CB" w:rsidRDefault="0039427E" w:rsidP="00F632A8">
      <w:pPr>
        <w:pStyle w:val="NUMERACIONITEMARTICULO"/>
      </w:pPr>
      <w:r w:rsidRPr="00ED0791">
        <w:t xml:space="preserve">Sus </w:t>
      </w:r>
      <w:r w:rsidRPr="00FD72CB">
        <w:t xml:space="preserve">funciones serán las determinadas en la Relación de Puestos de Trabajo. </w:t>
      </w:r>
    </w:p>
    <w:p w:rsidR="000A4900" w:rsidRPr="00F632A8" w:rsidRDefault="000A4900" w:rsidP="000A4900">
      <w:r w:rsidRPr="00FD72CB">
        <w:t xml:space="preserve">En todo caso, cuando las </w:t>
      </w:r>
      <w:r w:rsidRPr="00F632A8">
        <w:t>funciones desempeñadas</w:t>
      </w:r>
      <w:r w:rsidR="004937EA" w:rsidRPr="00F632A8">
        <w:t xml:space="preserve"> sean de naturaleza análoga</w:t>
      </w:r>
      <w:r w:rsidRPr="00F632A8">
        <w:t xml:space="preserve"> </w:t>
      </w:r>
      <w:r w:rsidR="004937EA" w:rsidRPr="00F632A8">
        <w:t>a</w:t>
      </w:r>
      <w:r w:rsidRPr="00F632A8">
        <w:t xml:space="preserve"> las previs</w:t>
      </w:r>
      <w:r w:rsidR="004937EA" w:rsidRPr="00F632A8">
        <w:t>t</w:t>
      </w:r>
      <w:r w:rsidRPr="00F632A8">
        <w:t>as</w:t>
      </w:r>
      <w:r w:rsidR="004937EA" w:rsidRPr="00F632A8">
        <w:t xml:space="preserve"> para </w:t>
      </w:r>
      <w:r w:rsidR="00B04153" w:rsidRPr="00F632A8">
        <w:t>quienes ostenten las Jefaturas</w:t>
      </w:r>
      <w:r w:rsidR="004937EA" w:rsidRPr="00F632A8">
        <w:t xml:space="preserve"> de Servicio, observarán las mismas prescripciones en el desarrollo de aquellas. </w:t>
      </w:r>
    </w:p>
    <w:p w:rsidR="0039427E" w:rsidRPr="00FD72CB" w:rsidRDefault="0039427E" w:rsidP="009A45F4">
      <w:pPr>
        <w:pStyle w:val="Articulo"/>
        <w:rPr>
          <w:lang w:eastAsia="es-ES"/>
        </w:rPr>
      </w:pPr>
      <w:bookmarkStart w:id="263" w:name="_Toc312001623"/>
      <w:bookmarkStart w:id="264" w:name="_Toc439325387"/>
      <w:bookmarkStart w:id="265" w:name="_Toc457216784"/>
      <w:r w:rsidRPr="00FD72CB">
        <w:rPr>
          <w:lang w:eastAsia="es-ES"/>
        </w:rPr>
        <w:t xml:space="preserve">Artículo </w:t>
      </w:r>
      <w:r w:rsidR="00716861" w:rsidRPr="00FD72CB">
        <w:rPr>
          <w:lang w:eastAsia="es-ES"/>
        </w:rPr>
        <w:t>6</w:t>
      </w:r>
      <w:r w:rsidR="0005463E" w:rsidRPr="00FD72CB">
        <w:rPr>
          <w:lang w:eastAsia="es-ES"/>
        </w:rPr>
        <w:t>6</w:t>
      </w:r>
      <w:r w:rsidRPr="00FD72CB">
        <w:rPr>
          <w:lang w:eastAsia="es-ES"/>
        </w:rPr>
        <w:t xml:space="preserve">.- </w:t>
      </w:r>
      <w:r w:rsidR="00805965" w:rsidRPr="00FD72CB">
        <w:rPr>
          <w:lang w:eastAsia="es-ES"/>
        </w:rPr>
        <w:t>Supresión</w:t>
      </w:r>
      <w:r w:rsidRPr="00FD72CB">
        <w:rPr>
          <w:lang w:eastAsia="es-ES"/>
        </w:rPr>
        <w:t xml:space="preserve"> o modificación de servicios, secciones y unidades</w:t>
      </w:r>
      <w:bookmarkEnd w:id="263"/>
      <w:bookmarkEnd w:id="264"/>
      <w:bookmarkEnd w:id="265"/>
    </w:p>
    <w:p w:rsidR="006E2655" w:rsidRPr="00FD72CB" w:rsidRDefault="0039427E" w:rsidP="00F632A8">
      <w:pPr>
        <w:pStyle w:val="NUMERACIONITEMARTICULO"/>
        <w:numPr>
          <w:ilvl w:val="0"/>
          <w:numId w:val="90"/>
        </w:numPr>
      </w:pPr>
      <w:r w:rsidRPr="00FD72CB">
        <w:t xml:space="preserve">Cuando por necesidades </w:t>
      </w:r>
      <w:r w:rsidR="00805965" w:rsidRPr="00FD72CB">
        <w:t>organizativas</w:t>
      </w:r>
      <w:r w:rsidRPr="00FD72CB">
        <w:t xml:space="preserve"> se determine la supresión o modificación de Servicios, Secciones o Unidades, la reasignación</w:t>
      </w:r>
      <w:r w:rsidR="009A45F4" w:rsidRPr="00FD72CB">
        <w:t xml:space="preserve"> </w:t>
      </w:r>
      <w:r w:rsidR="006E2655" w:rsidRPr="00FD72CB">
        <w:t xml:space="preserve">que </w:t>
      </w:r>
      <w:r w:rsidRPr="00FD72CB">
        <w:t>corresponda</w:t>
      </w:r>
      <w:r w:rsidR="006E2655" w:rsidRPr="00FD72CB">
        <w:t xml:space="preserve"> del personal</w:t>
      </w:r>
      <w:r w:rsidR="00F32342" w:rsidRPr="00FD72CB">
        <w:t>,</w:t>
      </w:r>
      <w:r w:rsidRPr="00FD72CB">
        <w:t xml:space="preserve"> se llevará a cabo en los términos y condiciones establecidas la legislación aplicable en materia de función pública de la</w:t>
      </w:r>
      <w:r w:rsidR="006E2655" w:rsidRPr="00FD72CB">
        <w:t xml:space="preserve"> Comunidad Autónoma de Canarias, sin perjuicio de lo establecido en la legislación básica del Estado.</w:t>
      </w:r>
    </w:p>
    <w:p w:rsidR="006E2655" w:rsidRPr="00FD72CB" w:rsidRDefault="006E2655" w:rsidP="00F632A8">
      <w:pPr>
        <w:pStyle w:val="NUMERACIONITEMARTICULO"/>
      </w:pPr>
      <w:r w:rsidRPr="00FD72CB">
        <w:t>Las situaciones administrativas derivadas de redistribución y reasignación de efectivos, de reingreso al servicio activo, de adscripción provisional, las comisiones de servicio y la atribución temporal de funciones, se regirán igualmente por la legislación aplicable en materia de función pública de la Comunidad Autónoma de Canarias, sin perjuicio de lo establecido en la legislación básica del Estado.</w:t>
      </w:r>
    </w:p>
    <w:p w:rsidR="00551A52" w:rsidRPr="00FD72CB" w:rsidRDefault="0039427E" w:rsidP="00F632A8">
      <w:pPr>
        <w:pStyle w:val="NUMERACIONITEMARTICULO"/>
      </w:pPr>
      <w:r w:rsidRPr="00FD72CB">
        <w:lastRenderedPageBreak/>
        <w:t>Lo expuesto en los apartados anteriores, no será de aplicación al</w:t>
      </w:r>
      <w:r w:rsidR="00B53603" w:rsidRPr="00FD72CB">
        <w:t xml:space="preserve"> funcionariado </w:t>
      </w:r>
      <w:r w:rsidRPr="00FD72CB">
        <w:t xml:space="preserve">de la </w:t>
      </w:r>
      <w:r w:rsidR="00007208" w:rsidRPr="00FD72CB">
        <w:t>Corporación</w:t>
      </w:r>
      <w:r w:rsidRPr="00FD72CB">
        <w:t xml:space="preserve"> que desempeñen puesto</w:t>
      </w:r>
      <w:r w:rsidR="00B53603" w:rsidRPr="00FD72CB">
        <w:t>s</w:t>
      </w:r>
      <w:r w:rsidRPr="00FD72CB">
        <w:t xml:space="preserve"> de trabajo para los que se exija habilitación de carácter nacional, que se regirán por lo previsto en su normativa específica.</w:t>
      </w:r>
    </w:p>
    <w:p w:rsidR="0039427E" w:rsidRPr="00FD72CB" w:rsidRDefault="0039427E" w:rsidP="009A45F4">
      <w:pPr>
        <w:pStyle w:val="Articulo"/>
        <w:rPr>
          <w:lang w:eastAsia="es-ES"/>
        </w:rPr>
      </w:pPr>
      <w:bookmarkStart w:id="266" w:name="_Toc312001624"/>
      <w:bookmarkStart w:id="267" w:name="_Toc439325388"/>
      <w:bookmarkStart w:id="268" w:name="_Toc457216785"/>
      <w:r w:rsidRPr="00FD72CB">
        <w:rPr>
          <w:lang w:eastAsia="es-ES"/>
        </w:rPr>
        <w:t>Artículo</w:t>
      </w:r>
      <w:r w:rsidR="00716861" w:rsidRPr="00FD72CB">
        <w:rPr>
          <w:lang w:eastAsia="es-ES"/>
        </w:rPr>
        <w:t xml:space="preserve"> 6</w:t>
      </w:r>
      <w:r w:rsidR="0005463E" w:rsidRPr="00FD72CB">
        <w:rPr>
          <w:lang w:eastAsia="es-ES"/>
        </w:rPr>
        <w:t>7</w:t>
      </w:r>
      <w:r w:rsidRPr="00FD72CB">
        <w:rPr>
          <w:lang w:eastAsia="es-ES"/>
        </w:rPr>
        <w:t>.</w:t>
      </w:r>
      <w:r w:rsidR="009C79D0" w:rsidRPr="00FD72CB">
        <w:rPr>
          <w:lang w:eastAsia="es-ES"/>
        </w:rPr>
        <w:t>-</w:t>
      </w:r>
      <w:r w:rsidRPr="00FD72CB">
        <w:rPr>
          <w:lang w:eastAsia="es-ES"/>
        </w:rPr>
        <w:t xml:space="preserve"> Atribución accidental de funciones</w:t>
      </w:r>
      <w:bookmarkEnd w:id="266"/>
      <w:bookmarkEnd w:id="267"/>
      <w:bookmarkEnd w:id="268"/>
    </w:p>
    <w:p w:rsidR="0039427E" w:rsidRPr="00FD72CB" w:rsidRDefault="0039427E" w:rsidP="00F632A8">
      <w:pPr>
        <w:pStyle w:val="NUMERACIONITEMARTICULO"/>
        <w:numPr>
          <w:ilvl w:val="0"/>
          <w:numId w:val="91"/>
        </w:numPr>
      </w:pPr>
      <w:r w:rsidRPr="00FD72CB">
        <w:t xml:space="preserve">La atribución accidental de funciones, se </w:t>
      </w:r>
      <w:r w:rsidR="00805965" w:rsidRPr="00FD72CB">
        <w:t>efectuará</w:t>
      </w:r>
      <w:r w:rsidRPr="00FD72CB">
        <w:t xml:space="preserve"> de forma excepcional en los casos de ausencia, enfermedad o vacante. En este último caso, se realizará </w:t>
      </w:r>
      <w:r w:rsidR="006E2655" w:rsidRPr="00FD72CB">
        <w:t>por</w:t>
      </w:r>
      <w:r w:rsidRPr="00FD72CB">
        <w:t xml:space="preserve"> personal funcionario </w:t>
      </w:r>
      <w:r w:rsidR="006E2655" w:rsidRPr="00FD72CB">
        <w:t xml:space="preserve">y </w:t>
      </w:r>
      <w:r w:rsidRPr="00FD72CB">
        <w:t>por el tiempo indispensable para la provisión definitiva por el procedimiento que corresponda.</w:t>
      </w:r>
    </w:p>
    <w:p w:rsidR="0039427E" w:rsidRDefault="0039427E" w:rsidP="00F632A8">
      <w:pPr>
        <w:pStyle w:val="NUMERACIONITEMARTICULO"/>
      </w:pPr>
      <w:r w:rsidRPr="00FD72CB">
        <w:t>En todo caso l</w:t>
      </w:r>
      <w:r w:rsidR="00BE0027" w:rsidRPr="00FD72CB">
        <w:t>a</w:t>
      </w:r>
      <w:r w:rsidRPr="00FD72CB">
        <w:t xml:space="preserve"> funcionari</w:t>
      </w:r>
      <w:r w:rsidR="00BE0027" w:rsidRPr="00FD72CB">
        <w:t>a</w:t>
      </w:r>
      <w:r w:rsidRPr="00FD72CB">
        <w:t xml:space="preserve"> </w:t>
      </w:r>
      <w:r w:rsidR="00FD55A1" w:rsidRPr="00FD72CB">
        <w:t>o funcionari</w:t>
      </w:r>
      <w:r w:rsidR="00BE0027" w:rsidRPr="00FD72CB">
        <w:t>o</w:t>
      </w:r>
      <w:r w:rsidR="00FD55A1" w:rsidRPr="00FD72CB">
        <w:t xml:space="preserve"> </w:t>
      </w:r>
      <w:r w:rsidRPr="00FD72CB">
        <w:t xml:space="preserve">a designar accidentalmente, deberá disponer de la misma titulación exigida para la </w:t>
      </w:r>
      <w:r w:rsidR="00805965" w:rsidRPr="00FD72CB">
        <w:t>provisión</w:t>
      </w:r>
      <w:r w:rsidRPr="00FD72CB">
        <w:t xml:space="preserve"> ordinaria del puesto, así como de los conocimientos y experiencia suficiente en las materias propias de las funciones a desempeñar.  </w:t>
      </w:r>
    </w:p>
    <w:p w:rsidR="0017538E" w:rsidRPr="0017538E" w:rsidRDefault="0017538E" w:rsidP="00F632A8">
      <w:pPr>
        <w:pStyle w:val="NUMERACIONITEMARTICULO"/>
      </w:pPr>
      <w:r w:rsidRPr="0017538E">
        <w:t>Lo dispuesto en los apartados anteriores se ente</w:t>
      </w:r>
      <w:r>
        <w:t>n</w:t>
      </w:r>
      <w:r w:rsidRPr="0017538E">
        <w:t>derá sin perjuicio de lo previsto en el artículo 92.bis de la Ley 7/1985, de 2 de abril, reguladora de las Bases del Régimen Local, y su normativa de desarrollo, para los funcionarios de Admin</w:t>
      </w:r>
      <w:r>
        <w:t>i</w:t>
      </w:r>
      <w:r w:rsidRPr="0017538E">
        <w:t>stración Local con habilitación de carácter nacional.</w:t>
      </w:r>
    </w:p>
    <w:p w:rsidR="00455658" w:rsidRDefault="00455658" w:rsidP="00205330">
      <w:pPr>
        <w:pStyle w:val="CAPITULOT"/>
      </w:pPr>
      <w:bookmarkStart w:id="269" w:name="_Toc312001626"/>
      <w:bookmarkStart w:id="270" w:name="_Toc457216786"/>
    </w:p>
    <w:p w:rsidR="0039427E" w:rsidRPr="00FD72CB" w:rsidRDefault="0039427E" w:rsidP="00205330">
      <w:pPr>
        <w:pStyle w:val="CAPITULOT"/>
      </w:pPr>
      <w:r w:rsidRPr="00FD72CB">
        <w:t>C</w:t>
      </w:r>
      <w:r w:rsidR="00716861" w:rsidRPr="00FD72CB">
        <w:t>APITULO</w:t>
      </w:r>
      <w:r w:rsidR="00900543" w:rsidRPr="00FD72CB">
        <w:t xml:space="preserve"> </w:t>
      </w:r>
      <w:r w:rsidR="00716861" w:rsidRPr="00FD72CB">
        <w:t>V</w:t>
      </w:r>
      <w:r w:rsidRPr="00FD72CB">
        <w:t>.</w:t>
      </w:r>
      <w:r w:rsidR="00AE5CD0" w:rsidRPr="00FD72CB">
        <w:t>-</w:t>
      </w:r>
      <w:r w:rsidR="00900543" w:rsidRPr="00FD72CB">
        <w:t xml:space="preserve"> </w:t>
      </w:r>
      <w:r w:rsidR="00FD7C21" w:rsidRPr="00FD72CB">
        <w:t xml:space="preserve">Control y </w:t>
      </w:r>
      <w:r w:rsidR="00552263" w:rsidRPr="00FD72CB">
        <w:t>Sistema</w:t>
      </w:r>
      <w:r w:rsidR="00334A61" w:rsidRPr="00FD72CB">
        <w:t xml:space="preserve"> de G</w:t>
      </w:r>
      <w:r w:rsidR="00805965" w:rsidRPr="00FD72CB">
        <w:t>estión</w:t>
      </w:r>
      <w:r w:rsidR="00334A61" w:rsidRPr="00FD72CB">
        <w:t xml:space="preserve"> de D</w:t>
      </w:r>
      <w:r w:rsidR="00FD7C21" w:rsidRPr="00FD72CB">
        <w:t>esempeño</w:t>
      </w:r>
      <w:bookmarkEnd w:id="269"/>
      <w:bookmarkEnd w:id="270"/>
    </w:p>
    <w:p w:rsidR="00E31F6A" w:rsidRPr="00FD72CB" w:rsidRDefault="00E31F6A" w:rsidP="009A45F4">
      <w:pPr>
        <w:pStyle w:val="Articulo"/>
      </w:pPr>
      <w:bookmarkStart w:id="271" w:name="_Toc312001627"/>
      <w:bookmarkStart w:id="272" w:name="_Toc439325389"/>
      <w:bookmarkStart w:id="273" w:name="_Toc457216787"/>
      <w:r w:rsidRPr="00FD72CB">
        <w:t>Artícu</w:t>
      </w:r>
      <w:r w:rsidR="009C79D0" w:rsidRPr="00FD72CB">
        <w:t>lo 6</w:t>
      </w:r>
      <w:r w:rsidR="0005463E" w:rsidRPr="00FD72CB">
        <w:t>8</w:t>
      </w:r>
      <w:r w:rsidRPr="00FD72CB">
        <w:t>.</w:t>
      </w:r>
      <w:r w:rsidR="009C79D0" w:rsidRPr="00FD72CB">
        <w:t>-</w:t>
      </w:r>
      <w:r w:rsidRPr="00FD72CB">
        <w:t xml:space="preserve"> Control y fiscalización</w:t>
      </w:r>
      <w:bookmarkEnd w:id="271"/>
      <w:bookmarkEnd w:id="272"/>
      <w:bookmarkEnd w:id="273"/>
    </w:p>
    <w:p w:rsidR="00E31F6A" w:rsidRPr="00FD72CB" w:rsidRDefault="00E31F6A" w:rsidP="00F632A8">
      <w:pPr>
        <w:pStyle w:val="NUMERACIONITEMARTICULO"/>
        <w:numPr>
          <w:ilvl w:val="0"/>
          <w:numId w:val="92"/>
        </w:numPr>
      </w:pPr>
      <w:r w:rsidRPr="00FD72CB">
        <w:t xml:space="preserve">Los </w:t>
      </w:r>
      <w:r w:rsidR="00AD2C91" w:rsidRPr="00FD72CB">
        <w:t>Órganos Superiores</w:t>
      </w:r>
      <w:r w:rsidRPr="00FD72CB">
        <w:t xml:space="preserve"> de la </w:t>
      </w:r>
      <w:r w:rsidRPr="00F632A8">
        <w:t xml:space="preserve">administración del </w:t>
      </w:r>
      <w:r w:rsidR="00EE5B4F" w:rsidRPr="00F632A8">
        <w:t>Cabildo Insular de Fuerteventura</w:t>
      </w:r>
      <w:r w:rsidRPr="00F632A8">
        <w:t xml:space="preserve"> están sujetos al control y fiscalización del </w:t>
      </w:r>
      <w:r w:rsidR="00E213FD" w:rsidRPr="00F632A8">
        <w:t>Pleno</w:t>
      </w:r>
      <w:r w:rsidR="006E2655" w:rsidRPr="00F632A8">
        <w:t xml:space="preserve">, directamente o </w:t>
      </w:r>
      <w:r w:rsidRPr="00F632A8">
        <w:t xml:space="preserve">a través de la </w:t>
      </w:r>
      <w:r w:rsidR="00801AC8" w:rsidRPr="00F632A8">
        <w:t>Comisión Permanente de Control, Tr</w:t>
      </w:r>
      <w:r w:rsidR="00801AC8" w:rsidRPr="00FD72CB">
        <w:t>ansparencia, Información y Participación Ciudadana</w:t>
      </w:r>
      <w:r w:rsidR="006E2655" w:rsidRPr="00FD72CB">
        <w:t xml:space="preserve"> prevista en este Reglamento.</w:t>
      </w:r>
    </w:p>
    <w:p w:rsidR="00E31F6A" w:rsidRPr="00FD72CB" w:rsidRDefault="00E31F6A" w:rsidP="00F632A8">
      <w:pPr>
        <w:pStyle w:val="NUMERACIONITEMARTICULO"/>
      </w:pPr>
      <w:r w:rsidRPr="00FD72CB">
        <w:t xml:space="preserve">Los </w:t>
      </w:r>
      <w:r w:rsidR="00AD2C91" w:rsidRPr="00FD72CB">
        <w:t>Órganos Directivos</w:t>
      </w:r>
      <w:r w:rsidRPr="00FD72CB">
        <w:t xml:space="preserve"> y </w:t>
      </w:r>
      <w:r w:rsidR="006E2655" w:rsidRPr="00FD72CB">
        <w:t xml:space="preserve">otros </w:t>
      </w:r>
      <w:r w:rsidRPr="00FD72CB">
        <w:t xml:space="preserve">de la administración del Cabildo están sujetos al control y fiscalización del </w:t>
      </w:r>
      <w:r w:rsidR="00E213FD" w:rsidRPr="00FD72CB">
        <w:t>Pleno</w:t>
      </w:r>
      <w:r w:rsidRPr="00FD72CB">
        <w:t xml:space="preserve"> a través de la </w:t>
      </w:r>
      <w:r w:rsidR="00801AC8" w:rsidRPr="00FD72CB">
        <w:t>Comisión Permanente de Control, Transparencia, Información y Participación Ciudadana</w:t>
      </w:r>
      <w:r w:rsidR="006E2655" w:rsidRPr="00FD72CB">
        <w:t xml:space="preserve"> prevista en </w:t>
      </w:r>
      <w:r w:rsidRPr="00FD72CB">
        <w:t>este Reglamento.</w:t>
      </w:r>
    </w:p>
    <w:p w:rsidR="00E31F6A" w:rsidRPr="00FD72CB" w:rsidRDefault="00E31F6A" w:rsidP="00F632A8">
      <w:pPr>
        <w:pStyle w:val="NUMERACIONITEMARTICULO"/>
      </w:pPr>
      <w:r w:rsidRPr="00FD72CB">
        <w:t xml:space="preserve">Los </w:t>
      </w:r>
      <w:r w:rsidR="00EB1271" w:rsidRPr="00FD72CB">
        <w:t xml:space="preserve">servicios, unidades y </w:t>
      </w:r>
      <w:r w:rsidR="003F7E71" w:rsidRPr="00FD72CB">
        <w:t xml:space="preserve">el </w:t>
      </w:r>
      <w:r w:rsidR="00EB1271" w:rsidRPr="00FD72CB">
        <w:t xml:space="preserve">resto de la </w:t>
      </w:r>
      <w:r w:rsidR="003F7E71" w:rsidRPr="00FD72CB">
        <w:t>administración ejecutiva</w:t>
      </w:r>
      <w:r w:rsidR="009A45F4" w:rsidRPr="00FD72CB">
        <w:t xml:space="preserve"> </w:t>
      </w:r>
      <w:r w:rsidR="003F7E71" w:rsidRPr="00FD72CB">
        <w:t>estarán sujeto</w:t>
      </w:r>
      <w:r w:rsidRPr="00FD72CB">
        <w:t xml:space="preserve">s a la dirección, control y fiscalización de los </w:t>
      </w:r>
      <w:r w:rsidR="00AD2C91" w:rsidRPr="00FD72CB">
        <w:t>Órganos Superiores</w:t>
      </w:r>
      <w:r w:rsidR="006E2655" w:rsidRPr="00FD72CB">
        <w:t xml:space="preserve"> o D</w:t>
      </w:r>
      <w:r w:rsidRPr="00FD72CB">
        <w:t>irectivos de los que dependan.</w:t>
      </w:r>
    </w:p>
    <w:p w:rsidR="0039427E" w:rsidRPr="00FD72CB" w:rsidRDefault="0039427E" w:rsidP="009A45F4">
      <w:pPr>
        <w:pStyle w:val="Articulo"/>
        <w:rPr>
          <w:lang w:eastAsia="es-ES"/>
        </w:rPr>
      </w:pPr>
      <w:bookmarkStart w:id="274" w:name="_Toc312001628"/>
      <w:bookmarkStart w:id="275" w:name="_Toc439325390"/>
      <w:bookmarkStart w:id="276" w:name="_Toc457216788"/>
      <w:r w:rsidRPr="00FD72CB">
        <w:rPr>
          <w:lang w:eastAsia="es-ES"/>
        </w:rPr>
        <w:lastRenderedPageBreak/>
        <w:t xml:space="preserve">Artículo </w:t>
      </w:r>
      <w:r w:rsidR="009C79D0" w:rsidRPr="00FD72CB">
        <w:rPr>
          <w:lang w:eastAsia="es-ES"/>
        </w:rPr>
        <w:t>6</w:t>
      </w:r>
      <w:r w:rsidR="0005463E" w:rsidRPr="00FD72CB">
        <w:rPr>
          <w:lang w:eastAsia="es-ES"/>
        </w:rPr>
        <w:t>9</w:t>
      </w:r>
      <w:r w:rsidRPr="00FD72CB">
        <w:rPr>
          <w:lang w:eastAsia="es-ES"/>
        </w:rPr>
        <w:t>.- Gestión del Desempeño</w:t>
      </w:r>
      <w:bookmarkEnd w:id="274"/>
      <w:bookmarkEnd w:id="275"/>
      <w:bookmarkEnd w:id="276"/>
    </w:p>
    <w:p w:rsidR="00551A52" w:rsidRPr="00FD72CB" w:rsidRDefault="00805965" w:rsidP="0001291F">
      <w:r w:rsidRPr="00FD72CB">
        <w:t>L</w:t>
      </w:r>
      <w:r w:rsidR="007C5FF7" w:rsidRPr="00FD72CB">
        <w:t>as funciones encomendadas a todas y cada una de las personas</w:t>
      </w:r>
      <w:r w:rsidRPr="00FD72CB">
        <w:t xml:space="preserve"> </w:t>
      </w:r>
      <w:r w:rsidR="007C5FF7" w:rsidRPr="00FD72CB">
        <w:t xml:space="preserve">que </w:t>
      </w:r>
      <w:r w:rsidR="006E3F87" w:rsidRPr="00F632A8">
        <w:t>compon</w:t>
      </w:r>
      <w:r w:rsidR="007C5FF7" w:rsidRPr="00F632A8">
        <w:t>en</w:t>
      </w:r>
      <w:r w:rsidRPr="00F632A8">
        <w:t xml:space="preserve"> la org</w:t>
      </w:r>
      <w:r w:rsidR="00007208" w:rsidRPr="00F632A8">
        <w:t>anización administrativa de la Corporación</w:t>
      </w:r>
      <w:r w:rsidRPr="00F632A8">
        <w:t xml:space="preserve">, serán objeto de </w:t>
      </w:r>
      <w:r w:rsidR="00270200" w:rsidRPr="00F632A8">
        <w:t xml:space="preserve">evaluación </w:t>
      </w:r>
      <w:r w:rsidRPr="00FD72CB">
        <w:t xml:space="preserve">continua mediante los adecuados Sistemas de Gestión del Desempeño (SGD), que deberán incorporar elementos de valoración de la conducta profesional, del rendimiento y logro de resultados y de los índices de satisfacción percibida por </w:t>
      </w:r>
      <w:r w:rsidR="00FD55A1" w:rsidRPr="00FD72CB">
        <w:t>la ciudadanía</w:t>
      </w:r>
      <w:r w:rsidRPr="00FD72CB">
        <w:t>.</w:t>
      </w:r>
      <w:bookmarkStart w:id="277" w:name="_Toc439325391"/>
      <w:bookmarkStart w:id="278" w:name="_Toc312001629"/>
    </w:p>
    <w:p w:rsidR="0039427E" w:rsidRPr="00FD72CB" w:rsidRDefault="0039427E" w:rsidP="009A45F4">
      <w:pPr>
        <w:pStyle w:val="Articulo"/>
        <w:rPr>
          <w:lang w:eastAsia="es-ES"/>
        </w:rPr>
      </w:pPr>
      <w:bookmarkStart w:id="279" w:name="_Toc457216789"/>
      <w:r w:rsidRPr="00FD72CB">
        <w:rPr>
          <w:lang w:eastAsia="es-ES"/>
        </w:rPr>
        <w:t xml:space="preserve">Artículo </w:t>
      </w:r>
      <w:r w:rsidR="0005463E" w:rsidRPr="00FD72CB">
        <w:rPr>
          <w:lang w:eastAsia="es-ES"/>
        </w:rPr>
        <w:t>70</w:t>
      </w:r>
      <w:r w:rsidRPr="00FD72CB">
        <w:rPr>
          <w:lang w:eastAsia="es-ES"/>
        </w:rPr>
        <w:t>.</w:t>
      </w:r>
      <w:r w:rsidR="008E291A" w:rsidRPr="00FD72CB">
        <w:rPr>
          <w:lang w:eastAsia="es-ES"/>
        </w:rPr>
        <w:t>-</w:t>
      </w:r>
      <w:r w:rsidR="00900543" w:rsidRPr="00FD72CB">
        <w:rPr>
          <w:lang w:eastAsia="es-ES"/>
        </w:rPr>
        <w:t xml:space="preserve"> </w:t>
      </w:r>
      <w:r w:rsidR="009906E8" w:rsidRPr="00FD72CB">
        <w:rPr>
          <w:lang w:eastAsia="es-ES"/>
        </w:rPr>
        <w:t>Supervisión</w:t>
      </w:r>
      <w:r w:rsidRPr="00FD72CB">
        <w:rPr>
          <w:lang w:eastAsia="es-ES"/>
        </w:rPr>
        <w:t xml:space="preserve"> y evaluación</w:t>
      </w:r>
      <w:r w:rsidR="00FD7C21" w:rsidRPr="00FD72CB">
        <w:rPr>
          <w:lang w:eastAsia="es-ES"/>
        </w:rPr>
        <w:t xml:space="preserve"> de la calidad de los servicios</w:t>
      </w:r>
      <w:bookmarkEnd w:id="277"/>
      <w:bookmarkEnd w:id="278"/>
      <w:bookmarkEnd w:id="279"/>
    </w:p>
    <w:p w:rsidR="0039427E" w:rsidRPr="00FD72CB" w:rsidRDefault="0039427E" w:rsidP="00F632A8">
      <w:pPr>
        <w:pStyle w:val="NUMERACIONITEMARTICULO"/>
        <w:numPr>
          <w:ilvl w:val="0"/>
          <w:numId w:val="93"/>
        </w:numPr>
      </w:pPr>
      <w:r w:rsidRPr="00FD72CB">
        <w:t xml:space="preserve">Bajo la dependencia del </w:t>
      </w:r>
      <w:r w:rsidR="00805965" w:rsidRPr="00FD72CB">
        <w:t>Órgano</w:t>
      </w:r>
      <w:r w:rsidRPr="00FD72CB">
        <w:t xml:space="preserve"> Superior o Directivo que se determine, se dispondrá </w:t>
      </w:r>
      <w:r w:rsidR="006E2655" w:rsidRPr="00FD72CB">
        <w:t>de una unidad especializada de</w:t>
      </w:r>
      <w:r w:rsidR="009906E8" w:rsidRPr="00FD72CB">
        <w:t xml:space="preserve"> la verificación</w:t>
      </w:r>
      <w:r w:rsidRPr="00FD72CB">
        <w:t xml:space="preserve"> de</w:t>
      </w:r>
      <w:r w:rsidR="009906E8" w:rsidRPr="00FD72CB">
        <w:t>l</w:t>
      </w:r>
      <w:r w:rsidR="009A45F4" w:rsidRPr="00FD72CB">
        <w:t xml:space="preserve"> </w:t>
      </w:r>
      <w:r w:rsidR="009906E8" w:rsidRPr="00FD72CB">
        <w:t xml:space="preserve">cumplimiento procedimientos y procesos, así como de la eficacia, eficiencia y </w:t>
      </w:r>
      <w:r w:rsidRPr="00FD72CB">
        <w:t>evaluación de la calidad</w:t>
      </w:r>
      <w:r w:rsidR="009906E8" w:rsidRPr="00FD72CB">
        <w:t xml:space="preserve"> de </w:t>
      </w:r>
      <w:r w:rsidR="00FD6C72" w:rsidRPr="00FD72CB">
        <w:t>los</w:t>
      </w:r>
      <w:r w:rsidR="009906E8" w:rsidRPr="00FD72CB">
        <w:t xml:space="preserve"> servicios</w:t>
      </w:r>
      <w:r w:rsidRPr="00FD72CB">
        <w:t>, a la</w:t>
      </w:r>
      <w:r w:rsidR="00EB1271" w:rsidRPr="00FD72CB">
        <w:t xml:space="preserve"> que estará sujeta toda la</w:t>
      </w:r>
      <w:r w:rsidR="00FD55A1" w:rsidRPr="00FD72CB">
        <w:t xml:space="preserve"> </w:t>
      </w:r>
      <w:r w:rsidR="00EB1271" w:rsidRPr="00FD72CB">
        <w:t>O</w:t>
      </w:r>
      <w:r w:rsidRPr="00FD72CB">
        <w:t xml:space="preserve">rganización </w:t>
      </w:r>
      <w:r w:rsidR="00EB1271" w:rsidRPr="00FD72CB">
        <w:t>A</w:t>
      </w:r>
      <w:r w:rsidRPr="00FD72CB">
        <w:t>dministrativa del</w:t>
      </w:r>
      <w:r w:rsidR="00EB1271" w:rsidRPr="00FD72CB">
        <w:t xml:space="preserve"> Cabildo</w:t>
      </w:r>
      <w:r w:rsidRPr="00FD72CB">
        <w:t xml:space="preserve">, </w:t>
      </w:r>
      <w:r w:rsidR="00805965" w:rsidRPr="00FD72CB">
        <w:t>así</w:t>
      </w:r>
      <w:r w:rsidRPr="00FD72CB">
        <w:t xml:space="preserve"> como de sus entidades vinculadas y dependientes.</w:t>
      </w:r>
    </w:p>
    <w:p w:rsidR="0039427E" w:rsidRPr="00FD72CB" w:rsidRDefault="0039427E" w:rsidP="00F632A8">
      <w:pPr>
        <w:pStyle w:val="NUMERACIONITEMARTICULO"/>
      </w:pPr>
      <w:r w:rsidRPr="00FD72CB">
        <w:t xml:space="preserve">La función </w:t>
      </w:r>
      <w:r w:rsidR="009906E8" w:rsidRPr="00FD72CB">
        <w:t xml:space="preserve">de supervisión y </w:t>
      </w:r>
      <w:r w:rsidR="00FD6C72" w:rsidRPr="00FD72CB">
        <w:t>evaluación</w:t>
      </w:r>
      <w:r w:rsidRPr="00FD72CB">
        <w:t xml:space="preserve"> se realizará por dicha </w:t>
      </w:r>
      <w:r w:rsidR="00FD55A1" w:rsidRPr="00FD72CB">
        <w:t>U</w:t>
      </w:r>
      <w:r w:rsidRPr="00FD72CB">
        <w:t xml:space="preserve">nidad con sujeción a las directrices y planes anuales de </w:t>
      </w:r>
      <w:r w:rsidR="009906E8" w:rsidRPr="00FD72CB">
        <w:t>supervisión</w:t>
      </w:r>
      <w:r w:rsidRPr="00FD72CB">
        <w:t xml:space="preserve"> y evaluación de calidad aprobados por el Consejo de Gobierno </w:t>
      </w:r>
      <w:r w:rsidR="006E2655" w:rsidRPr="00FD72CB">
        <w:t xml:space="preserve">Insular </w:t>
      </w:r>
      <w:r w:rsidRPr="00FD72CB">
        <w:t xml:space="preserve">que definirán el ámbito, alcance y contenido de </w:t>
      </w:r>
      <w:r w:rsidR="009906E8" w:rsidRPr="00FD72CB">
        <w:t>las evaluaciones</w:t>
      </w:r>
      <w:r w:rsidRPr="00FD72CB">
        <w:t xml:space="preserve">, y en todo caso según las instrucciones recibidas del </w:t>
      </w:r>
      <w:r w:rsidR="00805965" w:rsidRPr="00FD72CB">
        <w:t>Órgano</w:t>
      </w:r>
      <w:r w:rsidRPr="00FD72CB">
        <w:t xml:space="preserve"> Superior o Directivo del que dependa.</w:t>
      </w:r>
    </w:p>
    <w:p w:rsidR="0039427E" w:rsidRPr="00FD72CB" w:rsidRDefault="0039427E" w:rsidP="00F632A8">
      <w:pPr>
        <w:pStyle w:val="NUMERACIONITEMARTICULO"/>
        <w:rPr>
          <w:lang w:eastAsia="es-ES"/>
        </w:rPr>
      </w:pPr>
      <w:r w:rsidRPr="00FD72CB">
        <w:t xml:space="preserve">Todo el personal de los servicios y unidades de la </w:t>
      </w:r>
      <w:r w:rsidR="00007208" w:rsidRPr="00FD72CB">
        <w:t>Corporación</w:t>
      </w:r>
      <w:r w:rsidRPr="00FD72CB">
        <w:t xml:space="preserve"> y sus entidades dependientes y vinculadas, tendrán la obligación de prestar la ayuda y colaboración requerida po</w:t>
      </w:r>
      <w:r w:rsidR="009906E8" w:rsidRPr="00FD72CB">
        <w:t>r dicha la unidad supervisora</w:t>
      </w:r>
      <w:r w:rsidRPr="00FD72CB">
        <w:t xml:space="preserve"> en el ejercicio de sus funciones. La obstrucción o la falta de colaboración que impida o dificulte el ejercicio de la función </w:t>
      </w:r>
      <w:r w:rsidR="00974BB3" w:rsidRPr="00FD72CB">
        <w:t>de control</w:t>
      </w:r>
      <w:r w:rsidRPr="00FD72CB">
        <w:t xml:space="preserve"> será puesta en conocimiento, del titular del </w:t>
      </w:r>
      <w:r w:rsidR="00805965" w:rsidRPr="00FD72CB">
        <w:t>Órgano</w:t>
      </w:r>
      <w:r w:rsidRPr="00FD72CB">
        <w:t xml:space="preserve"> Superior o Directivo al que esté adscrito, para la exigencia en su caso de las responsabilidades que se deriven de tal actitud.</w:t>
      </w:r>
    </w:p>
    <w:p w:rsidR="0039427E" w:rsidRPr="00ED0791" w:rsidRDefault="0039427E" w:rsidP="00F632A8">
      <w:pPr>
        <w:pStyle w:val="NUMERACIONITEMARTICULO"/>
        <w:rPr>
          <w:b/>
        </w:rPr>
      </w:pPr>
      <w:r w:rsidRPr="00ED0791">
        <w:t xml:space="preserve">Para el ejercicio de la actuación </w:t>
      </w:r>
      <w:r w:rsidR="009906E8" w:rsidRPr="00ED0791">
        <w:t>supervisora</w:t>
      </w:r>
      <w:r w:rsidRPr="00ED0791">
        <w:t xml:space="preserve"> la Unidad, podrá recabar cuantos antecedentes, documentos, datos, expedientes o información resulten precisos, estando obligados los responsables a facilitarlos en los plazos establecidos. El incumplimiento de esta obligación se considerará como obstrucción a la función </w:t>
      </w:r>
      <w:r w:rsidR="00974BB3" w:rsidRPr="00ED0791">
        <w:t xml:space="preserve">de control, </w:t>
      </w:r>
      <w:r w:rsidRPr="00ED0791">
        <w:t xml:space="preserve">con los efectos </w:t>
      </w:r>
      <w:r w:rsidR="00805965" w:rsidRPr="00ED0791">
        <w:t>previstos</w:t>
      </w:r>
      <w:r w:rsidRPr="00ED0791">
        <w:t xml:space="preserve"> en el apartado anterior.</w:t>
      </w:r>
    </w:p>
    <w:p w:rsidR="00FD55A1" w:rsidRPr="009C6818" w:rsidRDefault="0039427E" w:rsidP="00F632A8">
      <w:pPr>
        <w:pStyle w:val="NUMERACIONITEMARTICULO"/>
        <w:rPr>
          <w:b/>
        </w:rPr>
      </w:pPr>
      <w:r w:rsidRPr="00ED0791">
        <w:t>Como resultado</w:t>
      </w:r>
      <w:r w:rsidR="00F61C71" w:rsidRPr="00ED0791">
        <w:t xml:space="preserve"> d</w:t>
      </w:r>
      <w:r w:rsidRPr="00ED0791">
        <w:t xml:space="preserve">e su actuación, la </w:t>
      </w:r>
      <w:r w:rsidR="00FD55A1">
        <w:t>U</w:t>
      </w:r>
      <w:r w:rsidRPr="00ED0791">
        <w:t xml:space="preserve">nidad </w:t>
      </w:r>
      <w:r w:rsidR="00FD55A1">
        <w:t>S</w:t>
      </w:r>
      <w:r w:rsidR="009906E8" w:rsidRPr="00ED0791">
        <w:t>upervisora</w:t>
      </w:r>
      <w:r w:rsidRPr="00ED0791">
        <w:t xml:space="preserve"> elaborará </w:t>
      </w:r>
      <w:r w:rsidR="00805965" w:rsidRPr="00ED0791">
        <w:t>Informe</w:t>
      </w:r>
      <w:r w:rsidR="00F61C71" w:rsidRPr="00ED0791">
        <w:t xml:space="preserve"> Provisional de </w:t>
      </w:r>
      <w:r w:rsidR="009906E8" w:rsidRPr="00ED0791">
        <w:t>Supervisión</w:t>
      </w:r>
      <w:r w:rsidR="00F61C71" w:rsidRPr="00ED0791">
        <w:t xml:space="preserve"> y Ev</w:t>
      </w:r>
      <w:r w:rsidRPr="00ED0791">
        <w:t xml:space="preserve">aluación que elevará al </w:t>
      </w:r>
      <w:r w:rsidR="00805965" w:rsidRPr="00ED0791">
        <w:t>Órgano</w:t>
      </w:r>
      <w:r w:rsidRPr="00ED0791">
        <w:t xml:space="preserve"> Superior o </w:t>
      </w:r>
      <w:r w:rsidRPr="00ED0791">
        <w:lastRenderedPageBreak/>
        <w:t xml:space="preserve">Directivo del que dependa, quien una vez tomado en consideración, lo remitirá al Órgano de quien dependa el servicio o unidad o la entidad dependiente o vinculada </w:t>
      </w:r>
      <w:r w:rsidR="00974BB3" w:rsidRPr="00ED0791">
        <w:t>controlada</w:t>
      </w:r>
      <w:r w:rsidRPr="00ED0791">
        <w:t>, para que en el plazo que se disponga, pueda presentar las alegaciones que estime oportunas.</w:t>
      </w:r>
    </w:p>
    <w:p w:rsidR="0039427E" w:rsidRPr="00ED0791" w:rsidRDefault="00805965" w:rsidP="0001291F">
      <w:pPr>
        <w:rPr>
          <w:b/>
        </w:rPr>
      </w:pPr>
      <w:r w:rsidRPr="00ED0791">
        <w:t xml:space="preserve">Una vez examinadas y considerado lo procedente se elaborará por la unidad y se elevará por el Órgano Superior o Directivo de quien dependa Informe definitivo de </w:t>
      </w:r>
      <w:r w:rsidR="009906E8" w:rsidRPr="00ED0791">
        <w:t>Supervisión</w:t>
      </w:r>
      <w:r w:rsidRPr="00ED0791">
        <w:t xml:space="preserve"> y Evaluación al Consejo de Gobierno </w:t>
      </w:r>
      <w:r w:rsidR="00A33E18" w:rsidRPr="00ED0791">
        <w:t xml:space="preserve">Insular </w:t>
      </w:r>
      <w:r w:rsidRPr="00ED0791">
        <w:t>y a la</w:t>
      </w:r>
      <w:r w:rsidR="00BC0851">
        <w:t xml:space="preserve"> </w:t>
      </w:r>
      <w:r w:rsidR="00801AC8" w:rsidRPr="00ED0791">
        <w:t>Comisión Permanente de Control, Transparencia, Información y Participación Ciudadana</w:t>
      </w:r>
      <w:r w:rsidR="00BC0851">
        <w:t xml:space="preserve"> </w:t>
      </w:r>
      <w:r w:rsidRPr="00ED0791">
        <w:t xml:space="preserve">del </w:t>
      </w:r>
      <w:r w:rsidR="00E213FD" w:rsidRPr="00ED0791">
        <w:t>Pleno</w:t>
      </w:r>
      <w:r w:rsidRPr="00ED0791">
        <w:t xml:space="preserve"> prevista en este Reglamento.</w:t>
      </w:r>
    </w:p>
    <w:p w:rsidR="005C483B" w:rsidRDefault="00F61C71" w:rsidP="00F632A8">
      <w:pPr>
        <w:pStyle w:val="NUMERACIONITEMARTICULO"/>
      </w:pPr>
      <w:r w:rsidRPr="00ED0791">
        <w:t>Sin perju</w:t>
      </w:r>
      <w:r w:rsidR="0039427E" w:rsidRPr="00ED0791">
        <w:t>i</w:t>
      </w:r>
      <w:r w:rsidRPr="00ED0791">
        <w:t>c</w:t>
      </w:r>
      <w:r w:rsidR="0039427E" w:rsidRPr="00ED0791">
        <w:t xml:space="preserve">io de los efectos a los que </w:t>
      </w:r>
      <w:r w:rsidR="004C688A" w:rsidRPr="00ED0791">
        <w:t>dé</w:t>
      </w:r>
      <w:r w:rsidR="0039427E" w:rsidRPr="00ED0791">
        <w:t xml:space="preserve"> lugar dicho Informe Definitivo, sus conclusiones deberán servir de base para la disposición de las normas </w:t>
      </w:r>
      <w:r w:rsidR="00347B87">
        <w:t xml:space="preserve">e </w:t>
      </w:r>
      <w:r w:rsidR="0039427E" w:rsidRPr="00ED0791">
        <w:t>instrucciones que procedan para la corrección de las deficienc</w:t>
      </w:r>
      <w:r w:rsidR="00716861" w:rsidRPr="00ED0791">
        <w:t>ias detectadas y la mejora y op</w:t>
      </w:r>
      <w:r w:rsidR="0039427E" w:rsidRPr="00ED0791">
        <w:t>tim</w:t>
      </w:r>
      <w:r w:rsidR="00716861" w:rsidRPr="00ED0791">
        <w:t>iz</w:t>
      </w:r>
      <w:r w:rsidR="0039427E" w:rsidRPr="00ED0791">
        <w:t>ación de los servicios</w:t>
      </w:r>
      <w:r w:rsidR="003F7E71" w:rsidRPr="00ED0791">
        <w:t xml:space="preserve"> prestados</w:t>
      </w:r>
      <w:r w:rsidR="0039427E" w:rsidRPr="00ED0791">
        <w:t>.</w:t>
      </w:r>
      <w:bookmarkStart w:id="280" w:name="_Toc312001630"/>
      <w:bookmarkStart w:id="281" w:name="_Toc439325392"/>
    </w:p>
    <w:p w:rsidR="005040DE" w:rsidRPr="00ED0791" w:rsidRDefault="00974BB3" w:rsidP="005206E7">
      <w:pPr>
        <w:pStyle w:val="Titulo"/>
      </w:pPr>
      <w:bookmarkStart w:id="282" w:name="_Toc457216790"/>
      <w:r w:rsidRPr="00ED0791">
        <w:t xml:space="preserve">TITULO </w:t>
      </w:r>
      <w:r w:rsidR="00334A61" w:rsidRPr="00ED0791">
        <w:t>TERCERO</w:t>
      </w:r>
      <w:r w:rsidR="00295399">
        <w:t>.</w:t>
      </w:r>
      <w:r w:rsidR="009C79D0" w:rsidRPr="00ED0791">
        <w:t xml:space="preserve"> REPR</w:t>
      </w:r>
      <w:r w:rsidR="00736635" w:rsidRPr="00ED0791">
        <w:t>ESENTACION Y CONTROL POLITICO</w:t>
      </w:r>
      <w:bookmarkEnd w:id="280"/>
      <w:bookmarkEnd w:id="281"/>
      <w:bookmarkEnd w:id="282"/>
    </w:p>
    <w:p w:rsidR="00295399" w:rsidRDefault="00B54DFF" w:rsidP="00D71E04">
      <w:pPr>
        <w:pStyle w:val="CAPITULOT"/>
      </w:pPr>
      <w:bookmarkStart w:id="283" w:name="_Toc312001631"/>
      <w:bookmarkStart w:id="284" w:name="_Toc457216791"/>
      <w:r w:rsidRPr="00ED0791">
        <w:t xml:space="preserve">CAPITULO I.- </w:t>
      </w:r>
      <w:r w:rsidR="00E213FD" w:rsidRPr="00ED0791">
        <w:t>Grupos Políticos Insulares</w:t>
      </w:r>
      <w:bookmarkStart w:id="285" w:name="_Toc439325393"/>
      <w:bookmarkEnd w:id="283"/>
      <w:bookmarkEnd w:id="284"/>
    </w:p>
    <w:p w:rsidR="00455658" w:rsidRDefault="00455658" w:rsidP="009A45F4">
      <w:pPr>
        <w:pStyle w:val="Articulo"/>
      </w:pPr>
      <w:bookmarkStart w:id="286" w:name="_Toc457216792"/>
    </w:p>
    <w:p w:rsidR="00455658" w:rsidRDefault="00455658" w:rsidP="009A45F4">
      <w:pPr>
        <w:pStyle w:val="Articulo"/>
      </w:pPr>
    </w:p>
    <w:p w:rsidR="009C79D0" w:rsidRPr="00ED0791" w:rsidRDefault="005040DE" w:rsidP="009A45F4">
      <w:pPr>
        <w:pStyle w:val="Articulo"/>
      </w:pPr>
      <w:r w:rsidRPr="00ED0791">
        <w:t xml:space="preserve">Artículo </w:t>
      </w:r>
      <w:r w:rsidR="0005463E" w:rsidRPr="00ED0791">
        <w:t>71</w:t>
      </w:r>
      <w:r w:rsidR="009C79D0" w:rsidRPr="00ED0791">
        <w:t>.</w:t>
      </w:r>
      <w:r w:rsidR="00626782" w:rsidRPr="00ED0791">
        <w:t>-</w:t>
      </w:r>
      <w:r w:rsidR="00900543">
        <w:t xml:space="preserve"> </w:t>
      </w:r>
      <w:r w:rsidR="00E213FD" w:rsidRPr="00ED0791">
        <w:t>Grupos Políticos Insulares</w:t>
      </w:r>
      <w:bookmarkEnd w:id="285"/>
      <w:bookmarkEnd w:id="286"/>
    </w:p>
    <w:p w:rsidR="005040DE" w:rsidRPr="00ED0791" w:rsidRDefault="009C79D0" w:rsidP="00F632A8">
      <w:pPr>
        <w:pStyle w:val="NUMERACIONITEMARTICULO"/>
        <w:numPr>
          <w:ilvl w:val="0"/>
          <w:numId w:val="94"/>
        </w:numPr>
      </w:pPr>
      <w:r w:rsidRPr="00ED0791">
        <w:t xml:space="preserve">Con la finalidad de desarrollar adecuadamente sus funciones, los </w:t>
      </w:r>
      <w:r w:rsidR="003F7E71" w:rsidRPr="00ED0791">
        <w:t xml:space="preserve">Consejeros </w:t>
      </w:r>
      <w:r w:rsidR="00A95956">
        <w:t>I</w:t>
      </w:r>
      <w:r w:rsidR="00E213FD" w:rsidRPr="00ED0791">
        <w:t>nsulares</w:t>
      </w:r>
      <w:r w:rsidRPr="00ED0791">
        <w:t xml:space="preserve">, en número no inferior a tres, se </w:t>
      </w:r>
      <w:r w:rsidR="005040DE" w:rsidRPr="00ED0791">
        <w:t xml:space="preserve">podrán constituir </w:t>
      </w:r>
      <w:r w:rsidRPr="00ED0791">
        <w:t xml:space="preserve">en </w:t>
      </w:r>
      <w:r w:rsidR="00E213FD" w:rsidRPr="00ED0791">
        <w:t>Grupos Políticos Insulares</w:t>
      </w:r>
      <w:r w:rsidR="005040DE" w:rsidRPr="00ED0791">
        <w:t xml:space="preserve">. </w:t>
      </w:r>
    </w:p>
    <w:p w:rsidR="00A473AB" w:rsidRPr="00ED0791" w:rsidRDefault="005040DE" w:rsidP="00F632A8">
      <w:pPr>
        <w:pStyle w:val="NUMERACIONITEMARTICULO"/>
      </w:pPr>
      <w:r w:rsidRPr="00ED0791">
        <w:t>Quienes no se hubiesen integrado en u</w:t>
      </w:r>
      <w:r w:rsidR="00796F53" w:rsidRPr="00ED0791">
        <w:t>n Grupo P</w:t>
      </w:r>
      <w:r w:rsidRPr="00ED0791">
        <w:t xml:space="preserve">olítico </w:t>
      </w:r>
      <w:r w:rsidR="003F7E71" w:rsidRPr="00ED0791">
        <w:t>I</w:t>
      </w:r>
      <w:r w:rsidR="00796F53" w:rsidRPr="00ED0791">
        <w:t xml:space="preserve">nsular </w:t>
      </w:r>
      <w:r w:rsidR="009C79D0" w:rsidRPr="00ED0791">
        <w:t xml:space="preserve">con anterioridad </w:t>
      </w:r>
      <w:r w:rsidRPr="00ED0791">
        <w:t xml:space="preserve">al </w:t>
      </w:r>
      <w:r w:rsidR="00E213FD" w:rsidRPr="00ED0791">
        <w:t>Pleno</w:t>
      </w:r>
      <w:r w:rsidRPr="00ED0791">
        <w:t xml:space="preserve"> de constitución de la </w:t>
      </w:r>
      <w:r w:rsidR="00007208" w:rsidRPr="00ED0791">
        <w:t>Corporación</w:t>
      </w:r>
      <w:r w:rsidR="009C79D0" w:rsidRPr="00ED0791">
        <w:t xml:space="preserve"> al comienzo de cada mandato</w:t>
      </w:r>
      <w:r w:rsidRPr="00ED0791">
        <w:t>, pasarán a formar parte del Grupo M</w:t>
      </w:r>
      <w:r w:rsidR="00796F53" w:rsidRPr="00ED0791">
        <w:t>ixto en tanto no se constituyan en Grupo P</w:t>
      </w:r>
      <w:r w:rsidR="003F7E71" w:rsidRPr="00ED0791">
        <w:t>olítico I</w:t>
      </w:r>
      <w:r w:rsidRPr="00ED0791">
        <w:t>nsular propio</w:t>
      </w:r>
      <w:r w:rsidR="009C79D0" w:rsidRPr="00ED0791">
        <w:t xml:space="preserve">. </w:t>
      </w:r>
    </w:p>
    <w:p w:rsidR="009C79D0" w:rsidRPr="00FD72CB" w:rsidRDefault="00A473AB" w:rsidP="00F632A8">
      <w:pPr>
        <w:pStyle w:val="NUMERACIONITEMARTICULO"/>
      </w:pPr>
      <w:r w:rsidRPr="00ED0791">
        <w:t xml:space="preserve">Una vez constituidos válidamente los </w:t>
      </w:r>
      <w:r w:rsidR="00E213FD" w:rsidRPr="00ED0791">
        <w:t>Grupos Políticos Insulares</w:t>
      </w:r>
      <w:r w:rsidR="00FD55A1">
        <w:t xml:space="preserve"> </w:t>
      </w:r>
      <w:r w:rsidR="002C5527" w:rsidRPr="00ED0791">
        <w:t xml:space="preserve">se mantendrán </w:t>
      </w:r>
      <w:r w:rsidR="009C79D0" w:rsidRPr="00ED0791">
        <w:t>durante todo el mandato corporativo y no podrán dividirse para la constitución de otr</w:t>
      </w:r>
      <w:r w:rsidR="009C79D0" w:rsidRPr="00FD72CB">
        <w:t xml:space="preserve">os en </w:t>
      </w:r>
      <w:r w:rsidR="00E213FD" w:rsidRPr="00FD72CB">
        <w:t>Grupos Políticos Insulares</w:t>
      </w:r>
      <w:r w:rsidR="002C5527" w:rsidRPr="00FD72CB">
        <w:t xml:space="preserve"> en ningú</w:t>
      </w:r>
      <w:r w:rsidR="00196014" w:rsidRPr="00FD72CB">
        <w:t>n momento.</w:t>
      </w:r>
    </w:p>
    <w:p w:rsidR="002C5527" w:rsidRPr="00FD72CB" w:rsidRDefault="002C5527" w:rsidP="00F632A8">
      <w:pPr>
        <w:pStyle w:val="NUMERACIONITEMARTICULO"/>
      </w:pPr>
      <w:r w:rsidRPr="00FD72CB">
        <w:t>En el caso de q</w:t>
      </w:r>
      <w:r w:rsidR="00796F53" w:rsidRPr="00FD72CB">
        <w:t>ue el número de miembros de un Grupo P</w:t>
      </w:r>
      <w:r w:rsidR="003F7E71" w:rsidRPr="00FD72CB">
        <w:t>olítico I</w:t>
      </w:r>
      <w:r w:rsidRPr="00FD72CB">
        <w:t xml:space="preserve">nsular devenga inferior a tres durante el mandato corporativo, </w:t>
      </w:r>
      <w:r w:rsidR="00805965" w:rsidRPr="00FD72CB">
        <w:t>quedará</w:t>
      </w:r>
      <w:r w:rsidRPr="00FD72CB">
        <w:t xml:space="preserve"> extinguido </w:t>
      </w:r>
      <w:r w:rsidRPr="00FD72CB">
        <w:lastRenderedPageBreak/>
        <w:t xml:space="preserve">como tal y sus miembros se integrarán en el Grupo Mixto, excepto en el supuesto previsto en el artículo 88.2 de la </w:t>
      </w:r>
      <w:r w:rsidR="00AF4A28" w:rsidRPr="00FD72CB">
        <w:t>LCI</w:t>
      </w:r>
      <w:r w:rsidRPr="00FD72CB">
        <w:t xml:space="preserve"> sobre miembros no adscritos.</w:t>
      </w:r>
    </w:p>
    <w:p w:rsidR="00041658" w:rsidRPr="00FD72CB" w:rsidRDefault="00796F53" w:rsidP="00F632A8">
      <w:pPr>
        <w:pStyle w:val="NUMERACIONITEMARTICULO"/>
      </w:pPr>
      <w:r w:rsidRPr="00FD72CB">
        <w:t>Cada G</w:t>
      </w:r>
      <w:r w:rsidR="009C79D0" w:rsidRPr="00FD72CB">
        <w:t xml:space="preserve">rupo </w:t>
      </w:r>
      <w:r w:rsidRPr="00FD72CB">
        <w:t>P</w:t>
      </w:r>
      <w:r w:rsidR="009C79D0" w:rsidRPr="00FD72CB">
        <w:t xml:space="preserve">olítico dará cuenta de su constitución </w:t>
      </w:r>
      <w:r w:rsidR="009C6818" w:rsidRPr="00FD72CB">
        <w:t>a la Presidencia</w:t>
      </w:r>
      <w:r w:rsidR="009C79D0" w:rsidRPr="00FD72CB">
        <w:t xml:space="preserve"> </w:t>
      </w:r>
      <w:r w:rsidR="007C5FF7" w:rsidRPr="00FD72CB">
        <w:t>mediante escrito firmado por la totalidad de</w:t>
      </w:r>
      <w:r w:rsidR="009C79D0" w:rsidRPr="00FD72CB">
        <w:t xml:space="preserve"> sus integr</w:t>
      </w:r>
      <w:r w:rsidR="002C5527" w:rsidRPr="00FD72CB">
        <w:t>antes y presentado en la S</w:t>
      </w:r>
      <w:r w:rsidR="009C79D0" w:rsidRPr="00FD72CB">
        <w:t xml:space="preserve">ecretaría </w:t>
      </w:r>
      <w:r w:rsidR="002C5527" w:rsidRPr="00FD72CB">
        <w:t xml:space="preserve">General </w:t>
      </w:r>
      <w:r w:rsidR="009C79D0" w:rsidRPr="00FD72CB">
        <w:t xml:space="preserve">del </w:t>
      </w:r>
      <w:r w:rsidR="00E213FD" w:rsidRPr="00FD72CB">
        <w:t>Pleno</w:t>
      </w:r>
      <w:r w:rsidR="009C79D0" w:rsidRPr="00FD72CB">
        <w:t>. En el escrito de constitución se hará c</w:t>
      </w:r>
      <w:r w:rsidR="00041658" w:rsidRPr="00FD72CB">
        <w:t>onstar la forma de organización y</w:t>
      </w:r>
      <w:r w:rsidR="009C79D0" w:rsidRPr="00FD72CB">
        <w:t xml:space="preserve"> el nombre del portavoz </w:t>
      </w:r>
      <w:r w:rsidR="00041658" w:rsidRPr="00FD72CB">
        <w:t xml:space="preserve">y del portavoz-suplente designado en su caso, </w:t>
      </w:r>
      <w:r w:rsidR="009C79D0" w:rsidRPr="00FD72CB">
        <w:t>que ha de</w:t>
      </w:r>
      <w:r w:rsidRPr="00FD72CB">
        <w:t xml:space="preserve"> representar al Grupo P</w:t>
      </w:r>
      <w:r w:rsidR="00041658" w:rsidRPr="00FD72CB">
        <w:t>olítico y cuyo</w:t>
      </w:r>
      <w:r w:rsidR="003F7E71" w:rsidRPr="00FD72CB">
        <w:t>s</w:t>
      </w:r>
      <w:r w:rsidR="00041658" w:rsidRPr="00FD72CB">
        <w:t xml:space="preserve"> nombramiento</w:t>
      </w:r>
      <w:r w:rsidR="003F7E71" w:rsidRPr="00FD72CB">
        <w:t>s</w:t>
      </w:r>
      <w:r w:rsidR="00041658" w:rsidRPr="00FD72CB">
        <w:t xml:space="preserve"> podrá</w:t>
      </w:r>
      <w:r w:rsidR="003F7E71" w:rsidRPr="00FD72CB">
        <w:t>n</w:t>
      </w:r>
      <w:r w:rsidR="00041658" w:rsidRPr="00FD72CB">
        <w:t xml:space="preserve"> modificarse en cualquier momento. Esta representación facultará en general al P</w:t>
      </w:r>
      <w:r w:rsidR="003F7E71" w:rsidRPr="00FD72CB">
        <w:t>ortavoz del G</w:t>
      </w:r>
      <w:r w:rsidR="00041658" w:rsidRPr="00FD72CB">
        <w:t>rupo para actuar en nombre del mismo.</w:t>
      </w:r>
    </w:p>
    <w:p w:rsidR="00041658" w:rsidRPr="00FD72CB" w:rsidRDefault="00FD55A1" w:rsidP="00F632A8">
      <w:pPr>
        <w:pStyle w:val="NUMERACIONITEMARTICULO"/>
      </w:pPr>
      <w:r w:rsidRPr="00FD72CB">
        <w:t xml:space="preserve">La Presidencia </w:t>
      </w:r>
      <w:r w:rsidR="009C79D0" w:rsidRPr="00FD72CB">
        <w:t xml:space="preserve">del Cabildo dará cuenta al </w:t>
      </w:r>
      <w:r w:rsidR="00E213FD" w:rsidRPr="00FD72CB">
        <w:t>Pleno</w:t>
      </w:r>
      <w:r w:rsidR="009C79D0" w:rsidRPr="00FD72CB">
        <w:t xml:space="preserve"> de los escritos de constitución</w:t>
      </w:r>
      <w:r w:rsidR="009A45F4" w:rsidRPr="00FD72CB">
        <w:t xml:space="preserve"> </w:t>
      </w:r>
      <w:r w:rsidR="00796F53" w:rsidRPr="00FD72CB">
        <w:rPr>
          <w:bCs/>
          <w:iCs/>
        </w:rPr>
        <w:t xml:space="preserve">de los </w:t>
      </w:r>
      <w:r w:rsidR="00E213FD" w:rsidRPr="00FD72CB">
        <w:rPr>
          <w:bCs/>
          <w:iCs/>
        </w:rPr>
        <w:t>Grupos Políticos</w:t>
      </w:r>
      <w:r w:rsidRPr="00FD72CB">
        <w:rPr>
          <w:bCs/>
          <w:iCs/>
        </w:rPr>
        <w:t xml:space="preserve"> </w:t>
      </w:r>
      <w:r w:rsidR="009C79D0" w:rsidRPr="00FD72CB">
        <w:rPr>
          <w:bCs/>
          <w:iCs/>
        </w:rPr>
        <w:t xml:space="preserve">en </w:t>
      </w:r>
      <w:r w:rsidR="00041658" w:rsidRPr="00FD72CB">
        <w:t xml:space="preserve">la inmediata sesión que se </w:t>
      </w:r>
      <w:r w:rsidR="009C79D0" w:rsidRPr="00FD72CB">
        <w:t>celebre.</w:t>
      </w:r>
    </w:p>
    <w:p w:rsidR="00196014" w:rsidRPr="00FD72CB" w:rsidRDefault="00805965" w:rsidP="00F632A8">
      <w:pPr>
        <w:pStyle w:val="NUMERACIONITEMARTICULO"/>
      </w:pPr>
      <w:r w:rsidRPr="00FD72CB">
        <w:t xml:space="preserve">Los </w:t>
      </w:r>
      <w:r w:rsidR="003F7E71" w:rsidRPr="00FD72CB">
        <w:t>C</w:t>
      </w:r>
      <w:r w:rsidRPr="00FD72CB">
        <w:t xml:space="preserve">onsejeros </w:t>
      </w:r>
      <w:r w:rsidR="00A95956" w:rsidRPr="00FD72CB">
        <w:t xml:space="preserve">Insulares </w:t>
      </w:r>
      <w:r w:rsidRPr="00FD72CB">
        <w:t xml:space="preserve">que adquieran dicha condición con posterioridad a la </w:t>
      </w:r>
      <w:r w:rsidR="00796F53" w:rsidRPr="00FD72CB">
        <w:t>constitución del Grupo P</w:t>
      </w:r>
      <w:r w:rsidRPr="00FD72CB">
        <w:t xml:space="preserve">olítico, se incorporarán al correspondiente a la lista por la que hubieran sido elegidos, salvo que manifiesten por escrito su voluntad expresa de no adscribirse a aquel, en cuyo caso quedarán </w:t>
      </w:r>
      <w:r w:rsidRPr="00FD72CB">
        <w:rPr>
          <w:bCs/>
        </w:rPr>
        <w:t xml:space="preserve">como miembros </w:t>
      </w:r>
      <w:r w:rsidRPr="00FD72CB">
        <w:t>no adscritos.</w:t>
      </w:r>
    </w:p>
    <w:p w:rsidR="00295399" w:rsidRPr="00ED0791" w:rsidRDefault="00796F53" w:rsidP="00F632A8">
      <w:pPr>
        <w:pStyle w:val="NUMERACIONITEMARTICULO"/>
      </w:pPr>
      <w:r w:rsidRPr="00FD72CB">
        <w:t xml:space="preserve">Corresponde a los </w:t>
      </w:r>
      <w:r w:rsidR="00E213FD" w:rsidRPr="00FD72CB">
        <w:t>Grupos Políticos</w:t>
      </w:r>
      <w:r w:rsidR="00196014" w:rsidRPr="00FD72CB">
        <w:t xml:space="preserve"> designar, mediante </w:t>
      </w:r>
      <w:r w:rsidRPr="00FD72CB">
        <w:t>escrito de su</w:t>
      </w:r>
      <w:r w:rsidR="00196014" w:rsidRPr="00FD72CB">
        <w:t xml:space="preserve"> Portavoz dirigido </w:t>
      </w:r>
      <w:r w:rsidR="00FD55A1" w:rsidRPr="00FD72CB">
        <w:t>a la Presidencia</w:t>
      </w:r>
      <w:r w:rsidR="00196014" w:rsidRPr="00FD72CB">
        <w:t xml:space="preserve">, </w:t>
      </w:r>
      <w:r w:rsidRPr="00FD72CB">
        <w:t>a los miembros del mismo que hayan de representarlo</w:t>
      </w:r>
      <w:r w:rsidR="00196014" w:rsidRPr="00FD72CB">
        <w:t xml:space="preserve"> en los órganos coleg</w:t>
      </w:r>
      <w:r w:rsidR="00196014" w:rsidRPr="00ED0791">
        <w:t xml:space="preserve">iados </w:t>
      </w:r>
      <w:r w:rsidRPr="00ED0791">
        <w:t xml:space="preserve">de la </w:t>
      </w:r>
      <w:r w:rsidR="00007208" w:rsidRPr="00ED0791">
        <w:t>Corporación</w:t>
      </w:r>
      <w:r w:rsidRPr="00ED0791">
        <w:t xml:space="preserve"> que legalmente le correspondan.</w:t>
      </w:r>
    </w:p>
    <w:p w:rsidR="00455658" w:rsidRDefault="00455658" w:rsidP="009A45F4">
      <w:pPr>
        <w:pStyle w:val="Articulo"/>
      </w:pPr>
      <w:bookmarkStart w:id="287" w:name="_Toc312001632"/>
      <w:bookmarkStart w:id="288" w:name="_Toc439325394"/>
      <w:bookmarkStart w:id="289" w:name="_Toc457216793"/>
    </w:p>
    <w:p w:rsidR="009C79D0" w:rsidRPr="00ED0791" w:rsidRDefault="00805965" w:rsidP="009A45F4">
      <w:pPr>
        <w:pStyle w:val="Articulo"/>
        <w:rPr>
          <w:iCs/>
        </w:rPr>
      </w:pPr>
      <w:r w:rsidRPr="00ED0791">
        <w:t>Artículo</w:t>
      </w:r>
      <w:r w:rsidR="00A11F10">
        <w:t xml:space="preserve"> </w:t>
      </w:r>
      <w:r w:rsidR="0005463E" w:rsidRPr="00ED0791">
        <w:t>72</w:t>
      </w:r>
      <w:r w:rsidR="009C79D0" w:rsidRPr="00ED0791">
        <w:t>.</w:t>
      </w:r>
      <w:r w:rsidR="00626782" w:rsidRPr="00ED0791">
        <w:t>-</w:t>
      </w:r>
      <w:r w:rsidR="009C79D0" w:rsidRPr="00ED0791">
        <w:t xml:space="preserve"> Grupo Mixto</w:t>
      </w:r>
      <w:bookmarkEnd w:id="287"/>
      <w:bookmarkEnd w:id="288"/>
      <w:bookmarkEnd w:id="289"/>
    </w:p>
    <w:p w:rsidR="009C79D0" w:rsidRPr="00ED0791" w:rsidRDefault="009C79D0" w:rsidP="00F632A8">
      <w:pPr>
        <w:pStyle w:val="NUMERACIONITEMARTICULO"/>
        <w:numPr>
          <w:ilvl w:val="0"/>
          <w:numId w:val="95"/>
        </w:numPr>
      </w:pPr>
      <w:r w:rsidRPr="00ED0791">
        <w:t xml:space="preserve">Los </w:t>
      </w:r>
      <w:r w:rsidR="003F7E71" w:rsidRPr="00ED0791">
        <w:t xml:space="preserve">Consejeros </w:t>
      </w:r>
      <w:r w:rsidR="00FD55A1">
        <w:t>I</w:t>
      </w:r>
      <w:r w:rsidR="00E213FD" w:rsidRPr="00ED0791">
        <w:t>nsulares</w:t>
      </w:r>
      <w:r w:rsidRPr="00ED0791">
        <w:t xml:space="preserve"> que no queden integrados e</w:t>
      </w:r>
      <w:r w:rsidR="00796F53" w:rsidRPr="00ED0791">
        <w:t>n algún Grupo P</w:t>
      </w:r>
      <w:r w:rsidRPr="00ED0791">
        <w:t>olítico porque no hayan alcanzado el número de tres o bien porque alcanza</w:t>
      </w:r>
      <w:r w:rsidR="00796F53" w:rsidRPr="00ED0791">
        <w:t>ndo dicho número no constituyan Grupo P</w:t>
      </w:r>
      <w:r w:rsidRPr="00ED0791">
        <w:t>olítico, pasarán a formar parte del Grupo Mixto.</w:t>
      </w:r>
    </w:p>
    <w:p w:rsidR="009C79D0" w:rsidRPr="009C6818" w:rsidRDefault="002B173C" w:rsidP="00F632A8">
      <w:pPr>
        <w:pStyle w:val="NUMERACIONITEMARTICULO"/>
      </w:pPr>
      <w:r w:rsidRPr="009C6818">
        <w:t>La portavocía</w:t>
      </w:r>
      <w:r w:rsidR="00B54DFF" w:rsidRPr="009C6818">
        <w:t xml:space="preserve"> del Grupo Mixto será </w:t>
      </w:r>
      <w:r w:rsidRPr="00197FC5">
        <w:t xml:space="preserve">ejercida </w:t>
      </w:r>
      <w:r w:rsidRPr="009C6818">
        <w:t>por u</w:t>
      </w:r>
      <w:r w:rsidRPr="00197FC5">
        <w:t>no</w:t>
      </w:r>
      <w:r w:rsidRPr="009C6818">
        <w:t xml:space="preserve"> de sus integrantes</w:t>
      </w:r>
      <w:r w:rsidRPr="00197FC5">
        <w:t xml:space="preserve"> en </w:t>
      </w:r>
      <w:r w:rsidR="009A45F4" w:rsidRPr="00197FC5">
        <w:t>virtud</w:t>
      </w:r>
      <w:r w:rsidRPr="00197FC5">
        <w:t xml:space="preserve"> de acuerdo unánime de los Consejeros </w:t>
      </w:r>
      <w:r w:rsidR="000870E2">
        <w:t xml:space="preserve">Insulares </w:t>
      </w:r>
      <w:r w:rsidRPr="00197FC5">
        <w:t xml:space="preserve">de dicho Grupo. </w:t>
      </w:r>
      <w:r w:rsidRPr="009C6818">
        <w:t>La adopción de dicho acuerdo se comunicará por escrito</w:t>
      </w:r>
      <w:r w:rsidR="000870E2">
        <w:t xml:space="preserve"> a</w:t>
      </w:r>
      <w:r w:rsidRPr="009C6818">
        <w:t xml:space="preserve"> </w:t>
      </w:r>
      <w:r w:rsidR="000870E2" w:rsidRPr="007C2451">
        <w:t>la Presidencia</w:t>
      </w:r>
      <w:r w:rsidRPr="009C6818">
        <w:t>. E</w:t>
      </w:r>
      <w:r w:rsidR="009C79D0" w:rsidRPr="009C6818">
        <w:t xml:space="preserve">n </w:t>
      </w:r>
      <w:r w:rsidR="00197FC5" w:rsidRPr="009C6818">
        <w:t xml:space="preserve">defecto de tal acuerdo </w:t>
      </w:r>
      <w:r w:rsidR="00B54DFF" w:rsidRPr="009C6818">
        <w:t xml:space="preserve">se considerará Portavoz alternativamente a </w:t>
      </w:r>
      <w:r w:rsidR="009C79D0" w:rsidRPr="009C6818">
        <w:t>cada uno de sus miembros</w:t>
      </w:r>
      <w:r w:rsidR="00B54DFF" w:rsidRPr="009C6818">
        <w:t xml:space="preserve"> por plazo de dos meses</w:t>
      </w:r>
      <w:r w:rsidR="009C79D0" w:rsidRPr="009C6818">
        <w:t>, comenzando por el de mayor edad y sucediéndole el siguiente según dicho criterio, hasta que se produzca su</w:t>
      </w:r>
      <w:r w:rsidR="00197FC5" w:rsidRPr="009C6818">
        <w:t xml:space="preserve"> </w:t>
      </w:r>
      <w:r w:rsidR="009C79D0" w:rsidRPr="009C6818">
        <w:t>elección</w:t>
      </w:r>
      <w:r w:rsidR="00B54DFF" w:rsidRPr="009C6818">
        <w:t xml:space="preserve"> y comunicación en su caso </w:t>
      </w:r>
      <w:r w:rsidR="000870E2">
        <w:t xml:space="preserve">a </w:t>
      </w:r>
      <w:r w:rsidR="000870E2" w:rsidRPr="007C2451">
        <w:t>la Presidencia</w:t>
      </w:r>
      <w:r w:rsidR="009C79D0" w:rsidRPr="009C6818">
        <w:t>.</w:t>
      </w:r>
    </w:p>
    <w:p w:rsidR="00B54DFF" w:rsidRPr="00ED0791" w:rsidRDefault="00B54DFF" w:rsidP="00F632A8">
      <w:pPr>
        <w:pStyle w:val="NUMERACIONITEMARTICULO"/>
      </w:pPr>
      <w:r w:rsidRPr="00ED0791">
        <w:lastRenderedPageBreak/>
        <w:t>Sin perjuicio de lo anterior, l</w:t>
      </w:r>
      <w:r w:rsidR="009C79D0" w:rsidRPr="00ED0791">
        <w:t xml:space="preserve">os miembros del Grupo Mixto podrán cederse entre sí </w:t>
      </w:r>
      <w:r w:rsidR="00796F53" w:rsidRPr="00ED0791">
        <w:t xml:space="preserve">por acuerdo unánime </w:t>
      </w:r>
      <w:r w:rsidR="009C79D0" w:rsidRPr="00ED0791">
        <w:t>el tiempo que les corresponda</w:t>
      </w:r>
      <w:r w:rsidRPr="00ED0791">
        <w:t xml:space="preserve"> en los debates.</w:t>
      </w:r>
    </w:p>
    <w:p w:rsidR="009556E9" w:rsidRPr="00ED0791" w:rsidRDefault="009556E9" w:rsidP="00F632A8">
      <w:pPr>
        <w:pStyle w:val="NUMERACIONITEMARTICULO"/>
      </w:pPr>
      <w:r w:rsidRPr="00ED0791">
        <w:t xml:space="preserve">A todos los efectos el Grupo Mixto tendrá los mismos derechos y deberes que el resto de los </w:t>
      </w:r>
      <w:r w:rsidR="00E213FD" w:rsidRPr="00ED0791">
        <w:t>Grupos Políticos Insulares</w:t>
      </w:r>
      <w:r w:rsidRPr="00ED0791">
        <w:t>.</w:t>
      </w:r>
    </w:p>
    <w:p w:rsidR="000728B9" w:rsidRPr="00ED0791" w:rsidRDefault="0005463E" w:rsidP="009A45F4">
      <w:pPr>
        <w:pStyle w:val="Articulo"/>
      </w:pPr>
      <w:bookmarkStart w:id="290" w:name="_Toc312001633"/>
      <w:bookmarkStart w:id="291" w:name="_Toc439325395"/>
      <w:bookmarkStart w:id="292" w:name="_Toc457216794"/>
      <w:r w:rsidRPr="00ED0791">
        <w:t>Artículo 73</w:t>
      </w:r>
      <w:r w:rsidR="000728B9" w:rsidRPr="00ED0791">
        <w:t>.</w:t>
      </w:r>
      <w:r w:rsidR="00A87DB4" w:rsidRPr="00ED0791">
        <w:t>-</w:t>
      </w:r>
      <w:r w:rsidR="000728B9" w:rsidRPr="00ED0791">
        <w:t xml:space="preserve"> Medios de los </w:t>
      </w:r>
      <w:r w:rsidR="00E213FD" w:rsidRPr="00ED0791">
        <w:t>Grupos Políticos Insulares</w:t>
      </w:r>
      <w:bookmarkEnd w:id="290"/>
      <w:bookmarkEnd w:id="291"/>
      <w:bookmarkEnd w:id="292"/>
    </w:p>
    <w:p w:rsidR="00BA130E" w:rsidRPr="00FD72CB" w:rsidRDefault="000728B9" w:rsidP="00F632A8">
      <w:pPr>
        <w:pStyle w:val="NUMERACIONITEMARTICULO"/>
        <w:numPr>
          <w:ilvl w:val="0"/>
          <w:numId w:val="96"/>
        </w:numPr>
      </w:pPr>
      <w:r w:rsidRPr="00ED0791">
        <w:t xml:space="preserve">El Cabildo, dentro de los límites de sus recursos, </w:t>
      </w:r>
      <w:r w:rsidR="00736B68" w:rsidRPr="00ED0791">
        <w:t xml:space="preserve">facilitará gratuitamente a los </w:t>
      </w:r>
      <w:r w:rsidR="00E213FD" w:rsidRPr="00ED0791">
        <w:t>Grupos Políticos Insulares</w:t>
      </w:r>
      <w:r w:rsidR="00BA130E" w:rsidRPr="00ED0791">
        <w:t xml:space="preserve"> un local, de ubicación y características acordes</w:t>
      </w:r>
      <w:r w:rsidRPr="00ED0791">
        <w:t xml:space="preserve"> con e</w:t>
      </w:r>
      <w:r w:rsidRPr="00FD72CB">
        <w:t xml:space="preserve">l número de </w:t>
      </w:r>
      <w:r w:rsidR="00E213FD" w:rsidRPr="00FD72CB">
        <w:t>Consejeros Insulares</w:t>
      </w:r>
      <w:r w:rsidR="00BA130E" w:rsidRPr="00FD72CB">
        <w:t xml:space="preserve"> </w:t>
      </w:r>
      <w:r w:rsidRPr="00FD72CB">
        <w:t>que los const</w:t>
      </w:r>
      <w:r w:rsidR="00BA130E" w:rsidRPr="00FD72CB">
        <w:t xml:space="preserve">ituyan. Dicho local contará </w:t>
      </w:r>
      <w:r w:rsidR="00736635" w:rsidRPr="00FD72CB">
        <w:t>con el</w:t>
      </w:r>
      <w:r w:rsidR="00BA130E" w:rsidRPr="00FD72CB">
        <w:t xml:space="preserve"> mobiliario ne</w:t>
      </w:r>
      <w:r w:rsidR="002B2AA1" w:rsidRPr="00FD72CB">
        <w:t>cesario para las reuniones del G</w:t>
      </w:r>
      <w:r w:rsidR="00BA130E" w:rsidRPr="00FD72CB">
        <w:t>rupo y para la correcta atención a</w:t>
      </w:r>
      <w:r w:rsidR="009A45F4" w:rsidRPr="00FD72CB">
        <w:t xml:space="preserve"> </w:t>
      </w:r>
      <w:r w:rsidR="00BA130E" w:rsidRPr="00FD72CB">
        <w:t>l</w:t>
      </w:r>
      <w:r w:rsidR="00F66191" w:rsidRPr="00FD72CB">
        <w:t>os</w:t>
      </w:r>
      <w:r w:rsidR="00BA130E" w:rsidRPr="00FD72CB">
        <w:t xml:space="preserve"> ciudadano</w:t>
      </w:r>
      <w:r w:rsidR="00F66191" w:rsidRPr="00FD72CB">
        <w:t>s</w:t>
      </w:r>
      <w:r w:rsidR="00BA130E" w:rsidRPr="00FD72CB">
        <w:t xml:space="preserve"> y </w:t>
      </w:r>
      <w:r w:rsidR="00F66191" w:rsidRPr="00FD72CB">
        <w:t xml:space="preserve">dispondrá de </w:t>
      </w:r>
      <w:r w:rsidR="00BA130E" w:rsidRPr="00FD72CB">
        <w:t>conexión a Internet.</w:t>
      </w:r>
    </w:p>
    <w:p w:rsidR="000728B9" w:rsidRPr="00FD72CB" w:rsidRDefault="00F66191" w:rsidP="00F632A8">
      <w:pPr>
        <w:pStyle w:val="NUMERACIONITEMARTICULO"/>
      </w:pPr>
      <w:r w:rsidRPr="00FD72CB">
        <w:t>La asignación de dichos</w:t>
      </w:r>
      <w:r w:rsidR="00736635" w:rsidRPr="00FD72CB">
        <w:t xml:space="preserve"> locales</w:t>
      </w:r>
      <w:r w:rsidR="009A45F4" w:rsidRPr="00FD72CB">
        <w:t xml:space="preserve"> </w:t>
      </w:r>
      <w:r w:rsidRPr="00FD72CB">
        <w:t>a</w:t>
      </w:r>
      <w:r w:rsidR="003F7E71" w:rsidRPr="00FD72CB">
        <w:t xml:space="preserve"> cada G</w:t>
      </w:r>
      <w:r w:rsidR="00BA130E" w:rsidRPr="00FD72CB">
        <w:t xml:space="preserve">rupo </w:t>
      </w:r>
      <w:r w:rsidR="000728B9" w:rsidRPr="00FD72CB">
        <w:t xml:space="preserve">se realizará por </w:t>
      </w:r>
      <w:r w:rsidR="00CF0A49" w:rsidRPr="00FD72CB">
        <w:t>la Presidencia</w:t>
      </w:r>
      <w:r w:rsidR="000728B9" w:rsidRPr="00FD72CB">
        <w:t>, oída la Junta de Portavoces, teniendo en cuenta</w:t>
      </w:r>
      <w:r w:rsidR="00BA130E" w:rsidRPr="00FD72CB">
        <w:t xml:space="preserve"> los niveles de representación de los mismos</w:t>
      </w:r>
      <w:r w:rsidR="000728B9" w:rsidRPr="00FD72CB">
        <w:t>.</w:t>
      </w:r>
    </w:p>
    <w:p w:rsidR="00736B68" w:rsidRPr="00FD72CB" w:rsidRDefault="00F66191" w:rsidP="00F632A8">
      <w:pPr>
        <w:pStyle w:val="NUMERACIONITEMARTICULO"/>
      </w:pPr>
      <w:r w:rsidRPr="00FD72CB">
        <w:t xml:space="preserve">El </w:t>
      </w:r>
      <w:r w:rsidR="00E213FD" w:rsidRPr="00FD72CB">
        <w:t>Pleno</w:t>
      </w:r>
      <w:r w:rsidR="000728B9" w:rsidRPr="00FD72CB">
        <w:t xml:space="preserve">, con cargo a los presupuestos anuales del </w:t>
      </w:r>
      <w:r w:rsidRPr="00FD72CB">
        <w:t>Cabildo</w:t>
      </w:r>
      <w:r w:rsidR="00736B68" w:rsidRPr="00FD72CB">
        <w:t xml:space="preserve">, asignará a los </w:t>
      </w:r>
      <w:r w:rsidR="00E213FD" w:rsidRPr="00FD72CB">
        <w:t>Grupos Políticos</w:t>
      </w:r>
      <w:r w:rsidR="00736B68" w:rsidRPr="00FD72CB">
        <w:t>,</w:t>
      </w:r>
      <w:r w:rsidR="000728B9" w:rsidRPr="00FD72CB">
        <w:t xml:space="preserve"> una dotación económica que deberá contar con un componente</w:t>
      </w:r>
      <w:r w:rsidR="002B2AA1" w:rsidRPr="00FD72CB">
        <w:t xml:space="preserve"> fijo, idéntico para todos los G</w:t>
      </w:r>
      <w:r w:rsidR="000728B9" w:rsidRPr="00FD72CB">
        <w:t>rupos</w:t>
      </w:r>
      <w:r w:rsidR="002B2AA1" w:rsidRPr="00FD72CB">
        <w:t xml:space="preserve"> Políticos</w:t>
      </w:r>
      <w:r w:rsidR="000728B9" w:rsidRPr="00FD72CB">
        <w:t>, y otro variable, en función del número de miembros de cada uno de ellos, dentro de los límites que, en su c</w:t>
      </w:r>
      <w:r w:rsidRPr="00FD72CB">
        <w:t>aso, se establezcan legalmente.</w:t>
      </w:r>
    </w:p>
    <w:p w:rsidR="00736B68" w:rsidRPr="00FD72CB" w:rsidRDefault="000728B9" w:rsidP="0001291F">
      <w:r w:rsidRPr="00FD72CB">
        <w:t>La dotación econó</w:t>
      </w:r>
      <w:r w:rsidR="00F66191" w:rsidRPr="00FD72CB">
        <w:t xml:space="preserve">mica </w:t>
      </w:r>
      <w:r w:rsidR="008F5746" w:rsidRPr="00FD72CB">
        <w:t>asignada</w:t>
      </w:r>
      <w:r w:rsidR="009A45F4" w:rsidRPr="00FD72CB">
        <w:t xml:space="preserve"> </w:t>
      </w:r>
      <w:r w:rsidR="00F66191" w:rsidRPr="00FD72CB">
        <w:t xml:space="preserve">podrá </w:t>
      </w:r>
      <w:r w:rsidR="00736B68" w:rsidRPr="00FD72CB">
        <w:t>destinarse</w:t>
      </w:r>
      <w:r w:rsidR="00F66191" w:rsidRPr="00FD72CB">
        <w:t xml:space="preserve"> al pago de retribuciones de personal</w:t>
      </w:r>
      <w:r w:rsidR="003767A5" w:rsidRPr="00FD72CB">
        <w:t xml:space="preserve"> específico para la realización</w:t>
      </w:r>
      <w:r w:rsidR="00E213FD" w:rsidRPr="00FD72CB">
        <w:t xml:space="preserve"> de las tareas exclusivas del G</w:t>
      </w:r>
      <w:r w:rsidR="003767A5" w:rsidRPr="00FD72CB">
        <w:t>rupo</w:t>
      </w:r>
      <w:r w:rsidR="00E213FD" w:rsidRPr="00FD72CB">
        <w:t xml:space="preserve"> Político</w:t>
      </w:r>
      <w:r w:rsidR="003767A5" w:rsidRPr="00FD72CB">
        <w:t>. Dicho personal</w:t>
      </w:r>
      <w:r w:rsidR="00F66191" w:rsidRPr="00FD72CB">
        <w:t xml:space="preserve"> en ningún caso podrá</w:t>
      </w:r>
      <w:r w:rsidR="00CF0A49" w:rsidRPr="00FD72CB">
        <w:t xml:space="preserve"> </w:t>
      </w:r>
      <w:r w:rsidR="003767A5" w:rsidRPr="00FD72CB">
        <w:t>estar</w:t>
      </w:r>
      <w:r w:rsidR="00CF0A49" w:rsidRPr="00FD72CB">
        <w:t xml:space="preserve"> </w:t>
      </w:r>
      <w:r w:rsidR="003767A5" w:rsidRPr="00FD72CB">
        <w:t xml:space="preserve">ni prestar servicio alguno </w:t>
      </w:r>
      <w:r w:rsidR="00F66191" w:rsidRPr="00FD72CB">
        <w:t>al Cabildo</w:t>
      </w:r>
      <w:r w:rsidR="003767A5" w:rsidRPr="00FD72CB">
        <w:t>.</w:t>
      </w:r>
    </w:p>
    <w:p w:rsidR="000728B9" w:rsidRPr="00FD72CB" w:rsidRDefault="003767A5" w:rsidP="0001291F">
      <w:r w:rsidRPr="00FD72CB">
        <w:t xml:space="preserve">La dotación económica asignada tampoco podrá dedicarse </w:t>
      </w:r>
      <w:r w:rsidR="000728B9" w:rsidRPr="00FD72CB">
        <w:t>a la adquisición de bienes que puedan constituir activos fijos de carácter patrimonial.</w:t>
      </w:r>
    </w:p>
    <w:p w:rsidR="00A33B99" w:rsidRPr="00FD72CB" w:rsidRDefault="00E213FD" w:rsidP="00F632A8">
      <w:pPr>
        <w:pStyle w:val="NUMERACIONITEMARTICULO"/>
      </w:pPr>
      <w:r w:rsidRPr="00FD72CB">
        <w:t>Los Grupos Políticos Insulares</w:t>
      </w:r>
      <w:r w:rsidR="00CF0A49" w:rsidRPr="00FD72CB">
        <w:t xml:space="preserve"> </w:t>
      </w:r>
      <w:r w:rsidR="000728B9" w:rsidRPr="00FD72CB">
        <w:t xml:space="preserve">llevarán una contabilidad específica de la dotación económica asignada por el </w:t>
      </w:r>
      <w:r w:rsidRPr="00FD72CB">
        <w:t>Pleno</w:t>
      </w:r>
      <w:r w:rsidR="000728B9" w:rsidRPr="00FD72CB">
        <w:t>, que pondrá</w:t>
      </w:r>
      <w:r w:rsidR="003767A5" w:rsidRPr="00FD72CB">
        <w:t>n a disposición del mismo</w:t>
      </w:r>
      <w:r w:rsidR="003F7E71" w:rsidRPr="00FD72CB">
        <w:t xml:space="preserve"> siempre que e</w:t>
      </w:r>
      <w:r w:rsidR="000728B9" w:rsidRPr="00FD72CB">
        <w:t>ste lo solicite.</w:t>
      </w:r>
    </w:p>
    <w:p w:rsidR="00A33B99" w:rsidRPr="00FD72CB" w:rsidRDefault="00A33B99" w:rsidP="00A33B99">
      <w:r w:rsidRPr="00FD72CB">
        <w:t xml:space="preserve">Los Grupos </w:t>
      </w:r>
      <w:r w:rsidR="009B61A5" w:rsidRPr="00FD72CB">
        <w:t>Políticos</w:t>
      </w:r>
      <w:r w:rsidRPr="00FD72CB">
        <w:t xml:space="preserve"> habrán de entregar al cierre del ejercicio presupuestario los estados contables del empleo de los fondos públicos recibidos, debiendo emitir la Intervención General de la </w:t>
      </w:r>
      <w:r w:rsidR="009B61A5" w:rsidRPr="00FD72CB">
        <w:t>Corporación</w:t>
      </w:r>
      <w:r w:rsidRPr="00FD72CB">
        <w:t xml:space="preserve"> el correspondiente informe de fiscalización antes del 31 de marzo del ejercicio siguiente.</w:t>
      </w:r>
    </w:p>
    <w:p w:rsidR="0001291F" w:rsidRPr="00ED0791" w:rsidRDefault="003767A5" w:rsidP="00F632A8">
      <w:pPr>
        <w:pStyle w:val="NUMERACIONITEMARTICULO"/>
      </w:pPr>
      <w:r w:rsidRPr="00ED0791">
        <w:t xml:space="preserve">Los </w:t>
      </w:r>
      <w:r w:rsidR="00E213FD" w:rsidRPr="00ED0791">
        <w:t>Grupos Políticos Insulares</w:t>
      </w:r>
      <w:r w:rsidRPr="00ED0791">
        <w:t xml:space="preserve"> dispondrán de </w:t>
      </w:r>
      <w:r w:rsidR="00E213FD" w:rsidRPr="00ED0791">
        <w:t>espacios, proporcionales</w:t>
      </w:r>
      <w:r w:rsidR="009A45F4">
        <w:t xml:space="preserve"> </w:t>
      </w:r>
      <w:r w:rsidR="00E213FD" w:rsidRPr="00ED0791">
        <w:t xml:space="preserve">a </w:t>
      </w:r>
      <w:r w:rsidR="00805965" w:rsidRPr="00ED0791">
        <w:t>su</w:t>
      </w:r>
      <w:r w:rsidRPr="00ED0791">
        <w:t xml:space="preserve"> nivel de representación, tanto en el tablón de anuncios como </w:t>
      </w:r>
      <w:r w:rsidRPr="00ED0791">
        <w:rPr>
          <w:bCs/>
          <w:iCs/>
        </w:rPr>
        <w:t xml:space="preserve">en </w:t>
      </w:r>
      <w:r w:rsidR="008C6BB7" w:rsidRPr="00ED0791">
        <w:t xml:space="preserve">el Portal </w:t>
      </w:r>
      <w:r w:rsidR="003F7E71" w:rsidRPr="00ED0791">
        <w:lastRenderedPageBreak/>
        <w:t xml:space="preserve">Web </w:t>
      </w:r>
      <w:r w:rsidR="008C6BB7" w:rsidRPr="00ED0791">
        <w:t>Corporativo</w:t>
      </w:r>
      <w:r w:rsidRPr="00ED0791">
        <w:t xml:space="preserve">, donde podrán </w:t>
      </w:r>
      <w:r w:rsidR="00E213FD" w:rsidRPr="00ED0791">
        <w:t xml:space="preserve">disponer la </w:t>
      </w:r>
      <w:r w:rsidRPr="00ED0791">
        <w:t xml:space="preserve">información sobre su actividad en </w:t>
      </w:r>
      <w:r w:rsidR="003F7E71" w:rsidRPr="00ED0791">
        <w:t>el Cabildo.</w:t>
      </w:r>
    </w:p>
    <w:p w:rsidR="009C79D0" w:rsidRPr="00ED0791" w:rsidRDefault="00626782" w:rsidP="009A45F4">
      <w:pPr>
        <w:pStyle w:val="Articulo"/>
      </w:pPr>
      <w:bookmarkStart w:id="293" w:name="_Toc312001634"/>
      <w:bookmarkStart w:id="294" w:name="_Toc439325396"/>
      <w:bookmarkStart w:id="295" w:name="_Toc457216795"/>
      <w:r w:rsidRPr="00ED0791">
        <w:t>Artículo 7</w:t>
      </w:r>
      <w:r w:rsidR="0005463E" w:rsidRPr="00ED0791">
        <w:t>4</w:t>
      </w:r>
      <w:r w:rsidR="009C79D0" w:rsidRPr="00ED0791">
        <w:t>.</w:t>
      </w:r>
      <w:r w:rsidRPr="00ED0791">
        <w:t>-</w:t>
      </w:r>
      <w:r w:rsidR="009C79D0" w:rsidRPr="00ED0791">
        <w:t xml:space="preserve"> Miembros no adscritos</w:t>
      </w:r>
      <w:bookmarkEnd w:id="293"/>
      <w:bookmarkEnd w:id="294"/>
      <w:bookmarkEnd w:id="295"/>
    </w:p>
    <w:p w:rsidR="009556E9" w:rsidRPr="00FD72CB" w:rsidRDefault="009556E9" w:rsidP="00F632A8">
      <w:pPr>
        <w:pStyle w:val="NUMERACIONITEMARTICULO"/>
        <w:numPr>
          <w:ilvl w:val="0"/>
          <w:numId w:val="97"/>
        </w:numPr>
      </w:pPr>
      <w:r w:rsidRPr="00ED0791">
        <w:t>El ré</w:t>
      </w:r>
      <w:r w:rsidRPr="00FD72CB">
        <w:t xml:space="preserve">gimen de los </w:t>
      </w:r>
      <w:r w:rsidR="003F7E71" w:rsidRPr="00FD72CB">
        <w:t xml:space="preserve">Consejeros </w:t>
      </w:r>
      <w:r w:rsidR="00E001B4" w:rsidRPr="00FD72CB">
        <w:t xml:space="preserve">o Consejeras </w:t>
      </w:r>
      <w:r w:rsidR="00A95956" w:rsidRPr="00FD72CB">
        <w:t>I</w:t>
      </w:r>
      <w:r w:rsidR="00E213FD" w:rsidRPr="00FD72CB">
        <w:t>nsulares</w:t>
      </w:r>
      <w:r w:rsidRPr="00FD72CB">
        <w:t xml:space="preserve"> que tengan la consideración de miembros no adscritos será el establecido en el artículo 88 de la </w:t>
      </w:r>
      <w:r w:rsidR="00AF4A28" w:rsidRPr="00FD72CB">
        <w:t>LCI</w:t>
      </w:r>
      <w:r w:rsidRPr="00FD72CB">
        <w:t>.</w:t>
      </w:r>
    </w:p>
    <w:p w:rsidR="009556E9" w:rsidRPr="00FD72CB" w:rsidRDefault="009556E9" w:rsidP="00F632A8">
      <w:pPr>
        <w:pStyle w:val="NUMERACIONITEMARTICULO"/>
      </w:pPr>
      <w:r w:rsidRPr="00FD72CB">
        <w:t>En todo caso</w:t>
      </w:r>
      <w:r w:rsidR="00E001B4" w:rsidRPr="00FD72CB">
        <w:t>,</w:t>
      </w:r>
      <w:r w:rsidRPr="00FD72CB">
        <w:t xml:space="preserve"> </w:t>
      </w:r>
      <w:r w:rsidR="00E001B4" w:rsidRPr="00FD72CB">
        <w:t>los miembros</w:t>
      </w:r>
      <w:r w:rsidRPr="00FD72CB">
        <w:t xml:space="preserve"> no adscritos tendrán los siguientes derechos</w:t>
      </w:r>
      <w:r w:rsidR="00E213FD" w:rsidRPr="00FD72CB">
        <w:t xml:space="preserve"> y limitaciones</w:t>
      </w:r>
      <w:r w:rsidRPr="00FD72CB">
        <w:t>:</w:t>
      </w:r>
    </w:p>
    <w:p w:rsidR="00E001B4" w:rsidRPr="00FD72CB" w:rsidRDefault="00E213FD" w:rsidP="00F632A8">
      <w:pPr>
        <w:pStyle w:val="Numeracionarticuloletra"/>
        <w:numPr>
          <w:ilvl w:val="0"/>
          <w:numId w:val="8"/>
        </w:numPr>
      </w:pPr>
      <w:r w:rsidRPr="00FD72CB">
        <w:t xml:space="preserve">A </w:t>
      </w:r>
      <w:r w:rsidR="009C79D0" w:rsidRPr="00FD72CB">
        <w:t>integrarse en las comisi</w:t>
      </w:r>
      <w:r w:rsidR="009556E9" w:rsidRPr="00FD72CB">
        <w:t xml:space="preserve">ones del </w:t>
      </w:r>
      <w:r w:rsidRPr="00FD72CB">
        <w:t>Pleno</w:t>
      </w:r>
      <w:r w:rsidR="009556E9" w:rsidRPr="00FD72CB">
        <w:t>, con voz y voto.</w:t>
      </w:r>
      <w:r w:rsidR="003F7E71" w:rsidRPr="00FD72CB">
        <w:t xml:space="preserve"> En todo caso su voto unitario </w:t>
      </w:r>
      <w:r w:rsidR="009556E9" w:rsidRPr="00FD72CB">
        <w:t>tendrá la ponderación prevista en este Reglamento.</w:t>
      </w:r>
    </w:p>
    <w:p w:rsidR="00E001B4" w:rsidRPr="00FD72CB" w:rsidRDefault="00E001B4" w:rsidP="00F632A8">
      <w:pPr>
        <w:pStyle w:val="Numeracionarticuloletra"/>
        <w:numPr>
          <w:ilvl w:val="0"/>
          <w:numId w:val="8"/>
        </w:numPr>
      </w:pPr>
      <w:r w:rsidRPr="00FD72CB">
        <w:t xml:space="preserve">A solicitar </w:t>
      </w:r>
      <w:r w:rsidR="00A11F10" w:rsidRPr="00FD72CB">
        <w:t xml:space="preserve">un máximo de </w:t>
      </w:r>
      <w:r w:rsidRPr="00FD72CB">
        <w:t>una comparecencia y una interpelación a</w:t>
      </w:r>
      <w:r w:rsidR="00A11F10" w:rsidRPr="00FD72CB">
        <w:t>nual, así como a realizar una pregunta de respuesta oral y un ruego por cada sesión plenaria.</w:t>
      </w:r>
    </w:p>
    <w:p w:rsidR="000728B9" w:rsidRPr="00FD72CB" w:rsidRDefault="000728B9" w:rsidP="00F632A8">
      <w:pPr>
        <w:pStyle w:val="Numeracionarticuloletra"/>
        <w:numPr>
          <w:ilvl w:val="0"/>
          <w:numId w:val="8"/>
        </w:numPr>
      </w:pPr>
      <w:r w:rsidRPr="00FD72CB">
        <w:t>No podrán participar en la Junta de P</w:t>
      </w:r>
      <w:r w:rsidR="009C79D0" w:rsidRPr="00FD72CB">
        <w:t>ortavoces, que se constituirá exclusivamente por los portavoces</w:t>
      </w:r>
      <w:r w:rsidRPr="00FD72CB">
        <w:t xml:space="preserve"> de los </w:t>
      </w:r>
      <w:r w:rsidR="00E213FD" w:rsidRPr="00FD72CB">
        <w:t>Grupos Políticos Insulares</w:t>
      </w:r>
      <w:r w:rsidRPr="00FD72CB">
        <w:t>.</w:t>
      </w:r>
    </w:p>
    <w:p w:rsidR="000728B9" w:rsidRPr="00FD72CB" w:rsidRDefault="009C79D0" w:rsidP="00F632A8">
      <w:pPr>
        <w:pStyle w:val="Numeracionarticuloletra"/>
        <w:numPr>
          <w:ilvl w:val="0"/>
          <w:numId w:val="8"/>
        </w:numPr>
      </w:pPr>
      <w:r w:rsidRPr="00FD72CB">
        <w:t>No serán aplicables las asignaciones, medios económicos y ma</w:t>
      </w:r>
      <w:r w:rsidR="00E213FD" w:rsidRPr="00FD72CB">
        <w:t>teriales que se conceden a los Grupos Políticos</w:t>
      </w:r>
      <w:r w:rsidRPr="00FD72CB">
        <w:t>, ni podrán asignarse otras ventajas económicas y materiales por razón de tal condición.</w:t>
      </w:r>
    </w:p>
    <w:p w:rsidR="00197FC5" w:rsidRPr="00FD72CB" w:rsidRDefault="000728B9" w:rsidP="00F632A8">
      <w:pPr>
        <w:pStyle w:val="Numeracionarticuloletra"/>
        <w:numPr>
          <w:ilvl w:val="0"/>
          <w:numId w:val="8"/>
        </w:numPr>
      </w:pPr>
      <w:r w:rsidRPr="00FD72CB">
        <w:t>No</w:t>
      </w:r>
      <w:r w:rsidR="009C79D0" w:rsidRPr="00FD72CB">
        <w:t xml:space="preserve"> podrán obtener </w:t>
      </w:r>
      <w:r w:rsidR="00197FC5" w:rsidRPr="00FD72CB">
        <w:t xml:space="preserve">ni mantener </w:t>
      </w:r>
      <w:r w:rsidR="009C79D0" w:rsidRPr="00FD72CB">
        <w:t xml:space="preserve">el reconocimiento de dedicación exclusiva o parcial al </w:t>
      </w:r>
      <w:r w:rsidR="00295399" w:rsidRPr="00FD72CB">
        <w:t>Cabildo</w:t>
      </w:r>
      <w:r w:rsidR="009C79D0" w:rsidRPr="00FD72CB">
        <w:t>, ni ser designados para el desempeño de cargos o puestos directivos en las entidades públic</w:t>
      </w:r>
      <w:r w:rsidRPr="00FD72CB">
        <w:t xml:space="preserve">as o privadas dependientes del </w:t>
      </w:r>
      <w:r w:rsidR="00E213FD" w:rsidRPr="00FD72CB">
        <w:t>Cabildo Insular</w:t>
      </w:r>
      <w:r w:rsidR="00CC4364" w:rsidRPr="00FD72CB">
        <w:t>.</w:t>
      </w:r>
    </w:p>
    <w:p w:rsidR="007C4F0E" w:rsidRPr="00ED0791" w:rsidRDefault="003767A5" w:rsidP="00205330">
      <w:pPr>
        <w:pStyle w:val="CAPITULOT"/>
      </w:pPr>
      <w:bookmarkStart w:id="296" w:name="_Toc312001635"/>
      <w:bookmarkStart w:id="297" w:name="_Toc457216796"/>
      <w:r w:rsidRPr="00ED0791">
        <w:t>CAPITULO I</w:t>
      </w:r>
      <w:r w:rsidR="00736635" w:rsidRPr="00ED0791">
        <w:t>I.-</w:t>
      </w:r>
      <w:r w:rsidR="007C4F0E" w:rsidRPr="00ED0791">
        <w:t>Control político</w:t>
      </w:r>
      <w:bookmarkEnd w:id="296"/>
      <w:bookmarkEnd w:id="297"/>
    </w:p>
    <w:p w:rsidR="00736635" w:rsidRPr="00ED0791" w:rsidRDefault="00626782" w:rsidP="009A45F4">
      <w:pPr>
        <w:pStyle w:val="Articulo"/>
      </w:pPr>
      <w:bookmarkStart w:id="298" w:name="_Toc312001636"/>
      <w:bookmarkStart w:id="299" w:name="_Toc439325397"/>
      <w:bookmarkStart w:id="300" w:name="_Toc457216797"/>
      <w:r w:rsidRPr="00ED0791">
        <w:t>Artículo 7</w:t>
      </w:r>
      <w:r w:rsidR="0005463E" w:rsidRPr="00ED0791">
        <w:t>5</w:t>
      </w:r>
      <w:r w:rsidR="007C4F0E" w:rsidRPr="00ED0791">
        <w:t>.</w:t>
      </w:r>
      <w:r w:rsidRPr="00ED0791">
        <w:t>-</w:t>
      </w:r>
      <w:r w:rsidR="007C4F0E" w:rsidRPr="00ED0791">
        <w:t xml:space="preserve"> Moción de censura y c</w:t>
      </w:r>
      <w:r w:rsidR="00736635" w:rsidRPr="00ED0791">
        <w:t>uestión de confianza</w:t>
      </w:r>
      <w:bookmarkEnd w:id="298"/>
      <w:bookmarkEnd w:id="299"/>
      <w:bookmarkEnd w:id="300"/>
    </w:p>
    <w:p w:rsidR="00FD72CB" w:rsidRPr="00FD72CB" w:rsidRDefault="007C4F0E" w:rsidP="00F632A8">
      <w:r w:rsidRPr="00ED0791">
        <w:t>En cualquier mome</w:t>
      </w:r>
      <w:r w:rsidRPr="00FD72CB">
        <w:t xml:space="preserve">nto </w:t>
      </w:r>
      <w:r w:rsidR="00A11F10" w:rsidRPr="00FD72CB">
        <w:t xml:space="preserve">quien ostente la </w:t>
      </w:r>
      <w:r w:rsidRPr="00FD72CB">
        <w:t>Presiden</w:t>
      </w:r>
      <w:r w:rsidR="00A11F10" w:rsidRPr="00FD72CB">
        <w:t>cia</w:t>
      </w:r>
      <w:r w:rsidRPr="00FD72CB">
        <w:t xml:space="preserve"> </w:t>
      </w:r>
      <w:r w:rsidR="00116601" w:rsidRPr="00FD72CB">
        <w:t>podrá plantear la</w:t>
      </w:r>
      <w:r w:rsidRPr="00FD72CB">
        <w:t xml:space="preserve"> cuestión de confianza o ser sometido a la moción de censura por los </w:t>
      </w:r>
      <w:r w:rsidR="00E213FD" w:rsidRPr="00FD72CB">
        <w:t>Grupos Políticos Insulares</w:t>
      </w:r>
      <w:r w:rsidRPr="00FD72CB">
        <w:t xml:space="preserve">, en los términos establecidos en el artículo 92 de la </w:t>
      </w:r>
      <w:r w:rsidR="00AF4A28" w:rsidRPr="00FD72CB">
        <w:t>LCI</w:t>
      </w:r>
      <w:r w:rsidR="004D450D" w:rsidRPr="00FD72CB">
        <w:t xml:space="preserve"> y en la legislación básica del </w:t>
      </w:r>
      <w:r w:rsidR="003F7E71" w:rsidRPr="00FD72CB">
        <w:t>E</w:t>
      </w:r>
      <w:r w:rsidR="004D450D" w:rsidRPr="00FD72CB">
        <w:t>stado en</w:t>
      </w:r>
      <w:r w:rsidR="00116601" w:rsidRPr="00FD72CB">
        <w:t xml:space="preserve"> materia electoral y de régimen l</w:t>
      </w:r>
      <w:r w:rsidR="004D450D" w:rsidRPr="00FD72CB">
        <w:t>ocal</w:t>
      </w:r>
      <w:r w:rsidR="00116601" w:rsidRPr="00FD72CB">
        <w:t>.</w:t>
      </w:r>
    </w:p>
    <w:p w:rsidR="00196014" w:rsidRPr="00FD72CB" w:rsidRDefault="00626782" w:rsidP="009A45F4">
      <w:pPr>
        <w:pStyle w:val="Articulo"/>
      </w:pPr>
      <w:bookmarkStart w:id="301" w:name="_Toc312001637"/>
      <w:bookmarkStart w:id="302" w:name="_Toc439325398"/>
      <w:bookmarkStart w:id="303" w:name="_Toc457216798"/>
      <w:r w:rsidRPr="00FD72CB">
        <w:t>Artículo 7</w:t>
      </w:r>
      <w:r w:rsidR="0005463E" w:rsidRPr="00FD72CB">
        <w:t>6</w:t>
      </w:r>
      <w:r w:rsidR="007C4F0E" w:rsidRPr="00FD72CB">
        <w:t>.- Debate anual</w:t>
      </w:r>
      <w:r w:rsidR="003767A5" w:rsidRPr="00FD72CB">
        <w:t xml:space="preserve"> sobre</w:t>
      </w:r>
      <w:r w:rsidR="00736635" w:rsidRPr="00FD72CB">
        <w:t xml:space="preserve"> actuación po</w:t>
      </w:r>
      <w:r w:rsidR="007C4F0E" w:rsidRPr="00FD72CB">
        <w:t>l</w:t>
      </w:r>
      <w:r w:rsidR="00736635" w:rsidRPr="00FD72CB">
        <w:t>ítica insular</w:t>
      </w:r>
      <w:bookmarkEnd w:id="301"/>
      <w:bookmarkEnd w:id="302"/>
      <w:bookmarkEnd w:id="303"/>
    </w:p>
    <w:p w:rsidR="003F7E71" w:rsidRPr="00FD72CB" w:rsidRDefault="00196014" w:rsidP="00F632A8">
      <w:pPr>
        <w:pStyle w:val="NUMERACIONITEMARTICULO"/>
        <w:numPr>
          <w:ilvl w:val="0"/>
          <w:numId w:val="98"/>
        </w:numPr>
      </w:pPr>
      <w:r w:rsidRPr="00FD72CB">
        <w:lastRenderedPageBreak/>
        <w:t xml:space="preserve">Anualmente el </w:t>
      </w:r>
      <w:r w:rsidR="00E213FD" w:rsidRPr="00FD72CB">
        <w:t>Pleno</w:t>
      </w:r>
      <w:r w:rsidRPr="00FD72CB">
        <w:t xml:space="preserve"> celebrará un debate sobre la orientación </w:t>
      </w:r>
      <w:r w:rsidR="003F7E71" w:rsidRPr="00FD72CB">
        <w:t>general de la política insular.</w:t>
      </w:r>
    </w:p>
    <w:p w:rsidR="003B249F" w:rsidRPr="00FD72CB" w:rsidRDefault="00196014" w:rsidP="00F632A8">
      <w:pPr>
        <w:pStyle w:val="NUMERACIONITEMARTICULO"/>
        <w:numPr>
          <w:ilvl w:val="0"/>
          <w:numId w:val="98"/>
        </w:numPr>
      </w:pPr>
      <w:r w:rsidRPr="00FD72CB">
        <w:t xml:space="preserve">Dicho debate </w:t>
      </w:r>
      <w:r w:rsidR="003F7E71" w:rsidRPr="00FD72CB">
        <w:t xml:space="preserve">anual </w:t>
      </w:r>
      <w:r w:rsidRPr="00FD72CB">
        <w:t xml:space="preserve">tendrá lugar </w:t>
      </w:r>
      <w:r w:rsidR="001232E7" w:rsidRPr="00FD72CB">
        <w:t xml:space="preserve">en el primer </w:t>
      </w:r>
      <w:r w:rsidR="00974BB3" w:rsidRPr="00FD72CB">
        <w:t>trimestre</w:t>
      </w:r>
      <w:r w:rsidR="001232E7" w:rsidRPr="00FD72CB">
        <w:t xml:space="preserve"> del año.</w:t>
      </w:r>
      <w:r w:rsidR="003B7004" w:rsidRPr="00FD72CB">
        <w:t xml:space="preserve"> </w:t>
      </w:r>
      <w:r w:rsidR="001232E7" w:rsidRPr="00FD72CB">
        <w:t xml:space="preserve">Cuando en dicho periodo </w:t>
      </w:r>
      <w:r w:rsidR="004C688A" w:rsidRPr="00FD72CB">
        <w:t>deben</w:t>
      </w:r>
      <w:r w:rsidR="003F7E71" w:rsidRPr="00FD72CB">
        <w:t xml:space="preserve"> celebrarse </w:t>
      </w:r>
      <w:r w:rsidR="00974BB3" w:rsidRPr="00FD72CB">
        <w:t>elecciones</w:t>
      </w:r>
      <w:r w:rsidR="00116601" w:rsidRPr="00FD72CB">
        <w:t xml:space="preserve">, </w:t>
      </w:r>
      <w:r w:rsidR="001232E7" w:rsidRPr="00FD72CB">
        <w:t>se adoptarán las previsiones opor</w:t>
      </w:r>
      <w:r w:rsidR="00100091" w:rsidRPr="00FD72CB">
        <w:t>tunas que eviten</w:t>
      </w:r>
      <w:r w:rsidR="001232E7" w:rsidRPr="00FD72CB">
        <w:t xml:space="preserve"> la concurrencia del </w:t>
      </w:r>
      <w:r w:rsidR="003F7E71" w:rsidRPr="00FD72CB">
        <w:t>d</w:t>
      </w:r>
      <w:r w:rsidR="001232E7" w:rsidRPr="00FD72CB">
        <w:t>ebate con el proceso electoral</w:t>
      </w:r>
      <w:r w:rsidR="00116601" w:rsidRPr="00FD72CB">
        <w:t>.</w:t>
      </w:r>
    </w:p>
    <w:p w:rsidR="00AD2C91" w:rsidRPr="00FD72CB" w:rsidRDefault="00196014" w:rsidP="00F632A8">
      <w:pPr>
        <w:pStyle w:val="NUMERACIONITEMARTICULO"/>
      </w:pPr>
      <w:r w:rsidRPr="00FD72CB">
        <w:t>El debate será objeto único del orden del día de una sesión</w:t>
      </w:r>
      <w:r w:rsidR="00E93B8F" w:rsidRPr="00FD72CB">
        <w:t xml:space="preserve">, que </w:t>
      </w:r>
      <w:r w:rsidRPr="00FD72CB">
        <w:t>comenzará con la intervenc</w:t>
      </w:r>
      <w:r w:rsidR="003F7E71" w:rsidRPr="00FD72CB">
        <w:t xml:space="preserve">ión </w:t>
      </w:r>
      <w:r w:rsidR="003B7004" w:rsidRPr="00FD72CB">
        <w:t xml:space="preserve">de la Presidencia. </w:t>
      </w:r>
    </w:p>
    <w:p w:rsidR="003B249F" w:rsidRPr="00FD72CB" w:rsidRDefault="003F7E71" w:rsidP="0001291F">
      <w:r w:rsidRPr="00FD72CB">
        <w:t>S</w:t>
      </w:r>
      <w:r w:rsidR="00E93B8F" w:rsidRPr="00FD72CB">
        <w:t xml:space="preserve">e sucederán las intervenciones de los Portavoces de los distintos </w:t>
      </w:r>
      <w:r w:rsidR="00E213FD" w:rsidRPr="00FD72CB">
        <w:t>Grupos Políticos Insulares</w:t>
      </w:r>
      <w:r w:rsidR="00E93B8F" w:rsidRPr="00FD72CB">
        <w:t xml:space="preserve">, </w:t>
      </w:r>
      <w:r w:rsidR="00196014" w:rsidRPr="00FD72CB">
        <w:t>comenzando por el mayoritario de la oposición</w:t>
      </w:r>
      <w:r w:rsidR="00E93B8F" w:rsidRPr="00FD72CB">
        <w:t xml:space="preserve"> siguiéndole el resto</w:t>
      </w:r>
      <w:r w:rsidR="006C60C1" w:rsidRPr="00FD72CB">
        <w:t xml:space="preserve"> d</w:t>
      </w:r>
      <w:r w:rsidRPr="00FD72CB">
        <w:t>e G</w:t>
      </w:r>
      <w:r w:rsidR="00E93B8F" w:rsidRPr="00FD72CB">
        <w:t>rupos en orden de mayor a menor</w:t>
      </w:r>
      <w:r w:rsidR="003B249F" w:rsidRPr="00FD72CB">
        <w:t>.</w:t>
      </w:r>
    </w:p>
    <w:p w:rsidR="003B249F" w:rsidRPr="00FD72CB" w:rsidRDefault="00196014" w:rsidP="0001291F">
      <w:r w:rsidRPr="00FD72CB">
        <w:t xml:space="preserve">Los tiempos de intervención </w:t>
      </w:r>
      <w:r w:rsidR="003B7004" w:rsidRPr="00FD72CB">
        <w:t xml:space="preserve">de la Presidencia </w:t>
      </w:r>
      <w:r w:rsidR="003B249F" w:rsidRPr="00FD72CB">
        <w:t>y de los P</w:t>
      </w:r>
      <w:r w:rsidR="00E93B8F" w:rsidRPr="00FD72CB">
        <w:t>ortavoces</w:t>
      </w:r>
      <w:r w:rsidRPr="00FD72CB">
        <w:t xml:space="preserve"> de los </w:t>
      </w:r>
      <w:r w:rsidR="00E213FD" w:rsidRPr="00FD72CB">
        <w:t>Grupos Políticos Insulares</w:t>
      </w:r>
      <w:r w:rsidR="003B7004" w:rsidRPr="00FD72CB">
        <w:t xml:space="preserve"> </w:t>
      </w:r>
      <w:r w:rsidRPr="00FD72CB">
        <w:t>será</w:t>
      </w:r>
      <w:r w:rsidR="00E93B8F" w:rsidRPr="00FD72CB">
        <w:t xml:space="preserve">n acordados, de forma equilibrada, </w:t>
      </w:r>
      <w:r w:rsidRPr="00FD72CB">
        <w:t xml:space="preserve">por la </w:t>
      </w:r>
      <w:r w:rsidR="00E93B8F" w:rsidRPr="00FD72CB">
        <w:t>Junta de Portavoces</w:t>
      </w:r>
      <w:r w:rsidR="003B249F" w:rsidRPr="00FD72CB">
        <w:t>.</w:t>
      </w:r>
    </w:p>
    <w:p w:rsidR="003B249F" w:rsidRPr="00FD72CB" w:rsidRDefault="00196014" w:rsidP="00F632A8">
      <w:pPr>
        <w:pStyle w:val="NUMERACIONITEMARTICULO"/>
      </w:pPr>
      <w:r w:rsidRPr="00FD72CB">
        <w:t>A lo largo del debate, el Presidente</w:t>
      </w:r>
      <w:r w:rsidR="003B7004" w:rsidRPr="00FD72CB">
        <w:t xml:space="preserve"> o Presidenta</w:t>
      </w:r>
      <w:r w:rsidRPr="00FD72CB">
        <w:t xml:space="preserve"> podrá hacer uso de la pa</w:t>
      </w:r>
      <w:r w:rsidR="00E93B8F" w:rsidRPr="00FD72CB">
        <w:t>labra cuantas veces lo solicite</w:t>
      </w:r>
      <w:r w:rsidR="003B249F" w:rsidRPr="00FD72CB">
        <w:t xml:space="preserve"> sin lí</w:t>
      </w:r>
      <w:r w:rsidR="00E93B8F" w:rsidRPr="00FD72CB">
        <w:t>mite de tiempo.</w:t>
      </w:r>
      <w:r w:rsidRPr="00FD72CB">
        <w:t xml:space="preserve"> Cuando responda individualmente a uno de los </w:t>
      </w:r>
      <w:r w:rsidR="00E93B8F" w:rsidRPr="00FD72CB">
        <w:t xml:space="preserve">Portavoces que hayan intervenido, éste </w:t>
      </w:r>
      <w:r w:rsidRPr="00FD72CB">
        <w:t>tend</w:t>
      </w:r>
      <w:r w:rsidR="00E93B8F" w:rsidRPr="00FD72CB">
        <w:t>rá derecho a una réplica de cinco</w:t>
      </w:r>
      <w:r w:rsidR="00AD2C91" w:rsidRPr="00FD72CB">
        <w:t xml:space="preserve"> (5)</w:t>
      </w:r>
      <w:r w:rsidRPr="00FD72CB">
        <w:t xml:space="preserve"> minuto</w:t>
      </w:r>
      <w:r w:rsidR="00E93B8F" w:rsidRPr="00FD72CB">
        <w:t xml:space="preserve">s. Si </w:t>
      </w:r>
      <w:r w:rsidR="003B7004" w:rsidRPr="00FD72CB">
        <w:t xml:space="preserve">la Presidencia </w:t>
      </w:r>
      <w:r w:rsidRPr="00FD72CB">
        <w:t>respondiera de forma glob</w:t>
      </w:r>
      <w:r w:rsidR="002B2AA1" w:rsidRPr="00FD72CB">
        <w:t>al a los representantes de los G</w:t>
      </w:r>
      <w:r w:rsidRPr="00FD72CB">
        <w:t>rupos</w:t>
      </w:r>
      <w:r w:rsidR="002B2AA1" w:rsidRPr="00FD72CB">
        <w:t xml:space="preserve"> Políticos</w:t>
      </w:r>
      <w:r w:rsidRPr="00FD72CB">
        <w:t>, cada uno de estos tend</w:t>
      </w:r>
      <w:r w:rsidR="00E93B8F" w:rsidRPr="00FD72CB">
        <w:t>rá</w:t>
      </w:r>
      <w:r w:rsidR="003B7004" w:rsidRPr="00FD72CB">
        <w:t>n</w:t>
      </w:r>
      <w:r w:rsidR="00E93B8F" w:rsidRPr="00FD72CB">
        <w:t xml:space="preserve"> derecho a una réplica de cinco</w:t>
      </w:r>
      <w:r w:rsidRPr="00FD72CB">
        <w:t xml:space="preserve"> </w:t>
      </w:r>
      <w:r w:rsidR="00AD2C91" w:rsidRPr="00FD72CB">
        <w:t xml:space="preserve">(5) </w:t>
      </w:r>
      <w:r w:rsidRPr="00FD72CB">
        <w:t>minutos</w:t>
      </w:r>
      <w:r w:rsidR="003B249F" w:rsidRPr="00FD72CB">
        <w:t>.</w:t>
      </w:r>
    </w:p>
    <w:p w:rsidR="003B249F" w:rsidRPr="00FD72CB" w:rsidRDefault="00196014" w:rsidP="00F632A8">
      <w:pPr>
        <w:pStyle w:val="NUMERACIONITEMARTICULO"/>
      </w:pPr>
      <w:r w:rsidRPr="00FD72CB">
        <w:t>Al térm</w:t>
      </w:r>
      <w:r w:rsidR="00E93B8F" w:rsidRPr="00FD72CB">
        <w:t xml:space="preserve">ino del debate desarrollado </w:t>
      </w:r>
      <w:r w:rsidRPr="00FD72CB">
        <w:t xml:space="preserve">y dentro del plazo que al efecto acuerde la </w:t>
      </w:r>
      <w:r w:rsidR="00974BB3" w:rsidRPr="00FD72CB">
        <w:t>Junta de Portavoces, cada Grupo Político Insular podrá</w:t>
      </w:r>
      <w:r w:rsidRPr="00FD72CB">
        <w:t xml:space="preserve"> presentar </w:t>
      </w:r>
      <w:r w:rsidR="007C360B" w:rsidRPr="00FD72CB">
        <w:t xml:space="preserve">un máximo de cinco </w:t>
      </w:r>
      <w:r w:rsidRPr="00FD72CB">
        <w:t>propuestas de res</w:t>
      </w:r>
      <w:r w:rsidR="00E93B8F" w:rsidRPr="00FD72CB">
        <w:t xml:space="preserve">olución que, a juicio </w:t>
      </w:r>
      <w:r w:rsidR="003F7E71" w:rsidRPr="00FD72CB">
        <w:t xml:space="preserve">de </w:t>
      </w:r>
      <w:r w:rsidR="00E93B8F" w:rsidRPr="00FD72CB">
        <w:t>dicha Junta</w:t>
      </w:r>
      <w:r w:rsidRPr="00FD72CB">
        <w:t>, sean congruentes con los temas debatidos</w:t>
      </w:r>
      <w:r w:rsidR="003F7E71" w:rsidRPr="00FD72CB">
        <w:t>.</w:t>
      </w:r>
      <w:r w:rsidR="00AD2C91" w:rsidRPr="00FD72CB">
        <w:t xml:space="preserve"> </w:t>
      </w:r>
      <w:r w:rsidR="003F7E71" w:rsidRPr="00FD72CB">
        <w:t>E</w:t>
      </w:r>
      <w:r w:rsidRPr="00FD72CB">
        <w:t>n ningún caso serán admitidas aquellas que impli</w:t>
      </w:r>
      <w:r w:rsidR="003F7E71" w:rsidRPr="00FD72CB">
        <w:t>quen</w:t>
      </w:r>
      <w:r w:rsidRPr="00FD72CB">
        <w:t xml:space="preserve"> cuestiones de confianza o de censura encubierta. </w:t>
      </w:r>
    </w:p>
    <w:p w:rsidR="009A45F4" w:rsidRPr="00FD72CB" w:rsidRDefault="006C60C1" w:rsidP="00F632A8">
      <w:pPr>
        <w:pStyle w:val="NUMERACIONITEMARTICULO"/>
      </w:pPr>
      <w:r w:rsidRPr="00FD72CB">
        <w:t>El conjunt</w:t>
      </w:r>
      <w:r w:rsidR="000B1404" w:rsidRPr="00FD72CB">
        <w:t>o</w:t>
      </w:r>
      <w:r w:rsidRPr="00FD72CB">
        <w:t xml:space="preserve"> de </w:t>
      </w:r>
      <w:r w:rsidR="00196014" w:rsidRPr="00FD72CB">
        <w:t xml:space="preserve">propuestas de resolución </w:t>
      </w:r>
      <w:r w:rsidR="003B249F" w:rsidRPr="00FD72CB">
        <w:t>de cada G</w:t>
      </w:r>
      <w:r w:rsidR="007C360B" w:rsidRPr="00FD72CB">
        <w:t xml:space="preserve">rupo </w:t>
      </w:r>
      <w:r w:rsidR="008C6BB7" w:rsidRPr="00FD72CB">
        <w:t xml:space="preserve">Político </w:t>
      </w:r>
      <w:r w:rsidR="00196014" w:rsidRPr="00FD72CB">
        <w:t>que hayan sido admitidas</w:t>
      </w:r>
      <w:r w:rsidR="007C360B" w:rsidRPr="00FD72CB">
        <w:t>,</w:t>
      </w:r>
      <w:r w:rsidR="00196014" w:rsidRPr="00FD72CB">
        <w:t xml:space="preserve"> podrán ser </w:t>
      </w:r>
      <w:r w:rsidR="00E93B8F" w:rsidRPr="00FD72CB">
        <w:t>de</w:t>
      </w:r>
      <w:r w:rsidR="0044369C" w:rsidRPr="00FD72CB">
        <w:t xml:space="preserve">fendidas por los respectivos </w:t>
      </w:r>
      <w:r w:rsidR="003B7004" w:rsidRPr="00FD72CB">
        <w:t>p</w:t>
      </w:r>
      <w:r w:rsidR="007C360B" w:rsidRPr="00FD72CB">
        <w:t xml:space="preserve">ortavoces en una </w:t>
      </w:r>
      <w:r w:rsidR="00E93B8F" w:rsidRPr="00FD72CB">
        <w:t xml:space="preserve">única </w:t>
      </w:r>
      <w:r w:rsidR="007C360B" w:rsidRPr="00FD72CB">
        <w:t xml:space="preserve">intervención y por un tiempo máximo de </w:t>
      </w:r>
      <w:r w:rsidRPr="00FD72CB">
        <w:t>diez</w:t>
      </w:r>
      <w:r w:rsidR="004070F9" w:rsidRPr="00FD72CB">
        <w:t xml:space="preserve"> </w:t>
      </w:r>
      <w:r w:rsidR="00AD2C91" w:rsidRPr="00FD72CB">
        <w:t xml:space="preserve">(10) </w:t>
      </w:r>
      <w:r w:rsidR="004070F9" w:rsidRPr="00FD72CB">
        <w:t xml:space="preserve">minutos, en la sesión del </w:t>
      </w:r>
      <w:r w:rsidR="00E213FD" w:rsidRPr="00FD72CB">
        <w:t>Pleno</w:t>
      </w:r>
      <w:r w:rsidR="004070F9" w:rsidRPr="00FD72CB">
        <w:t xml:space="preserve"> que acuerde la Junta de Portavoces.</w:t>
      </w:r>
    </w:p>
    <w:p w:rsidR="009A45F4" w:rsidRPr="00FD72CB" w:rsidRDefault="007C360B" w:rsidP="00F632A8">
      <w:pPr>
        <w:pStyle w:val="NUMERACIONITEMARTICULO"/>
      </w:pPr>
      <w:r w:rsidRPr="00FD72CB">
        <w:t xml:space="preserve">Finalizada cada una de las intervenciones anteriores, los portavoces del resto de </w:t>
      </w:r>
      <w:r w:rsidR="00E213FD" w:rsidRPr="00FD72CB">
        <w:t>Grupos Políticos Insulares</w:t>
      </w:r>
      <w:r w:rsidRPr="00FD72CB">
        <w:t xml:space="preserve"> no proponentes</w:t>
      </w:r>
      <w:r w:rsidR="00196014" w:rsidRPr="00FD72CB">
        <w:t xml:space="preserve">, </w:t>
      </w:r>
      <w:r w:rsidRPr="00FD72CB">
        <w:t>podrá</w:t>
      </w:r>
      <w:r w:rsidR="003F7E71" w:rsidRPr="00FD72CB">
        <w:t>n</w:t>
      </w:r>
      <w:r w:rsidRPr="00FD72CB">
        <w:t xml:space="preserve"> utilizar un tu</w:t>
      </w:r>
      <w:r w:rsidR="003F7E71" w:rsidRPr="00FD72CB">
        <w:t>r</w:t>
      </w:r>
      <w:r w:rsidRPr="00FD72CB">
        <w:t>no de explicación de su posición durante un tiempo máximo de</w:t>
      </w:r>
      <w:r w:rsidR="00AD2C91" w:rsidRPr="00FD72CB">
        <w:t xml:space="preserve"> </w:t>
      </w:r>
      <w:r w:rsidR="006C60C1" w:rsidRPr="00FD72CB">
        <w:t>tres</w:t>
      </w:r>
      <w:r w:rsidR="00626782" w:rsidRPr="00FD72CB">
        <w:t xml:space="preserve"> </w:t>
      </w:r>
      <w:r w:rsidR="00AD2C91" w:rsidRPr="00FD72CB">
        <w:t xml:space="preserve">(3) </w:t>
      </w:r>
      <w:r w:rsidR="00626782" w:rsidRPr="00FD72CB">
        <w:t>minutos, finalizando el debate de la</w:t>
      </w:r>
      <w:r w:rsidR="003F7E71" w:rsidRPr="00FD72CB">
        <w:t>s</w:t>
      </w:r>
      <w:r w:rsidR="00626782" w:rsidRPr="00FD72CB">
        <w:t xml:space="preserve"> propuesta</w:t>
      </w:r>
      <w:r w:rsidR="003F7E71" w:rsidRPr="00FD72CB">
        <w:t>s</w:t>
      </w:r>
      <w:r w:rsidR="00626782" w:rsidRPr="00FD72CB">
        <w:t xml:space="preserve"> y procediéndose a continuaci</w:t>
      </w:r>
      <w:r w:rsidR="003B249F" w:rsidRPr="00FD72CB">
        <w:t>ón a la votación de las mismas.</w:t>
      </w:r>
    </w:p>
    <w:p w:rsidR="009A45F4" w:rsidRPr="00FD72CB" w:rsidRDefault="00626782" w:rsidP="00F632A8">
      <w:pPr>
        <w:pStyle w:val="NUMERACIONITEMARTICULO"/>
      </w:pPr>
      <w:r w:rsidRPr="00FD72CB">
        <w:t>No obstante</w:t>
      </w:r>
      <w:r w:rsidR="009D2B8E" w:rsidRPr="00FD72CB">
        <w:t>,</w:t>
      </w:r>
      <w:r w:rsidRPr="00FD72CB">
        <w:t xml:space="preserve"> si durante el debate </w:t>
      </w:r>
      <w:r w:rsidR="00B92E5E" w:rsidRPr="00FD72CB">
        <w:t xml:space="preserve">se produjeran propuestas </w:t>
      </w:r>
      <w:r w:rsidR="00FD6C72" w:rsidRPr="00FD72CB">
        <w:t>transaccionales</w:t>
      </w:r>
      <w:r w:rsidR="009D2B8E" w:rsidRPr="00FD72CB">
        <w:t xml:space="preserve">, </w:t>
      </w:r>
      <w:r w:rsidRPr="00FD72CB">
        <w:t xml:space="preserve">se dará un turno excepcional por propuesta, para su </w:t>
      </w:r>
      <w:r w:rsidRPr="00FD72CB">
        <w:lastRenderedPageBreak/>
        <w:t>aceptación o rechazo, de un máximo de un minuto</w:t>
      </w:r>
      <w:r w:rsidR="003F7E71" w:rsidRPr="00FD72CB">
        <w:t xml:space="preserve"> por cada G</w:t>
      </w:r>
      <w:r w:rsidRPr="00FD72CB">
        <w:t xml:space="preserve">rupo </w:t>
      </w:r>
      <w:r w:rsidR="003F7E71" w:rsidRPr="00FD72CB">
        <w:t>P</w:t>
      </w:r>
      <w:r w:rsidR="00805965" w:rsidRPr="00FD72CB">
        <w:t>olítico</w:t>
      </w:r>
      <w:r w:rsidRPr="00FD72CB">
        <w:t xml:space="preserve">, procediéndose finalmente a su </w:t>
      </w:r>
      <w:r w:rsidR="003B249F" w:rsidRPr="00FD72CB">
        <w:t>votación</w:t>
      </w:r>
      <w:r w:rsidRPr="00FD72CB">
        <w:t>.</w:t>
      </w:r>
    </w:p>
    <w:p w:rsidR="00D71E04" w:rsidRPr="00FD72CB" w:rsidRDefault="00196014" w:rsidP="00F632A8">
      <w:pPr>
        <w:pStyle w:val="NUMERACIONITEMARTICULO"/>
      </w:pPr>
      <w:r w:rsidRPr="00FD72CB">
        <w:t xml:space="preserve">Las propuestas de resolución que hubieran sido aprobadas se publicarán en el </w:t>
      </w:r>
      <w:r w:rsidR="00626782" w:rsidRPr="00FD72CB">
        <w:t xml:space="preserve">la </w:t>
      </w:r>
      <w:r w:rsidR="008C6BB7" w:rsidRPr="00FD72CB">
        <w:t>Portal W</w:t>
      </w:r>
      <w:r w:rsidR="00626782" w:rsidRPr="00FD72CB">
        <w:t xml:space="preserve">eb </w:t>
      </w:r>
      <w:r w:rsidR="004C688A" w:rsidRPr="00FD72CB">
        <w:t>Corporativo</w:t>
      </w:r>
      <w:r w:rsidR="00626782" w:rsidRPr="00FD72CB">
        <w:t>.</w:t>
      </w:r>
    </w:p>
    <w:p w:rsidR="009C79D0" w:rsidRPr="00FD72CB" w:rsidRDefault="00626782" w:rsidP="009A45F4">
      <w:pPr>
        <w:pStyle w:val="Articulo"/>
      </w:pPr>
      <w:bookmarkStart w:id="304" w:name="_Toc312001638"/>
      <w:bookmarkStart w:id="305" w:name="_Toc439325399"/>
      <w:bookmarkStart w:id="306" w:name="_Toc457216799"/>
      <w:r w:rsidRPr="00FD72CB">
        <w:t>Artículo 7</w:t>
      </w:r>
      <w:r w:rsidR="0005463E" w:rsidRPr="00FD72CB">
        <w:t>7</w:t>
      </w:r>
      <w:r w:rsidR="007C4F0E" w:rsidRPr="00FD72CB">
        <w:t>.- Debate</w:t>
      </w:r>
      <w:r w:rsidR="00196014" w:rsidRPr="00FD72CB">
        <w:t>s extraordinarios sobre gestión de</w:t>
      </w:r>
      <w:r w:rsidR="009A45F4" w:rsidRPr="00FD72CB">
        <w:t>l</w:t>
      </w:r>
      <w:r w:rsidR="00196014" w:rsidRPr="00FD72CB">
        <w:t xml:space="preserve"> Consejo de Gobierno Insular</w:t>
      </w:r>
      <w:bookmarkEnd w:id="304"/>
      <w:bookmarkEnd w:id="305"/>
      <w:bookmarkEnd w:id="306"/>
    </w:p>
    <w:p w:rsidR="00A737DC" w:rsidRPr="00FD72CB" w:rsidRDefault="004C011F" w:rsidP="00F632A8">
      <w:pPr>
        <w:pStyle w:val="NUMERACIONITEMARTICULO"/>
        <w:numPr>
          <w:ilvl w:val="0"/>
          <w:numId w:val="136"/>
        </w:numPr>
      </w:pPr>
      <w:r w:rsidRPr="00FD72CB">
        <w:t xml:space="preserve">Por acuerdo del </w:t>
      </w:r>
      <w:r w:rsidR="00E213FD" w:rsidRPr="00FD72CB">
        <w:t>Pleno</w:t>
      </w:r>
      <w:r w:rsidRPr="00FD72CB">
        <w:t xml:space="preserve"> y e</w:t>
      </w:r>
      <w:r w:rsidR="000B1404" w:rsidRPr="00FD72CB">
        <w:t xml:space="preserve">n los términos y </w:t>
      </w:r>
      <w:r w:rsidRPr="00FD72CB">
        <w:t>requisitos previsto</w:t>
      </w:r>
      <w:r w:rsidR="000B1404" w:rsidRPr="00FD72CB">
        <w:t xml:space="preserve">s en el artículo 93 de la </w:t>
      </w:r>
      <w:r w:rsidR="00AF4A28" w:rsidRPr="00FD72CB">
        <w:t>LCI</w:t>
      </w:r>
      <w:r w:rsidRPr="00FD72CB">
        <w:t>, se podrán celebrar sesiones extraordinarias para el debate sobre la gestión del Consejo de Gobierno Insular</w:t>
      </w:r>
      <w:r w:rsidR="00A737DC" w:rsidRPr="00FD72CB">
        <w:t xml:space="preserve"> en áreas concretas</w:t>
      </w:r>
      <w:r w:rsidR="009D2B8E" w:rsidRPr="00FD72CB">
        <w:t xml:space="preserve">, que no podrá coincidir en el mismo mes en que se celebra el Debate </w:t>
      </w:r>
      <w:r w:rsidR="003B7004" w:rsidRPr="00FD72CB">
        <w:t>A</w:t>
      </w:r>
      <w:r w:rsidR="009D2B8E" w:rsidRPr="00FD72CB">
        <w:t xml:space="preserve">nual sobre actuación </w:t>
      </w:r>
      <w:r w:rsidR="00FD6C72" w:rsidRPr="00FD72CB">
        <w:t>política</w:t>
      </w:r>
      <w:r w:rsidR="009D2B8E" w:rsidRPr="00FD72CB">
        <w:t xml:space="preserve"> previsto en el artículo </w:t>
      </w:r>
      <w:r w:rsidR="00FD6C72" w:rsidRPr="00FD72CB">
        <w:t>anterior</w:t>
      </w:r>
      <w:r w:rsidR="009D2B8E" w:rsidRPr="00FD72CB">
        <w:t>.</w:t>
      </w:r>
    </w:p>
    <w:p w:rsidR="00385CFC" w:rsidRPr="00FD72CB" w:rsidRDefault="004C011F" w:rsidP="00F632A8">
      <w:pPr>
        <w:pStyle w:val="NUMERACIONITEMARTICULO"/>
      </w:pPr>
      <w:r w:rsidRPr="00FD72CB">
        <w:t xml:space="preserve">El debate será objeto </w:t>
      </w:r>
      <w:r w:rsidR="00A737DC" w:rsidRPr="00FD72CB">
        <w:t xml:space="preserve">de un </w:t>
      </w:r>
      <w:r w:rsidRPr="00FD72CB">
        <w:t xml:space="preserve">único </w:t>
      </w:r>
      <w:r w:rsidR="00A737DC" w:rsidRPr="00FD72CB">
        <w:t xml:space="preserve">punto </w:t>
      </w:r>
      <w:r w:rsidRPr="00FD72CB">
        <w:t>d</w:t>
      </w:r>
      <w:r w:rsidR="00385CFC" w:rsidRPr="00FD72CB">
        <w:t>el orden del día de una sesión</w:t>
      </w:r>
      <w:r w:rsidR="00A737DC" w:rsidRPr="00FD72CB">
        <w:t xml:space="preserve"> extraordinaria</w:t>
      </w:r>
      <w:r w:rsidR="00385CFC" w:rsidRPr="00FD72CB">
        <w:t>.</w:t>
      </w:r>
      <w:r w:rsidR="00C22B52" w:rsidRPr="00FD72CB">
        <w:t xml:space="preserve"> El número máximo de áreas </w:t>
      </w:r>
      <w:r w:rsidR="00A737DC" w:rsidRPr="00FD72CB">
        <w:t>insulares objeto de debate será de tres.</w:t>
      </w:r>
    </w:p>
    <w:p w:rsidR="004C011F" w:rsidRPr="00FD72CB" w:rsidRDefault="00C22B52" w:rsidP="00F632A8">
      <w:pPr>
        <w:pStyle w:val="NUMERACIONITEMARTICULO"/>
      </w:pPr>
      <w:r w:rsidRPr="00FD72CB">
        <w:t>El debat</w:t>
      </w:r>
      <w:r w:rsidR="00385CFC" w:rsidRPr="00FD72CB">
        <w:t xml:space="preserve">e </w:t>
      </w:r>
      <w:r w:rsidR="004C011F" w:rsidRPr="00FD72CB">
        <w:t>comenzará con la intervención</w:t>
      </w:r>
      <w:r w:rsidR="00385CFC" w:rsidRPr="00FD72CB">
        <w:t xml:space="preserve"> de</w:t>
      </w:r>
      <w:r w:rsidR="004C011F" w:rsidRPr="00FD72CB">
        <w:t xml:space="preserve"> los Portavoces de los </w:t>
      </w:r>
      <w:r w:rsidR="00E213FD" w:rsidRPr="00FD72CB">
        <w:t>Grupos Políticos</w:t>
      </w:r>
      <w:r w:rsidR="004C011F" w:rsidRPr="00FD72CB">
        <w:t xml:space="preserve"> o del Portavoz</w:t>
      </w:r>
      <w:r w:rsidR="00C97CC2" w:rsidRPr="00FD72CB">
        <w:t xml:space="preserve"> designado por el grupo de los C</w:t>
      </w:r>
      <w:r w:rsidR="004C011F" w:rsidRPr="00FD72CB">
        <w:t xml:space="preserve">onsejeros </w:t>
      </w:r>
      <w:r w:rsidR="00C97CC2" w:rsidRPr="00FD72CB">
        <w:t xml:space="preserve">insulares </w:t>
      </w:r>
      <w:r w:rsidR="004C011F" w:rsidRPr="00FD72CB">
        <w:t>firmantes a título individual de la sol</w:t>
      </w:r>
      <w:r w:rsidR="00385CFC" w:rsidRPr="00FD72CB">
        <w:t>icitud de celebración</w:t>
      </w:r>
      <w:r w:rsidR="003B2115" w:rsidRPr="00FD72CB">
        <w:t>,</w:t>
      </w:r>
      <w:r w:rsidR="00805965" w:rsidRPr="00FD72CB">
        <w:t xml:space="preserve"> para</w:t>
      </w:r>
      <w:r w:rsidR="00385CFC" w:rsidRPr="00FD72CB">
        <w:t xml:space="preserve"> la explicación del objeto del mismo. </w:t>
      </w:r>
    </w:p>
    <w:p w:rsidR="004C011F" w:rsidRPr="00FD72CB" w:rsidRDefault="004C011F" w:rsidP="00F632A8">
      <w:pPr>
        <w:pStyle w:val="NUMERACIONITEMARTICULO"/>
      </w:pPr>
      <w:r w:rsidRPr="00FD72CB">
        <w:t xml:space="preserve">Se sucederán las intervenciones de los Portavoces de los restantes </w:t>
      </w:r>
      <w:r w:rsidR="00E213FD" w:rsidRPr="00FD72CB">
        <w:t>Grupos Políticos Insulares</w:t>
      </w:r>
      <w:r w:rsidRPr="00FD72CB">
        <w:t xml:space="preserve">, que no sean solicitantes del debate, en </w:t>
      </w:r>
      <w:r w:rsidR="00966F96" w:rsidRPr="00FD72CB">
        <w:t xml:space="preserve">orden de mayor a menor, por un tiempo máximo de cinco </w:t>
      </w:r>
      <w:r w:rsidR="00AD2C91" w:rsidRPr="00FD72CB">
        <w:t xml:space="preserve">(5) </w:t>
      </w:r>
      <w:r w:rsidR="00966F96" w:rsidRPr="00FD72CB">
        <w:t>minutos cada uno.</w:t>
      </w:r>
    </w:p>
    <w:p w:rsidR="003B2115" w:rsidRPr="00FD72CB" w:rsidRDefault="003B2115" w:rsidP="00F632A8">
      <w:pPr>
        <w:pStyle w:val="NUMERACIONITEMARTICULO"/>
      </w:pPr>
      <w:r w:rsidRPr="00FD72CB">
        <w:t>Seguidamente</w:t>
      </w:r>
      <w:r w:rsidR="003B7004" w:rsidRPr="00FD72CB">
        <w:t xml:space="preserve"> </w:t>
      </w:r>
      <w:r w:rsidR="00385CFC" w:rsidRPr="00FD72CB">
        <w:t>intervendrán los miembros de Consejo Insular de Gobierno titulares de las áreas concretas sometidas</w:t>
      </w:r>
      <w:r w:rsidR="00A737DC" w:rsidRPr="00FD72CB">
        <w:t xml:space="preserve"> a debate o el </w:t>
      </w:r>
      <w:r w:rsidR="00C97CC2" w:rsidRPr="00FD72CB">
        <w:t>P</w:t>
      </w:r>
      <w:r w:rsidR="00A737DC" w:rsidRPr="00FD72CB">
        <w:t>ortavoz designado.</w:t>
      </w:r>
    </w:p>
    <w:p w:rsidR="00385CFC" w:rsidRPr="00FD72CB" w:rsidRDefault="003B2115" w:rsidP="00F632A8">
      <w:pPr>
        <w:pStyle w:val="NUMERACIONITEMARTICULO"/>
      </w:pPr>
      <w:r w:rsidRPr="00FD72CB">
        <w:t>A continuación, l</w:t>
      </w:r>
      <w:r w:rsidR="00385CFC" w:rsidRPr="00FD72CB">
        <w:t xml:space="preserve">os Portavoces solicitantes tendrán un turno de réplica, seguido de otro similar de los restantes </w:t>
      </w:r>
      <w:r w:rsidR="00E213FD" w:rsidRPr="00FD72CB">
        <w:t>Grupos Políticos Insulares</w:t>
      </w:r>
      <w:r w:rsidR="00385CFC" w:rsidRPr="00FD72CB">
        <w:t xml:space="preserve"> no </w:t>
      </w:r>
      <w:r w:rsidR="00805965" w:rsidRPr="00FD72CB">
        <w:t>solicitantes</w:t>
      </w:r>
      <w:r w:rsidR="00CC4346" w:rsidRPr="00FD72CB">
        <w:t>, en orden</w:t>
      </w:r>
      <w:r w:rsidR="00385CFC" w:rsidRPr="00FD72CB">
        <w:t xml:space="preserve"> de mayor a menor.</w:t>
      </w:r>
    </w:p>
    <w:p w:rsidR="00385CFC" w:rsidRPr="00FD72CB" w:rsidRDefault="00A737DC" w:rsidP="00F632A8">
      <w:pPr>
        <w:pStyle w:val="NUMERACIONITEMARTICULO"/>
      </w:pPr>
      <w:r w:rsidRPr="00FD72CB">
        <w:t xml:space="preserve">Intervendrán en sus </w:t>
      </w:r>
      <w:r w:rsidR="00385CFC" w:rsidRPr="00FD72CB">
        <w:t xml:space="preserve">respectivos </w:t>
      </w:r>
      <w:r w:rsidR="00C97CC2" w:rsidRPr="00FD72CB">
        <w:t xml:space="preserve">últimos </w:t>
      </w:r>
      <w:r w:rsidR="00385CFC" w:rsidRPr="00FD72CB">
        <w:t>turnos de réplica</w:t>
      </w:r>
      <w:r w:rsidR="00C97CC2" w:rsidRPr="00FD72CB">
        <w:t>,</w:t>
      </w:r>
      <w:r w:rsidR="00385CFC" w:rsidRPr="00FD72CB">
        <w:t xml:space="preserve"> los miembros del Consejo Insular de Gobierno titulares de las áreas concretas sometidas a debate</w:t>
      </w:r>
      <w:r w:rsidRPr="00FD72CB">
        <w:t xml:space="preserve"> o los portavoces designados</w:t>
      </w:r>
      <w:r w:rsidR="00385CFC" w:rsidRPr="00FD72CB">
        <w:t>.</w:t>
      </w:r>
    </w:p>
    <w:p w:rsidR="00385CFC" w:rsidRPr="00FD72CB" w:rsidRDefault="00A737DC" w:rsidP="00F632A8">
      <w:pPr>
        <w:pStyle w:val="NUMERACIONITEMARTICULO"/>
      </w:pPr>
      <w:r w:rsidRPr="00FD72CB">
        <w:t>Finalmente, c</w:t>
      </w:r>
      <w:r w:rsidR="00385CFC" w:rsidRPr="00FD72CB">
        <w:t xml:space="preserve">oncluirá las </w:t>
      </w:r>
      <w:r w:rsidR="00805965" w:rsidRPr="00FD72CB">
        <w:t>intervenciones</w:t>
      </w:r>
      <w:r w:rsidR="00385CFC" w:rsidRPr="00FD72CB">
        <w:t xml:space="preserve"> </w:t>
      </w:r>
      <w:r w:rsidR="003B7004" w:rsidRPr="00FD72CB">
        <w:t>de la Presidencia</w:t>
      </w:r>
      <w:r w:rsidR="00385CFC" w:rsidRPr="00FD72CB">
        <w:t>.</w:t>
      </w:r>
    </w:p>
    <w:p w:rsidR="004C011F" w:rsidRPr="00FD72CB" w:rsidRDefault="004C011F" w:rsidP="00F632A8">
      <w:pPr>
        <w:pStyle w:val="NUMERACIONITEMARTICULO"/>
      </w:pPr>
      <w:r w:rsidRPr="00FD72CB">
        <w:t xml:space="preserve">Los tiempos </w:t>
      </w:r>
      <w:r w:rsidR="0044369C" w:rsidRPr="00FD72CB">
        <w:t>máximos de intervención para el conjunto de los</w:t>
      </w:r>
      <w:r w:rsidR="00385CFC" w:rsidRPr="00FD72CB">
        <w:t xml:space="preserve"> Portavoces de los </w:t>
      </w:r>
      <w:r w:rsidR="00E213FD" w:rsidRPr="00FD72CB">
        <w:t>Grupos Políticos</w:t>
      </w:r>
      <w:r w:rsidR="003B7004" w:rsidRPr="00FD72CB">
        <w:t xml:space="preserve"> </w:t>
      </w:r>
      <w:r w:rsidR="00385CFC" w:rsidRPr="00FD72CB">
        <w:t xml:space="preserve">o </w:t>
      </w:r>
      <w:r w:rsidR="0044369C" w:rsidRPr="00FD72CB">
        <w:t xml:space="preserve">en su caso </w:t>
      </w:r>
      <w:r w:rsidR="00BE0027" w:rsidRPr="00FD72CB">
        <w:t>del Portavoz de los C</w:t>
      </w:r>
      <w:r w:rsidR="00385CFC" w:rsidRPr="00FD72CB">
        <w:t xml:space="preserve">onsejeros </w:t>
      </w:r>
      <w:r w:rsidR="0044369C" w:rsidRPr="00FD72CB">
        <w:t xml:space="preserve">solicitantes </w:t>
      </w:r>
      <w:r w:rsidR="0044369C" w:rsidRPr="00FD72CB">
        <w:lastRenderedPageBreak/>
        <w:t>del debate</w:t>
      </w:r>
      <w:r w:rsidR="003B7004" w:rsidRPr="00FD72CB">
        <w:t xml:space="preserve"> </w:t>
      </w:r>
      <w:r w:rsidR="0044369C" w:rsidRPr="00FD72CB">
        <w:t>serán</w:t>
      </w:r>
      <w:r w:rsidR="00966F96" w:rsidRPr="00FD72CB">
        <w:t>,</w:t>
      </w:r>
      <w:r w:rsidR="0044369C" w:rsidRPr="00FD72CB">
        <w:t xml:space="preserve"> para la suma de </w:t>
      </w:r>
      <w:r w:rsidR="00C97CC2" w:rsidRPr="00FD72CB">
        <w:t>sus</w:t>
      </w:r>
      <w:r w:rsidR="0044369C" w:rsidRPr="00FD72CB">
        <w:t xml:space="preserve"> dos intervenciones, inicial y réplica, de </w:t>
      </w:r>
      <w:r w:rsidR="00966F96" w:rsidRPr="00FD72CB">
        <w:t>quince</w:t>
      </w:r>
      <w:r w:rsidR="0044369C" w:rsidRPr="00FD72CB">
        <w:t xml:space="preserve"> </w:t>
      </w:r>
      <w:r w:rsidR="00AD2C91" w:rsidRPr="00FD72CB">
        <w:t xml:space="preserve">(15) </w:t>
      </w:r>
      <w:r w:rsidR="0044369C" w:rsidRPr="00FD72CB">
        <w:t xml:space="preserve">minutos, </w:t>
      </w:r>
      <w:r w:rsidR="00385CFC" w:rsidRPr="00FD72CB">
        <w:t xml:space="preserve">que podrán distribuir entre </w:t>
      </w:r>
      <w:r w:rsidR="0044369C" w:rsidRPr="00FD72CB">
        <w:t>ellos</w:t>
      </w:r>
      <w:r w:rsidR="00385CFC" w:rsidRPr="00FD72CB">
        <w:t xml:space="preserve"> según su criterio</w:t>
      </w:r>
      <w:r w:rsidR="0044369C" w:rsidRPr="00FD72CB">
        <w:t>.</w:t>
      </w:r>
    </w:p>
    <w:p w:rsidR="004C011F" w:rsidRPr="00FD72CB" w:rsidRDefault="00966F96" w:rsidP="00F632A8">
      <w:pPr>
        <w:pStyle w:val="NUMERACIONITEMARTICULO"/>
      </w:pPr>
      <w:r w:rsidRPr="00FD72CB">
        <w:t>Por cada área objeto de debate, su titular miembro del Consejo Insular de Gobierno, dispondrá para el conjunto de sus dos intervenciones de un máximo de quince</w:t>
      </w:r>
      <w:r w:rsidR="003B7004" w:rsidRPr="00FD72CB">
        <w:t xml:space="preserve"> (15)</w:t>
      </w:r>
      <w:r w:rsidRPr="00FD72CB">
        <w:t xml:space="preserve"> minutos.</w:t>
      </w:r>
    </w:p>
    <w:p w:rsidR="00966F96" w:rsidRPr="00FD72CB" w:rsidRDefault="00966F96" w:rsidP="00F632A8">
      <w:pPr>
        <w:pStyle w:val="NUMERACIONITEMARTICULO"/>
      </w:pPr>
      <w:r w:rsidRPr="00FD72CB">
        <w:t xml:space="preserve">Los </w:t>
      </w:r>
      <w:r w:rsidR="003B7004" w:rsidRPr="00FD72CB">
        <w:t>p</w:t>
      </w:r>
      <w:r w:rsidRPr="00FD72CB">
        <w:t xml:space="preserve">ortavoces de los restantes </w:t>
      </w:r>
      <w:r w:rsidR="00E213FD" w:rsidRPr="00FD72CB">
        <w:t>Grupos Políticos Insulares</w:t>
      </w:r>
      <w:r w:rsidRPr="00FD72CB">
        <w:t>, que no sean solicitantes del deb</w:t>
      </w:r>
      <w:r w:rsidR="003B2115" w:rsidRPr="00FD72CB">
        <w:t xml:space="preserve">ate, en orden de mayor a menor, tendrán un turno de intervención máximo de tres </w:t>
      </w:r>
      <w:r w:rsidR="003B7004" w:rsidRPr="00FD72CB">
        <w:t xml:space="preserve">(3) </w:t>
      </w:r>
      <w:r w:rsidR="003B2115" w:rsidRPr="00FD72CB">
        <w:t>minutos cada uno.</w:t>
      </w:r>
    </w:p>
    <w:p w:rsidR="004C011F" w:rsidRPr="00FD72CB" w:rsidRDefault="004C011F" w:rsidP="00F632A8">
      <w:pPr>
        <w:pStyle w:val="NUMERACIONITEMARTICULO"/>
      </w:pPr>
      <w:r w:rsidRPr="00FD72CB">
        <w:t xml:space="preserve">Excepcionalmente, </w:t>
      </w:r>
      <w:r w:rsidR="009C6818" w:rsidRPr="00FD72CB">
        <w:t>la Presidencia</w:t>
      </w:r>
      <w:r w:rsidRPr="00FD72CB">
        <w:t xml:space="preserve"> podrá conceder un </w:t>
      </w:r>
      <w:r w:rsidR="003B7004" w:rsidRPr="00FD72CB">
        <w:t xml:space="preserve">(1) </w:t>
      </w:r>
      <w:r w:rsidRPr="00FD72CB">
        <w:t xml:space="preserve">minuto más </w:t>
      </w:r>
      <w:r w:rsidR="00C97CC2" w:rsidRPr="00FD72CB">
        <w:t xml:space="preserve">a </w:t>
      </w:r>
      <w:r w:rsidR="00966F96" w:rsidRPr="00FD72CB">
        <w:t xml:space="preserve">los Portavoces </w:t>
      </w:r>
      <w:r w:rsidR="00805965" w:rsidRPr="00FD72CB">
        <w:t>solicitantes</w:t>
      </w:r>
      <w:r w:rsidR="00966F96" w:rsidRPr="00FD72CB">
        <w:t xml:space="preserve"> del debate o a los </w:t>
      </w:r>
      <w:r w:rsidR="00805965" w:rsidRPr="00FD72CB">
        <w:t>miembros</w:t>
      </w:r>
      <w:r w:rsidR="00966F96" w:rsidRPr="00FD72CB">
        <w:t xml:space="preserve"> del Consejo de Gobierno </w:t>
      </w:r>
      <w:r w:rsidR="003B2115" w:rsidRPr="00FD72CB">
        <w:t xml:space="preserve">Insular </w:t>
      </w:r>
      <w:r w:rsidR="00966F96" w:rsidRPr="00FD72CB">
        <w:t>titulares de las áreas objeto de debate,</w:t>
      </w:r>
      <w:r w:rsidRPr="00FD72CB">
        <w:t xml:space="preserve"> en su último turno de intervención para la mejor conclusión de su exposición o razonamiento en curso.</w:t>
      </w:r>
    </w:p>
    <w:p w:rsidR="004070F9" w:rsidRPr="00FD72CB" w:rsidRDefault="000B1404" w:rsidP="00F632A8">
      <w:pPr>
        <w:pStyle w:val="NUMERACIONITEMARTICULO"/>
      </w:pPr>
      <w:r w:rsidRPr="00FD72CB">
        <w:t>A lo largo del debate, l</w:t>
      </w:r>
      <w:r w:rsidR="00BE0027" w:rsidRPr="00FD72CB">
        <w:t>a</w:t>
      </w:r>
      <w:r w:rsidRPr="00FD72CB">
        <w:t xml:space="preserve"> President</w:t>
      </w:r>
      <w:r w:rsidR="00BE0027" w:rsidRPr="00FD72CB">
        <w:t>a</w:t>
      </w:r>
      <w:r w:rsidR="009C6818" w:rsidRPr="00FD72CB">
        <w:t xml:space="preserve"> o President</w:t>
      </w:r>
      <w:r w:rsidR="00BE0027" w:rsidRPr="00FD72CB">
        <w:t>e</w:t>
      </w:r>
      <w:r w:rsidRPr="00FD72CB">
        <w:t xml:space="preserve"> podrá hacer uso de la palabra cuantas veces lo solicite</w:t>
      </w:r>
      <w:r w:rsidR="00C97CC2" w:rsidRPr="00FD72CB">
        <w:t>,</w:t>
      </w:r>
      <w:r w:rsidRPr="00FD72CB">
        <w:t xml:space="preserve"> sin </w:t>
      </w:r>
      <w:r w:rsidR="004C688A" w:rsidRPr="00FD72CB">
        <w:t>límite</w:t>
      </w:r>
      <w:r w:rsidRPr="00FD72CB">
        <w:t xml:space="preserve"> de tiempo. </w:t>
      </w:r>
    </w:p>
    <w:p w:rsidR="00C22B52" w:rsidRPr="00FD72CB" w:rsidRDefault="000B1404" w:rsidP="00F632A8">
      <w:pPr>
        <w:pStyle w:val="NUMERACIONITEMARTICULO"/>
      </w:pPr>
      <w:r w:rsidRPr="00FD72CB">
        <w:t xml:space="preserve">Al </w:t>
      </w:r>
      <w:r w:rsidR="004070F9" w:rsidRPr="00FD72CB">
        <w:t>término del debate desarrollado</w:t>
      </w:r>
      <w:r w:rsidRPr="00FD72CB">
        <w:t xml:space="preserve">, </w:t>
      </w:r>
      <w:r w:rsidR="00C22B52" w:rsidRPr="00FD72CB">
        <w:t xml:space="preserve">y dentro del plazo que al efecto acuerde la Junta de Portavoces, </w:t>
      </w:r>
      <w:r w:rsidR="004070F9" w:rsidRPr="00FD72CB">
        <w:t>cada Grupo Político Insular o el con</w:t>
      </w:r>
      <w:r w:rsidR="001B23F6" w:rsidRPr="00FD72CB">
        <w:t>junto de los C</w:t>
      </w:r>
      <w:r w:rsidR="004070F9" w:rsidRPr="00FD72CB">
        <w:t xml:space="preserve">onsejeros </w:t>
      </w:r>
      <w:r w:rsidR="00805965" w:rsidRPr="00FD72CB">
        <w:t>solicitantes</w:t>
      </w:r>
      <w:r w:rsidR="004070F9" w:rsidRPr="00FD72CB">
        <w:t xml:space="preserve">, </w:t>
      </w:r>
      <w:r w:rsidRPr="00FD72CB">
        <w:t xml:space="preserve">podrán presentar </w:t>
      </w:r>
      <w:r w:rsidR="004070F9" w:rsidRPr="00FD72CB">
        <w:t>una</w:t>
      </w:r>
      <w:r w:rsidR="003B7004" w:rsidRPr="00FD72CB">
        <w:t xml:space="preserve"> </w:t>
      </w:r>
      <w:r w:rsidR="004070F9" w:rsidRPr="00FD72CB">
        <w:t>propuesta</w:t>
      </w:r>
      <w:r w:rsidRPr="00FD72CB">
        <w:t xml:space="preserve"> de resolución </w:t>
      </w:r>
      <w:r w:rsidR="004070F9" w:rsidRPr="00FD72CB">
        <w:t xml:space="preserve">congruente con lo debatido por cada área objeto de debate. </w:t>
      </w:r>
      <w:r w:rsidR="00C22B52" w:rsidRPr="00FD72CB">
        <w:t>E</w:t>
      </w:r>
      <w:r w:rsidR="004070F9" w:rsidRPr="00FD72CB">
        <w:t xml:space="preserve">n ningún caso </w:t>
      </w:r>
      <w:r w:rsidR="00C22B52" w:rsidRPr="00FD72CB">
        <w:t>podrán ser</w:t>
      </w:r>
      <w:r w:rsidR="004070F9" w:rsidRPr="00FD72CB">
        <w:t xml:space="preserve"> admitidas aquellas que impli</w:t>
      </w:r>
      <w:r w:rsidR="00C22B52" w:rsidRPr="00FD72CB">
        <w:t>quen</w:t>
      </w:r>
      <w:r w:rsidR="003B7004" w:rsidRPr="00FD72CB">
        <w:t xml:space="preserve"> </w:t>
      </w:r>
      <w:r w:rsidR="00C22B52" w:rsidRPr="00FD72CB">
        <w:t>reprobación o censura</w:t>
      </w:r>
      <w:r w:rsidR="004070F9" w:rsidRPr="00FD72CB">
        <w:t xml:space="preserve"> encubierta</w:t>
      </w:r>
      <w:r w:rsidR="003B2115" w:rsidRPr="00FD72CB">
        <w:t xml:space="preserve"> de</w:t>
      </w:r>
      <w:r w:rsidR="00BE0027" w:rsidRPr="00FD72CB">
        <w:t xml:space="preserve"> </w:t>
      </w:r>
      <w:r w:rsidR="003B2115" w:rsidRPr="00FD72CB">
        <w:t>l</w:t>
      </w:r>
      <w:r w:rsidR="00BE0027" w:rsidRPr="00FD72CB">
        <w:t>a</w:t>
      </w:r>
      <w:r w:rsidR="003B2115" w:rsidRPr="00FD72CB">
        <w:t xml:space="preserve"> President</w:t>
      </w:r>
      <w:r w:rsidR="00BE0027" w:rsidRPr="00FD72CB">
        <w:t>a</w:t>
      </w:r>
      <w:r w:rsidR="003B2115" w:rsidRPr="00FD72CB">
        <w:t xml:space="preserve"> </w:t>
      </w:r>
      <w:r w:rsidR="003B7004" w:rsidRPr="00FD72CB">
        <w:t>o President</w:t>
      </w:r>
      <w:r w:rsidR="00BE0027" w:rsidRPr="00FD72CB">
        <w:t>e</w:t>
      </w:r>
      <w:r w:rsidR="003B7004" w:rsidRPr="00FD72CB">
        <w:t xml:space="preserve"> </w:t>
      </w:r>
      <w:r w:rsidR="003B2115" w:rsidRPr="00FD72CB">
        <w:t>o de</w:t>
      </w:r>
      <w:r w:rsidR="00BE0027" w:rsidRPr="00FD72CB">
        <w:t xml:space="preserve"> </w:t>
      </w:r>
      <w:r w:rsidR="003B2115" w:rsidRPr="00FD72CB">
        <w:t>l</w:t>
      </w:r>
      <w:r w:rsidR="00BE0027" w:rsidRPr="00FD72CB">
        <w:t>a</w:t>
      </w:r>
      <w:r w:rsidR="003B2115" w:rsidRPr="00FD72CB">
        <w:t xml:space="preserve"> C</w:t>
      </w:r>
      <w:r w:rsidR="00C22B52" w:rsidRPr="00FD72CB">
        <w:t>onsejer</w:t>
      </w:r>
      <w:r w:rsidR="00BE0027" w:rsidRPr="00FD72CB">
        <w:t>a</w:t>
      </w:r>
      <w:r w:rsidR="003B7004" w:rsidRPr="00FD72CB">
        <w:t xml:space="preserve"> o Consejer</w:t>
      </w:r>
      <w:r w:rsidR="00BE0027" w:rsidRPr="00FD72CB">
        <w:t>o</w:t>
      </w:r>
      <w:r w:rsidR="00C22B52" w:rsidRPr="00FD72CB">
        <w:t xml:space="preserve"> titular del área objeto del debate.</w:t>
      </w:r>
    </w:p>
    <w:p w:rsidR="00C22B52" w:rsidRPr="00FD72CB" w:rsidRDefault="00C22B52" w:rsidP="00F632A8">
      <w:pPr>
        <w:pStyle w:val="NUMERACIONITEMARTICULO"/>
      </w:pPr>
      <w:r w:rsidRPr="00FD72CB">
        <w:t>Cada propuesta</w:t>
      </w:r>
      <w:r w:rsidR="004070F9" w:rsidRPr="00FD72CB">
        <w:t xml:space="preserve"> de resolución </w:t>
      </w:r>
      <w:r w:rsidRPr="00FD72CB">
        <w:t xml:space="preserve">admitida podrá </w:t>
      </w:r>
      <w:r w:rsidR="004070F9" w:rsidRPr="00FD72CB">
        <w:t>ser d</w:t>
      </w:r>
      <w:r w:rsidRPr="00FD72CB">
        <w:t>efendida</w:t>
      </w:r>
      <w:r w:rsidR="004070F9" w:rsidRPr="00FD72CB">
        <w:t xml:space="preserve"> por </w:t>
      </w:r>
      <w:r w:rsidRPr="00FD72CB">
        <w:t xml:space="preserve">sus proponentes </w:t>
      </w:r>
      <w:r w:rsidR="004070F9" w:rsidRPr="00FD72CB">
        <w:t xml:space="preserve">por un tiempo máximo de </w:t>
      </w:r>
      <w:r w:rsidRPr="00FD72CB">
        <w:t>tres</w:t>
      </w:r>
      <w:r w:rsidR="004070F9" w:rsidRPr="00FD72CB">
        <w:t xml:space="preserve"> </w:t>
      </w:r>
      <w:r w:rsidR="003B7004" w:rsidRPr="00FD72CB">
        <w:t xml:space="preserve">(3) </w:t>
      </w:r>
      <w:r w:rsidR="004070F9" w:rsidRPr="00FD72CB">
        <w:t xml:space="preserve">minutos, en la sesión del </w:t>
      </w:r>
      <w:r w:rsidR="00E213FD" w:rsidRPr="00FD72CB">
        <w:t>Pleno</w:t>
      </w:r>
      <w:r w:rsidR="004070F9" w:rsidRPr="00FD72CB">
        <w:t xml:space="preserve"> que acuerde la Junta de Portavoces.</w:t>
      </w:r>
    </w:p>
    <w:p w:rsidR="004070F9" w:rsidRPr="00FD72CB" w:rsidRDefault="004070F9" w:rsidP="0001291F">
      <w:r w:rsidRPr="00FD72CB">
        <w:t xml:space="preserve">Finalizada cada una de las </w:t>
      </w:r>
      <w:r w:rsidR="003B2115" w:rsidRPr="00FD72CB">
        <w:t xml:space="preserve">intervenciones anteriores, los </w:t>
      </w:r>
      <w:r w:rsidR="003B7004" w:rsidRPr="00FD72CB">
        <w:t>p</w:t>
      </w:r>
      <w:r w:rsidRPr="00FD72CB">
        <w:t xml:space="preserve">ortavoces del resto de </w:t>
      </w:r>
      <w:r w:rsidR="00E213FD" w:rsidRPr="00FD72CB">
        <w:t>Grupos Políticos Insulares</w:t>
      </w:r>
      <w:r w:rsidRPr="00FD72CB">
        <w:t xml:space="preserve"> no proponentes, podrá utilizar un tu</w:t>
      </w:r>
      <w:r w:rsidR="00954725" w:rsidRPr="00FD72CB">
        <w:t>r</w:t>
      </w:r>
      <w:r w:rsidRPr="00FD72CB">
        <w:t xml:space="preserve">no de explicación de su posición durante un tiempo máximo de </w:t>
      </w:r>
      <w:r w:rsidR="00C22B52" w:rsidRPr="00FD72CB">
        <w:t>dos</w:t>
      </w:r>
      <w:r w:rsidRPr="00FD72CB">
        <w:t xml:space="preserve"> </w:t>
      </w:r>
      <w:r w:rsidR="003B7004" w:rsidRPr="00FD72CB">
        <w:t xml:space="preserve">(2) </w:t>
      </w:r>
      <w:r w:rsidRPr="00FD72CB">
        <w:t xml:space="preserve">minutos, finalizando el debate de la propuesta y procediéndose a continuación a la votación de las mismas. </w:t>
      </w:r>
    </w:p>
    <w:p w:rsidR="004070F9" w:rsidRPr="00FD72CB" w:rsidRDefault="004070F9" w:rsidP="0001291F">
      <w:r w:rsidRPr="00FD72CB">
        <w:t>No obstante</w:t>
      </w:r>
      <w:r w:rsidR="00CC4346" w:rsidRPr="00FD72CB">
        <w:t>,</w:t>
      </w:r>
      <w:r w:rsidRPr="00FD72CB">
        <w:t xml:space="preserve"> si durante el debate </w:t>
      </w:r>
      <w:r w:rsidR="00295399" w:rsidRPr="00FD72CB">
        <w:t xml:space="preserve">se produjeran propuestas </w:t>
      </w:r>
      <w:r w:rsidR="00FD6C72" w:rsidRPr="00FD72CB">
        <w:t>transaccionales, se</w:t>
      </w:r>
      <w:r w:rsidRPr="00FD72CB">
        <w:t xml:space="preserve"> dará un turno excepcional por propuesta, para su aceptación o rechazo, de u</w:t>
      </w:r>
      <w:r w:rsidR="003B2115" w:rsidRPr="00FD72CB">
        <w:t>n máximo de un minuto por cada G</w:t>
      </w:r>
      <w:r w:rsidRPr="00FD72CB">
        <w:t xml:space="preserve">rupo </w:t>
      </w:r>
      <w:r w:rsidR="003B2115" w:rsidRPr="00FD72CB">
        <w:t>P</w:t>
      </w:r>
      <w:r w:rsidR="00805965" w:rsidRPr="00FD72CB">
        <w:t>olítico</w:t>
      </w:r>
      <w:r w:rsidRPr="00FD72CB">
        <w:t>, procediéndose finalmente a su votación.</w:t>
      </w:r>
    </w:p>
    <w:p w:rsidR="00D71E04" w:rsidRDefault="004070F9" w:rsidP="0001291F">
      <w:r w:rsidRPr="00ED0791">
        <w:t>Las propuestas de resolución que hubieran sido</w:t>
      </w:r>
      <w:r w:rsidR="00C97CC2" w:rsidRPr="00ED0791">
        <w:t xml:space="preserve"> aprobadas se publicarán en </w:t>
      </w:r>
      <w:r w:rsidR="00C97CC2" w:rsidRPr="00ED0791">
        <w:lastRenderedPageBreak/>
        <w:t>el Portal Web Corporativo</w:t>
      </w:r>
      <w:r w:rsidRPr="00ED0791">
        <w:t>.</w:t>
      </w:r>
    </w:p>
    <w:p w:rsidR="00205B10" w:rsidRPr="00ED0791" w:rsidRDefault="00205B10" w:rsidP="005206E7">
      <w:pPr>
        <w:pStyle w:val="Titulo"/>
      </w:pPr>
      <w:bookmarkStart w:id="307" w:name="_Toc312001639"/>
      <w:bookmarkStart w:id="308" w:name="_Toc439325400"/>
      <w:bookmarkStart w:id="309" w:name="_Toc457216800"/>
      <w:r w:rsidRPr="00ED0791">
        <w:t xml:space="preserve">TITULO </w:t>
      </w:r>
      <w:r w:rsidR="00334A61" w:rsidRPr="00ED0791">
        <w:t>CUARTO</w:t>
      </w:r>
      <w:r w:rsidRPr="00ED0791">
        <w:t xml:space="preserve">. </w:t>
      </w:r>
      <w:r w:rsidR="002E049A" w:rsidRPr="00ED0791">
        <w:t>REGIMEN INTERIOR</w:t>
      </w:r>
      <w:r w:rsidR="006A0E98" w:rsidRPr="00ED0791">
        <w:t xml:space="preserve">, </w:t>
      </w:r>
      <w:r w:rsidR="002E049A" w:rsidRPr="00ED0791">
        <w:t>BUEN GOBIERNO</w:t>
      </w:r>
      <w:r w:rsidR="00A72C33" w:rsidRPr="00ED0791">
        <w:t xml:space="preserve">, </w:t>
      </w:r>
      <w:r w:rsidR="006A0E98" w:rsidRPr="00ED0791">
        <w:t>INFORMACION</w:t>
      </w:r>
      <w:r w:rsidR="00FF1ED8" w:rsidRPr="00ED0791">
        <w:t xml:space="preserve">, </w:t>
      </w:r>
      <w:r w:rsidR="00A72C33" w:rsidRPr="00ED0791">
        <w:t>TRANSPARENCIA</w:t>
      </w:r>
      <w:r w:rsidR="00E435BB">
        <w:t xml:space="preserve"> </w:t>
      </w:r>
      <w:r w:rsidR="00FF1ED8" w:rsidRPr="00ED0791">
        <w:t>Y PARTICIPACION CIUDADANA</w:t>
      </w:r>
      <w:bookmarkEnd w:id="307"/>
      <w:bookmarkEnd w:id="308"/>
      <w:bookmarkEnd w:id="309"/>
    </w:p>
    <w:p w:rsidR="003348B3" w:rsidRPr="00ED0791" w:rsidRDefault="004246FA" w:rsidP="00205330">
      <w:pPr>
        <w:pStyle w:val="CAPITULOT"/>
      </w:pPr>
      <w:bookmarkStart w:id="310" w:name="_Toc312001640"/>
      <w:bookmarkStart w:id="311" w:name="_Toc457216801"/>
      <w:r w:rsidRPr="00ED0791">
        <w:t>CAPITULO I.- Régimen Interior</w:t>
      </w:r>
      <w:bookmarkStart w:id="312" w:name="_Toc312001641"/>
      <w:bookmarkEnd w:id="310"/>
      <w:bookmarkEnd w:id="311"/>
    </w:p>
    <w:p w:rsidR="004246FA" w:rsidRPr="00ED0791" w:rsidRDefault="004246FA" w:rsidP="009A45F4">
      <w:pPr>
        <w:pStyle w:val="Articulo"/>
      </w:pPr>
      <w:bookmarkStart w:id="313" w:name="_Toc439325401"/>
      <w:bookmarkStart w:id="314" w:name="_Toc457216802"/>
      <w:r w:rsidRPr="00ED0791">
        <w:t xml:space="preserve">Artículo </w:t>
      </w:r>
      <w:r w:rsidR="0005463E" w:rsidRPr="00ED0791">
        <w:t>78</w:t>
      </w:r>
      <w:r w:rsidRPr="00ED0791">
        <w:t xml:space="preserve">.- </w:t>
      </w:r>
      <w:r w:rsidR="0034123F" w:rsidRPr="00ED0791">
        <w:t>Responsabilidad</w:t>
      </w:r>
      <w:bookmarkEnd w:id="312"/>
      <w:bookmarkEnd w:id="313"/>
      <w:bookmarkEnd w:id="314"/>
    </w:p>
    <w:p w:rsidR="00F9196D" w:rsidRPr="00FD72CB" w:rsidRDefault="0034123F" w:rsidP="0001291F">
      <w:r w:rsidRPr="00ED0791">
        <w:t>Sin perjuicio de lo previsto en la legislación vigente para la responsabilidad en los distintos ámbitos e</w:t>
      </w:r>
      <w:r w:rsidR="003B2115" w:rsidRPr="00ED0791">
        <w:t xml:space="preserve">xigible a los titulares de los </w:t>
      </w:r>
      <w:r w:rsidR="001B23F6">
        <w:t>Órganos de Gobierno</w:t>
      </w:r>
      <w:r w:rsidR="003B2115" w:rsidRPr="00ED0791">
        <w:t>, Superiores y D</w:t>
      </w:r>
      <w:r w:rsidRPr="00ED0791">
        <w:t>irectivos del Cabildo, e</w:t>
      </w:r>
      <w:r w:rsidR="00F9196D" w:rsidRPr="00ED0791">
        <w:t xml:space="preserve">l </w:t>
      </w:r>
      <w:r w:rsidRPr="00ED0791">
        <w:t>incumplimiento no just</w:t>
      </w:r>
      <w:r w:rsidR="002119FA" w:rsidRPr="00ED0791">
        <w:t xml:space="preserve">ificado </w:t>
      </w:r>
      <w:r w:rsidR="00686588" w:rsidRPr="00ED0791">
        <w:t xml:space="preserve">de su deber de asistencia </w:t>
      </w:r>
      <w:r w:rsidR="002119FA" w:rsidRPr="00ED0791">
        <w:t>y e</w:t>
      </w:r>
      <w:r w:rsidR="002119FA" w:rsidRPr="00FD72CB">
        <w:t>l de otras previsiones de este Reglamento</w:t>
      </w:r>
      <w:r w:rsidR="00686588" w:rsidRPr="00FD72CB">
        <w:t>,</w:t>
      </w:r>
      <w:r w:rsidR="002119FA" w:rsidRPr="00FD72CB">
        <w:t xml:space="preserve"> dará lugar a las sanciones económicas a imponer en la forma y cuantía previstas en normas específicas aprobadas por el </w:t>
      </w:r>
      <w:r w:rsidR="00E213FD" w:rsidRPr="00FD72CB">
        <w:t>Pleno</w:t>
      </w:r>
      <w:r w:rsidR="002119FA" w:rsidRPr="00FD72CB">
        <w:t>.</w:t>
      </w:r>
    </w:p>
    <w:p w:rsidR="00C25440" w:rsidRPr="00FD72CB" w:rsidRDefault="002119FA" w:rsidP="009A45F4">
      <w:pPr>
        <w:pStyle w:val="Articulo"/>
      </w:pPr>
      <w:bookmarkStart w:id="315" w:name="_Toc312001642"/>
      <w:bookmarkStart w:id="316" w:name="_Toc439325402"/>
      <w:bookmarkStart w:id="317" w:name="_Toc457216803"/>
      <w:r w:rsidRPr="00FD72CB">
        <w:t xml:space="preserve">Artículo </w:t>
      </w:r>
      <w:r w:rsidR="0005463E" w:rsidRPr="00FD72CB">
        <w:t>79</w:t>
      </w:r>
      <w:r w:rsidRPr="00FD72CB">
        <w:t xml:space="preserve">.- </w:t>
      </w:r>
      <w:r w:rsidR="003B2115" w:rsidRPr="00FD72CB">
        <w:t>Seguro de responsabilidad c</w:t>
      </w:r>
      <w:r w:rsidR="00363472" w:rsidRPr="00FD72CB">
        <w:t>ivi</w:t>
      </w:r>
      <w:r w:rsidR="00800940" w:rsidRPr="00FD72CB">
        <w:t>l</w:t>
      </w:r>
      <w:bookmarkEnd w:id="315"/>
      <w:bookmarkEnd w:id="316"/>
      <w:bookmarkEnd w:id="317"/>
    </w:p>
    <w:p w:rsidR="00D05DAC" w:rsidRPr="00FD72CB" w:rsidRDefault="003B2115" w:rsidP="00F632A8">
      <w:pPr>
        <w:pStyle w:val="NUMERACIONITEMARTICULO"/>
        <w:numPr>
          <w:ilvl w:val="0"/>
          <w:numId w:val="99"/>
        </w:numPr>
      </w:pPr>
      <w:r w:rsidRPr="00FD72CB">
        <w:t xml:space="preserve">Los titulares de los </w:t>
      </w:r>
      <w:r w:rsidR="001B23F6" w:rsidRPr="00FD72CB">
        <w:t>Órganos de Gobierno</w:t>
      </w:r>
      <w:r w:rsidRPr="00FD72CB">
        <w:t>, Superiores y D</w:t>
      </w:r>
      <w:r w:rsidR="00D05DAC" w:rsidRPr="00FD72CB">
        <w:t xml:space="preserve">irectivos del Cabildo dispondrán de la cobertura de una póliza colectiva de seguro de responsabilidad civil a suscribir por la </w:t>
      </w:r>
      <w:r w:rsidR="00007208" w:rsidRPr="00FD72CB">
        <w:t>Corporación</w:t>
      </w:r>
      <w:r w:rsidR="00D05DAC" w:rsidRPr="00FD72CB">
        <w:t>, que cubra los riesgos derivados del desempeño de su</w:t>
      </w:r>
      <w:r w:rsidRPr="00FD72CB">
        <w:t>s funciones.</w:t>
      </w:r>
    </w:p>
    <w:p w:rsidR="00D05DAC" w:rsidRPr="00FD72CB" w:rsidRDefault="00D05DAC" w:rsidP="00F632A8">
      <w:pPr>
        <w:pStyle w:val="NUMERACIONITEMARTICULO"/>
      </w:pPr>
      <w:r w:rsidRPr="00FD72CB">
        <w:t>Sin perjuicio de lo acordado</w:t>
      </w:r>
      <w:r w:rsidR="009A45F4" w:rsidRPr="00FD72CB">
        <w:t xml:space="preserve"> </w:t>
      </w:r>
      <w:r w:rsidR="009D2B8E" w:rsidRPr="00FD72CB">
        <w:t xml:space="preserve">en </w:t>
      </w:r>
      <w:r w:rsidRPr="00FD72CB">
        <w:t xml:space="preserve">la </w:t>
      </w:r>
      <w:r w:rsidR="00CC4346" w:rsidRPr="00FD72CB">
        <w:t xml:space="preserve">negociación colectiva, los </w:t>
      </w:r>
      <w:r w:rsidRPr="00FD72CB">
        <w:t xml:space="preserve">empleados al servicio de la </w:t>
      </w:r>
      <w:r w:rsidR="00007208" w:rsidRPr="00FD72CB">
        <w:t>Corporación</w:t>
      </w:r>
      <w:r w:rsidR="003B7004" w:rsidRPr="00FD72CB">
        <w:t xml:space="preserve"> </w:t>
      </w:r>
      <w:r w:rsidRPr="00FD72CB">
        <w:t>dispondrán de la cobertura de una póliza colectiva de seguro de responsabilidad civil que cubra los riesgos derivados del desempeño de sus funciones.</w:t>
      </w:r>
    </w:p>
    <w:p w:rsidR="00455658" w:rsidRDefault="00455658" w:rsidP="009A45F4">
      <w:pPr>
        <w:pStyle w:val="Articulo"/>
      </w:pPr>
      <w:bookmarkStart w:id="318" w:name="_Toc312001643"/>
      <w:bookmarkStart w:id="319" w:name="_Toc439325403"/>
      <w:bookmarkStart w:id="320" w:name="_Toc457216804"/>
    </w:p>
    <w:p w:rsidR="00C25440" w:rsidRPr="00FD72CB" w:rsidRDefault="00C25440" w:rsidP="009A45F4">
      <w:pPr>
        <w:pStyle w:val="Articulo"/>
      </w:pPr>
      <w:r w:rsidRPr="00FD72CB">
        <w:t xml:space="preserve">Artículo </w:t>
      </w:r>
      <w:r w:rsidR="0005463E" w:rsidRPr="00FD72CB">
        <w:t>80</w:t>
      </w:r>
      <w:r w:rsidRPr="00FD72CB">
        <w:t>.- Asistencia y defensa jurídica</w:t>
      </w:r>
      <w:bookmarkEnd w:id="318"/>
      <w:bookmarkEnd w:id="319"/>
      <w:bookmarkEnd w:id="320"/>
    </w:p>
    <w:p w:rsidR="00D05DAC" w:rsidRPr="00FD72CB" w:rsidRDefault="003B2115" w:rsidP="00F632A8">
      <w:pPr>
        <w:pStyle w:val="NUMERACIONITEMARTICULO"/>
        <w:numPr>
          <w:ilvl w:val="0"/>
          <w:numId w:val="100"/>
        </w:numPr>
      </w:pPr>
      <w:r w:rsidRPr="00FD72CB">
        <w:t xml:space="preserve">Tanto los titulares de los </w:t>
      </w:r>
      <w:r w:rsidR="001B23F6" w:rsidRPr="00FD72CB">
        <w:t>Órganos de Gobierno</w:t>
      </w:r>
      <w:r w:rsidRPr="00FD72CB">
        <w:t>, Superiores y D</w:t>
      </w:r>
      <w:r w:rsidR="00C25440" w:rsidRPr="00FD72CB">
        <w:t xml:space="preserve">irectivos del Cabildo, como el resto de personal al servicio de la </w:t>
      </w:r>
      <w:r w:rsidR="00007208" w:rsidRPr="00FD72CB">
        <w:t>Corporación</w:t>
      </w:r>
      <w:r w:rsidR="00C25440" w:rsidRPr="00FD72CB">
        <w:t xml:space="preserve">, </w:t>
      </w:r>
      <w:r w:rsidR="00D05DAC" w:rsidRPr="00FD72CB">
        <w:t xml:space="preserve">tendrán derecho a la </w:t>
      </w:r>
      <w:r w:rsidR="00C25440" w:rsidRPr="00FD72CB">
        <w:t xml:space="preserve">asistencia y </w:t>
      </w:r>
      <w:r w:rsidR="00D05DAC" w:rsidRPr="00FD72CB">
        <w:t xml:space="preserve">defensa jurídica en </w:t>
      </w:r>
      <w:r w:rsidR="00C25440" w:rsidRPr="00FD72CB">
        <w:t>todo</w:t>
      </w:r>
      <w:r w:rsidR="00D05DAC" w:rsidRPr="00FD72CB">
        <w:t xml:space="preserve"> procedimiento que se siga </w:t>
      </w:r>
      <w:r w:rsidR="00C25440" w:rsidRPr="00FD72CB">
        <w:t>por</w:t>
      </w:r>
      <w:r w:rsidR="00D05DAC" w:rsidRPr="00FD72CB">
        <w:t xml:space="preserve"> cualquier orden jurisdiccional</w:t>
      </w:r>
      <w:r w:rsidR="00C25440" w:rsidRPr="00FD72CB">
        <w:t>,</w:t>
      </w:r>
      <w:r w:rsidR="003B7004" w:rsidRPr="00FD72CB">
        <w:t xml:space="preserve"> </w:t>
      </w:r>
      <w:r w:rsidR="00C25440" w:rsidRPr="00FD72CB">
        <w:t>en relación con la prestación de su servicio en la misma</w:t>
      </w:r>
      <w:r w:rsidR="00545416" w:rsidRPr="00FD72CB">
        <w:t>, y aun cuando en el momento de sustanciarse el procedimiento hubiera cesado en el ejercicio de sus funciones.</w:t>
      </w:r>
    </w:p>
    <w:p w:rsidR="00D05DAC" w:rsidRPr="00FD72CB" w:rsidRDefault="00D05DAC" w:rsidP="00F632A8">
      <w:pPr>
        <w:pStyle w:val="NUMERACIONITEMARTICULO"/>
      </w:pPr>
      <w:r w:rsidRPr="00FD72CB">
        <w:lastRenderedPageBreak/>
        <w:t>La asistencia</w:t>
      </w:r>
      <w:r w:rsidR="00C25440" w:rsidRPr="00FD72CB">
        <w:t xml:space="preserve"> y defensa</w:t>
      </w:r>
      <w:r w:rsidRPr="00FD72CB">
        <w:t xml:space="preserve"> jurídica podrá disponerse bien a través de</w:t>
      </w:r>
      <w:r w:rsidR="003B7004" w:rsidRPr="00FD72CB">
        <w:t xml:space="preserve"> </w:t>
      </w:r>
      <w:r w:rsidRPr="00FD72CB">
        <w:t>l</w:t>
      </w:r>
      <w:r w:rsidR="003B2115" w:rsidRPr="00FD72CB">
        <w:t>a</w:t>
      </w:r>
      <w:r w:rsidR="003B7004" w:rsidRPr="00FD72CB">
        <w:t xml:space="preserve"> </w:t>
      </w:r>
      <w:r w:rsidR="003B2115" w:rsidRPr="00FD72CB">
        <w:t>Dirección de Asesoría Jurídica y Defensa en Juicio del Cabildo,</w:t>
      </w:r>
      <w:r w:rsidRPr="00FD72CB">
        <w:t xml:space="preserve"> o bien por medio de letrados externos cuando por razón de disponibilidad o de especialidad lo acuerde </w:t>
      </w:r>
      <w:r w:rsidR="003B7004" w:rsidRPr="00FD72CB">
        <w:t>la Presidencia</w:t>
      </w:r>
      <w:r w:rsidRPr="00FD72CB">
        <w:t>.</w:t>
      </w:r>
    </w:p>
    <w:p w:rsidR="003348B3" w:rsidRPr="00FD72CB" w:rsidRDefault="00A775C4" w:rsidP="00F632A8">
      <w:pPr>
        <w:pStyle w:val="NUMERACIONITEMARTICULO"/>
      </w:pPr>
      <w:r w:rsidRPr="00FD72CB">
        <w:t>No tendrá</w:t>
      </w:r>
      <w:r w:rsidR="00B7769C" w:rsidRPr="00FD72CB">
        <w:t>n</w:t>
      </w:r>
      <w:r w:rsidRPr="00FD72CB">
        <w:t xml:space="preserve"> derecho a lo</w:t>
      </w:r>
      <w:r w:rsidR="00C25440" w:rsidRPr="00FD72CB">
        <w:t xml:space="preserve"> estableci</w:t>
      </w:r>
      <w:r w:rsidRPr="00FD72CB">
        <w:t>d</w:t>
      </w:r>
      <w:r w:rsidR="00C25440" w:rsidRPr="00FD72CB">
        <w:t xml:space="preserve">o </w:t>
      </w:r>
      <w:r w:rsidRPr="00FD72CB">
        <w:t>en los apartados anteriores</w:t>
      </w:r>
      <w:r w:rsidR="00B7769C" w:rsidRPr="00FD72CB">
        <w:t xml:space="preserve"> sobre asistencia y defensa jurídica</w:t>
      </w:r>
      <w:r w:rsidR="003B2115" w:rsidRPr="00FD72CB">
        <w:t xml:space="preserve">, los titulares de los </w:t>
      </w:r>
      <w:r w:rsidR="001B23F6" w:rsidRPr="00FD72CB">
        <w:t>Órganos de Gobierno</w:t>
      </w:r>
      <w:r w:rsidR="003B2115" w:rsidRPr="00FD72CB">
        <w:t>, Superiores y D</w:t>
      </w:r>
      <w:r w:rsidR="00B7769C" w:rsidRPr="00FD72CB">
        <w:t xml:space="preserve">irectivos y el resto de personal al servicio de la </w:t>
      </w:r>
      <w:r w:rsidR="00007208" w:rsidRPr="00FD72CB">
        <w:t>Corporación</w:t>
      </w:r>
      <w:r w:rsidR="00B7769C" w:rsidRPr="00FD72CB">
        <w:t xml:space="preserve">, </w:t>
      </w:r>
      <w:r w:rsidR="00C25440" w:rsidRPr="00FD72CB">
        <w:t>cuando los procedi</w:t>
      </w:r>
      <w:r w:rsidRPr="00FD72CB">
        <w:t xml:space="preserve">mientos sean </w:t>
      </w:r>
      <w:r w:rsidR="00B7769C" w:rsidRPr="00FD72CB">
        <w:t>derivados</w:t>
      </w:r>
      <w:r w:rsidR="00C25440" w:rsidRPr="00FD72CB">
        <w:t xml:space="preserve"> de accione</w:t>
      </w:r>
      <w:r w:rsidRPr="00FD72CB">
        <w:t xml:space="preserve">s dolosas </w:t>
      </w:r>
      <w:r w:rsidR="00B7769C" w:rsidRPr="00FD72CB">
        <w:t>cometidas</w:t>
      </w:r>
      <w:r w:rsidR="009A45F4" w:rsidRPr="00FD72CB">
        <w:t xml:space="preserve"> </w:t>
      </w:r>
      <w:r w:rsidR="00B7769C" w:rsidRPr="00FD72CB">
        <w:t>por aquellos.</w:t>
      </w:r>
    </w:p>
    <w:p w:rsidR="006055F5" w:rsidRPr="00FD72CB" w:rsidRDefault="004246FA" w:rsidP="009A45F4">
      <w:pPr>
        <w:pStyle w:val="Articulo"/>
      </w:pPr>
      <w:bookmarkStart w:id="321" w:name="_Toc312001644"/>
      <w:bookmarkStart w:id="322" w:name="_Toc439325404"/>
      <w:bookmarkStart w:id="323" w:name="_Toc457216805"/>
      <w:r w:rsidRPr="00FD72CB">
        <w:t xml:space="preserve">Artículo </w:t>
      </w:r>
      <w:r w:rsidR="0005463E" w:rsidRPr="00FD72CB">
        <w:t>81</w:t>
      </w:r>
      <w:r w:rsidRPr="00FD72CB">
        <w:t xml:space="preserve">.- </w:t>
      </w:r>
      <w:r w:rsidR="00805965" w:rsidRPr="00FD72CB">
        <w:t>Órganos</w:t>
      </w:r>
      <w:r w:rsidR="00732473" w:rsidRPr="00FD72CB">
        <w:t xml:space="preserve"> de Comunicación</w:t>
      </w:r>
      <w:bookmarkEnd w:id="321"/>
      <w:bookmarkEnd w:id="322"/>
      <w:bookmarkEnd w:id="323"/>
    </w:p>
    <w:p w:rsidR="006055F5" w:rsidRPr="00FD72CB" w:rsidRDefault="006F56B1" w:rsidP="00F632A8">
      <w:pPr>
        <w:pStyle w:val="NUMERACIONITEMARTICULO"/>
        <w:numPr>
          <w:ilvl w:val="0"/>
          <w:numId w:val="101"/>
        </w:numPr>
      </w:pPr>
      <w:r w:rsidRPr="00FD72CB">
        <w:t xml:space="preserve">Sin </w:t>
      </w:r>
      <w:r w:rsidRPr="00F632A8">
        <w:t xml:space="preserve">perjuicio de las notificaciones </w:t>
      </w:r>
      <w:r w:rsidR="00BA02D9" w:rsidRPr="00F632A8">
        <w:t xml:space="preserve">conteniendo </w:t>
      </w:r>
      <w:r w:rsidR="003B2115" w:rsidRPr="00F632A8">
        <w:t xml:space="preserve">el </w:t>
      </w:r>
      <w:r w:rsidR="00BA02D9" w:rsidRPr="00F632A8">
        <w:t>tenor</w:t>
      </w:r>
      <w:r w:rsidR="00800940" w:rsidRPr="00F632A8">
        <w:t xml:space="preserve"> literal de </w:t>
      </w:r>
      <w:r w:rsidR="003B2115" w:rsidRPr="00F632A8">
        <w:t>las resoluciones</w:t>
      </w:r>
      <w:r w:rsidR="00800940" w:rsidRPr="00F632A8">
        <w:t xml:space="preserve"> a </w:t>
      </w:r>
      <w:r w:rsidR="00B04153" w:rsidRPr="00F632A8">
        <w:t>las personas interesada</w:t>
      </w:r>
      <w:r w:rsidR="00800940" w:rsidRPr="00F632A8">
        <w:t xml:space="preserve">s en </w:t>
      </w:r>
      <w:r w:rsidR="00800940" w:rsidRPr="00FD72CB">
        <w:t xml:space="preserve">los distintos procedimientos, </w:t>
      </w:r>
      <w:r w:rsidR="000873BC" w:rsidRPr="00FD72CB">
        <w:t>las comunicaciones con</w:t>
      </w:r>
      <w:r w:rsidR="003B7004" w:rsidRPr="00FD72CB">
        <w:t xml:space="preserve"> </w:t>
      </w:r>
      <w:r w:rsidR="000873BC" w:rsidRPr="00FD72CB">
        <w:t xml:space="preserve">las Administraciones Públicas, resto de entidades del Sector Público, otras instituciones públicas o privadas y </w:t>
      </w:r>
      <w:r w:rsidR="00800940" w:rsidRPr="00FD72CB">
        <w:t>con personas f</w:t>
      </w:r>
      <w:r w:rsidR="003B2115" w:rsidRPr="00FD72CB">
        <w:t xml:space="preserve">ísicas </w:t>
      </w:r>
      <w:r w:rsidR="000873BC" w:rsidRPr="00FD72CB">
        <w:t>o</w:t>
      </w:r>
      <w:r w:rsidR="003B2115" w:rsidRPr="00FD72CB">
        <w:t xml:space="preserve"> jurídicas</w:t>
      </w:r>
      <w:r w:rsidR="00800940" w:rsidRPr="00FD72CB">
        <w:t>, corresponderá</w:t>
      </w:r>
      <w:r w:rsidR="000873BC" w:rsidRPr="00FD72CB">
        <w:t>n</w:t>
      </w:r>
      <w:r w:rsidR="00800940" w:rsidRPr="00FD72CB">
        <w:t xml:space="preserve"> exclusivamente a los </w:t>
      </w:r>
      <w:r w:rsidR="00805965" w:rsidRPr="00FD72CB">
        <w:t>Órganos</w:t>
      </w:r>
      <w:r w:rsidR="00800940" w:rsidRPr="00FD72CB">
        <w:t xml:space="preserve"> de Comunicación del Cabildo.</w:t>
      </w:r>
    </w:p>
    <w:p w:rsidR="00800940" w:rsidRPr="00FD72CB" w:rsidRDefault="00800940" w:rsidP="00F632A8">
      <w:pPr>
        <w:pStyle w:val="NUMERACIONITEMARTICULO"/>
      </w:pPr>
      <w:r w:rsidRPr="00FD72CB">
        <w:t xml:space="preserve">Serán </w:t>
      </w:r>
      <w:r w:rsidR="00805965" w:rsidRPr="00FD72CB">
        <w:t>Órganos</w:t>
      </w:r>
      <w:r w:rsidRPr="00FD72CB">
        <w:t xml:space="preserve"> de Comunicación </w:t>
      </w:r>
      <w:r w:rsidR="000873BC" w:rsidRPr="00FD72CB">
        <w:t xml:space="preserve">del Cabildo exclusivamente </w:t>
      </w:r>
      <w:r w:rsidR="00686588" w:rsidRPr="00FD72CB">
        <w:t>sus</w:t>
      </w:r>
      <w:r w:rsidR="000873BC" w:rsidRPr="00FD72CB">
        <w:t xml:space="preserve"> </w:t>
      </w:r>
      <w:r w:rsidR="00AD2C91" w:rsidRPr="00FD72CB">
        <w:t>Órganos Superiores</w:t>
      </w:r>
      <w:r w:rsidR="000873BC" w:rsidRPr="00FD72CB">
        <w:t xml:space="preserve"> y D</w:t>
      </w:r>
      <w:r w:rsidR="00F2306A" w:rsidRPr="00FD72CB">
        <w:t>irectivos</w:t>
      </w:r>
      <w:r w:rsidRPr="00FD72CB">
        <w:t>.</w:t>
      </w:r>
    </w:p>
    <w:p w:rsidR="00800940" w:rsidRPr="00FD72CB" w:rsidRDefault="00800940" w:rsidP="00F632A8">
      <w:pPr>
        <w:pStyle w:val="NUMERACIONITEMARTICULO"/>
      </w:pPr>
      <w:r w:rsidRPr="00FD72CB">
        <w:t xml:space="preserve">No tendrán la consideración de comunicaciones la solicitud de informes y otras actuaciones preparatorias o de </w:t>
      </w:r>
      <w:proofErr w:type="gramStart"/>
      <w:r w:rsidRPr="00FD72CB">
        <w:t>procedimiento legalmente previstas</w:t>
      </w:r>
      <w:proofErr w:type="gramEnd"/>
      <w:r w:rsidRPr="00FD72CB">
        <w:t xml:space="preserve">, que serán formalizadas directamente por </w:t>
      </w:r>
      <w:r w:rsidR="003B7004" w:rsidRPr="00FD72CB">
        <w:t>quienes ostenten las jefaturas de</w:t>
      </w:r>
      <w:r w:rsidRPr="00FD72CB">
        <w:t xml:space="preserve"> Servicio o </w:t>
      </w:r>
      <w:r w:rsidR="003B7004" w:rsidRPr="00FD72CB">
        <w:t xml:space="preserve">de las </w:t>
      </w:r>
      <w:r w:rsidRPr="00FD72CB">
        <w:t xml:space="preserve">Unidades </w:t>
      </w:r>
      <w:r w:rsidR="000873BC" w:rsidRPr="00FD72CB">
        <w:t>que correspondan</w:t>
      </w:r>
      <w:r w:rsidRPr="00FD72CB">
        <w:t>.</w:t>
      </w:r>
    </w:p>
    <w:p w:rsidR="00686588" w:rsidRPr="00FD72CB" w:rsidRDefault="00800940" w:rsidP="00F632A8">
      <w:pPr>
        <w:pStyle w:val="NUMERACIONITEMARTICULO"/>
      </w:pPr>
      <w:r w:rsidRPr="00FD72CB">
        <w:t>Así mismo, no tendrán consideración</w:t>
      </w:r>
      <w:r w:rsidR="00250EF3" w:rsidRPr="00FD72CB">
        <w:t xml:space="preserve"> d</w:t>
      </w:r>
      <w:r w:rsidRPr="00FD72CB">
        <w:t xml:space="preserve">e comunicaciones a los efectos de este artículo, el suministro o publicación de la información </w:t>
      </w:r>
      <w:r w:rsidR="000873BC" w:rsidRPr="00FD72CB">
        <w:t>por el Servicio de</w:t>
      </w:r>
      <w:r w:rsidR="003B7004" w:rsidRPr="00FD72CB">
        <w:t xml:space="preserve"> </w:t>
      </w:r>
      <w:r w:rsidR="000873BC" w:rsidRPr="00FD72CB">
        <w:t>Información, Transparencia y Participación Ciudadana</w:t>
      </w:r>
      <w:r w:rsidR="00250EF3" w:rsidRPr="00FD72CB">
        <w:t>, que se regirá según lo previsto en el Capítulo III de este Título.</w:t>
      </w:r>
    </w:p>
    <w:p w:rsidR="00455658" w:rsidRDefault="00455658" w:rsidP="00205330">
      <w:pPr>
        <w:pStyle w:val="CAPITULOT"/>
      </w:pPr>
      <w:bookmarkStart w:id="324" w:name="_Toc312001645"/>
      <w:bookmarkStart w:id="325" w:name="_Toc457216806"/>
    </w:p>
    <w:p w:rsidR="002E049A" w:rsidRPr="00FD72CB" w:rsidRDefault="00205B10" w:rsidP="00205330">
      <w:pPr>
        <w:pStyle w:val="CAPITULOT"/>
      </w:pPr>
      <w:r w:rsidRPr="00FD72CB">
        <w:t xml:space="preserve">CAPITULO </w:t>
      </w:r>
      <w:r w:rsidR="00E80C99" w:rsidRPr="00FD72CB">
        <w:t>I</w:t>
      </w:r>
      <w:r w:rsidRPr="00FD72CB">
        <w:t>I</w:t>
      </w:r>
      <w:r w:rsidR="002E049A" w:rsidRPr="00FD72CB">
        <w:t>.</w:t>
      </w:r>
      <w:proofErr w:type="gramStart"/>
      <w:r w:rsidR="002E049A" w:rsidRPr="00FD72CB">
        <w:t xml:space="preserve">-  </w:t>
      </w:r>
      <w:r w:rsidR="00E80C99" w:rsidRPr="00FD72CB">
        <w:t>Buen</w:t>
      </w:r>
      <w:proofErr w:type="gramEnd"/>
      <w:r w:rsidR="00E80C99" w:rsidRPr="00FD72CB">
        <w:t xml:space="preserve"> Gobierno</w:t>
      </w:r>
      <w:bookmarkEnd w:id="324"/>
      <w:bookmarkEnd w:id="325"/>
    </w:p>
    <w:p w:rsidR="00440DF6" w:rsidRPr="00FD72CB" w:rsidRDefault="00440DF6" w:rsidP="00231550">
      <w:pPr>
        <w:pStyle w:val="SECCION"/>
      </w:pPr>
      <w:bookmarkStart w:id="326" w:name="_Toc312001646"/>
      <w:bookmarkStart w:id="327" w:name="_Toc439325405"/>
      <w:bookmarkStart w:id="328" w:name="_Toc457216807"/>
      <w:r w:rsidRPr="00FD72CB">
        <w:t>Sección 1ª.</w:t>
      </w:r>
      <w:proofErr w:type="gramStart"/>
      <w:r w:rsidRPr="00FD72CB">
        <w:t>-  Régimen</w:t>
      </w:r>
      <w:proofErr w:type="gramEnd"/>
      <w:r w:rsidRPr="00FD72CB">
        <w:t xml:space="preserve"> de actuación</w:t>
      </w:r>
      <w:bookmarkEnd w:id="326"/>
      <w:bookmarkEnd w:id="327"/>
      <w:bookmarkEnd w:id="328"/>
    </w:p>
    <w:p w:rsidR="00092965" w:rsidRPr="00FD72CB" w:rsidRDefault="00092965" w:rsidP="009A45F4">
      <w:pPr>
        <w:pStyle w:val="Articulo"/>
      </w:pPr>
      <w:bookmarkStart w:id="329" w:name="_Toc312001647"/>
      <w:bookmarkStart w:id="330" w:name="_Toc439325406"/>
      <w:bookmarkStart w:id="331" w:name="_Toc457216808"/>
      <w:r w:rsidRPr="00FD72CB">
        <w:t xml:space="preserve">Artículo </w:t>
      </w:r>
      <w:r w:rsidR="0005463E" w:rsidRPr="00FD72CB">
        <w:t>82</w:t>
      </w:r>
      <w:r w:rsidRPr="00FD72CB">
        <w:t xml:space="preserve">.- </w:t>
      </w:r>
      <w:r w:rsidR="0089711E" w:rsidRPr="00FD72CB">
        <w:t>Actuación del personal al servicio del Cabildo</w:t>
      </w:r>
      <w:bookmarkEnd w:id="329"/>
      <w:bookmarkEnd w:id="330"/>
      <w:bookmarkEnd w:id="331"/>
    </w:p>
    <w:p w:rsidR="002E689E" w:rsidRPr="00FD72CB" w:rsidRDefault="00092965" w:rsidP="00F632A8">
      <w:pPr>
        <w:pStyle w:val="NUMERACIONITEMARTICULO"/>
        <w:numPr>
          <w:ilvl w:val="0"/>
          <w:numId w:val="102"/>
        </w:numPr>
      </w:pPr>
      <w:r w:rsidRPr="00FD72CB">
        <w:lastRenderedPageBreak/>
        <w:t xml:space="preserve">Con carácter general, todo el personal al servicio del </w:t>
      </w:r>
      <w:r w:rsidR="00E213FD" w:rsidRPr="00FD72CB">
        <w:t>Cabildo Insular</w:t>
      </w:r>
      <w:r w:rsidRPr="00FD72CB">
        <w:t xml:space="preserve"> de Fuerteventura </w:t>
      </w:r>
      <w:r w:rsidR="0089711E" w:rsidRPr="00FD72CB">
        <w:t>actuará</w:t>
      </w:r>
      <w:r w:rsidRPr="00FD72CB">
        <w:t xml:space="preserve"> con arreglo a los principios de objetividad, proporcionalidad, responsabilidad, imparcialidad, confidencialidad</w:t>
      </w:r>
      <w:r w:rsidR="002E689E" w:rsidRPr="00FD72CB">
        <w:t xml:space="preserve">, </w:t>
      </w:r>
      <w:r w:rsidRPr="00FD72CB">
        <w:t>transparencia, seguridad, austeridad, efic</w:t>
      </w:r>
      <w:r w:rsidR="002E689E" w:rsidRPr="00FD72CB">
        <w:t xml:space="preserve">acia y con respeto a los valores </w:t>
      </w:r>
      <w:r w:rsidRPr="00FD72CB">
        <w:t xml:space="preserve">culturales, </w:t>
      </w:r>
      <w:r w:rsidR="002E689E" w:rsidRPr="00FD72CB">
        <w:t xml:space="preserve">medioambientales, de accesibilidad y de </w:t>
      </w:r>
      <w:r w:rsidRPr="00FD72CB">
        <w:t>igualdad entre mujeres y hom</w:t>
      </w:r>
      <w:r w:rsidR="002E689E" w:rsidRPr="00FD72CB">
        <w:t>bres, con especial esmero en la</w:t>
      </w:r>
      <w:r w:rsidRPr="00FD72CB">
        <w:t xml:space="preserve"> calida</w:t>
      </w:r>
      <w:r w:rsidR="002E689E" w:rsidRPr="00FD72CB">
        <w:t>d de la prestación del servicio,</w:t>
      </w:r>
      <w:r w:rsidRPr="00FD72CB">
        <w:t xml:space="preserve"> y su adaptación permanente a un entorno de utilización de medios electrónicos y de actuaci</w:t>
      </w:r>
      <w:r w:rsidR="002E689E" w:rsidRPr="00FD72CB">
        <w:t>ón administrativa automatizada.</w:t>
      </w:r>
    </w:p>
    <w:p w:rsidR="00D71E04" w:rsidRPr="00F632A8" w:rsidRDefault="002E689E" w:rsidP="00F632A8">
      <w:pPr>
        <w:pStyle w:val="NUMERACIONITEMARTICULO"/>
      </w:pPr>
      <w:r w:rsidRPr="00FD72CB">
        <w:t>Todo lo anterior se llevará a cabo,</w:t>
      </w:r>
      <w:r w:rsidR="00092965" w:rsidRPr="00FD72CB">
        <w:t xml:space="preserve"> de acuerdo </w:t>
      </w:r>
      <w:r w:rsidR="0089711E" w:rsidRPr="00FD72CB">
        <w:t xml:space="preserve">con sujeción a las previsiones de la normativa vigente en materia de régimen jurídico del sector público y procedimiento </w:t>
      </w:r>
      <w:r w:rsidR="00805965" w:rsidRPr="00FD72CB">
        <w:t>administrativo</w:t>
      </w:r>
      <w:r w:rsidR="0089711E" w:rsidRPr="00FD72CB">
        <w:t xml:space="preserve"> </w:t>
      </w:r>
      <w:r w:rsidR="0089711E" w:rsidRPr="00F632A8">
        <w:t xml:space="preserve">común, y para el caso de los empleados públicos </w:t>
      </w:r>
      <w:r w:rsidRPr="00F632A8">
        <w:t xml:space="preserve">al servicio de la </w:t>
      </w:r>
      <w:r w:rsidR="00007208" w:rsidRPr="00F632A8">
        <w:t>Corporación</w:t>
      </w:r>
      <w:r w:rsidR="003B7004" w:rsidRPr="00F632A8">
        <w:t xml:space="preserve"> </w:t>
      </w:r>
      <w:r w:rsidR="0089711E" w:rsidRPr="00F632A8">
        <w:t>según</w:t>
      </w:r>
      <w:r w:rsidR="00092965" w:rsidRPr="00F632A8">
        <w:t xml:space="preserve"> lo establecido en los artículos 53 y 54 </w:t>
      </w:r>
      <w:r w:rsidR="00814792" w:rsidRPr="00F632A8">
        <w:t>del texto refundido de la Ley del Estatuto Básico del Empleado Público, aprobado por Real Decreto Legislativo 5/2015, de 30 de octubre</w:t>
      </w:r>
      <w:r w:rsidR="0089711E" w:rsidRPr="00F632A8">
        <w:t>.</w:t>
      </w:r>
    </w:p>
    <w:p w:rsidR="0089711E" w:rsidRPr="00FD72CB" w:rsidRDefault="00DD2ABC" w:rsidP="009A45F4">
      <w:pPr>
        <w:pStyle w:val="Articulo"/>
        <w:rPr>
          <w:u w:color="000000"/>
        </w:rPr>
      </w:pPr>
      <w:bookmarkStart w:id="332" w:name="_Toc312001648"/>
      <w:bookmarkStart w:id="333" w:name="_Toc439325407"/>
      <w:bookmarkStart w:id="334" w:name="_Toc457216809"/>
      <w:r w:rsidRPr="00FD72CB">
        <w:t>Artículo</w:t>
      </w:r>
      <w:r w:rsidR="00367856" w:rsidRPr="00FD72CB">
        <w:t xml:space="preserve"> </w:t>
      </w:r>
      <w:r w:rsidR="0005463E" w:rsidRPr="00FD72CB">
        <w:t>83</w:t>
      </w:r>
      <w:r w:rsidR="006D50FD" w:rsidRPr="00FD72CB">
        <w:t xml:space="preserve">.- </w:t>
      </w:r>
      <w:r w:rsidR="00092965" w:rsidRPr="00FD72CB">
        <w:t>Actuación</w:t>
      </w:r>
      <w:r w:rsidR="003B7004" w:rsidRPr="00FD72CB">
        <w:t xml:space="preserve"> </w:t>
      </w:r>
      <w:r w:rsidR="000D1D81" w:rsidRPr="00FD72CB">
        <w:t xml:space="preserve">de </w:t>
      </w:r>
      <w:r w:rsidR="001B23F6" w:rsidRPr="00FD72CB">
        <w:t>Órganos de Gobierno</w:t>
      </w:r>
      <w:r w:rsidR="002E689E" w:rsidRPr="00FD72CB">
        <w:t>, Superiores y D</w:t>
      </w:r>
      <w:r w:rsidR="000D1D81" w:rsidRPr="00FD72CB">
        <w:t>irectivos</w:t>
      </w:r>
      <w:bookmarkEnd w:id="332"/>
      <w:bookmarkEnd w:id="333"/>
      <w:bookmarkEnd w:id="334"/>
    </w:p>
    <w:p w:rsidR="00795279" w:rsidRPr="00FD72CB" w:rsidRDefault="00D57B6B" w:rsidP="0001291F">
      <w:pPr>
        <w:rPr>
          <w:rFonts w:ascii="Myriad Pro" w:eastAsia="Times New Roman" w:hAnsi="Myriad Pro" w:cs="Times New Roman"/>
          <w:szCs w:val="20"/>
        </w:rPr>
      </w:pPr>
      <w:r w:rsidRPr="00FD72CB">
        <w:t>Sin perju</w:t>
      </w:r>
      <w:r w:rsidR="00092965" w:rsidRPr="00FD72CB">
        <w:t>i</w:t>
      </w:r>
      <w:r w:rsidRPr="00FD72CB">
        <w:t>c</w:t>
      </w:r>
      <w:r w:rsidR="00092965" w:rsidRPr="00FD72CB">
        <w:t>io de lo establecido en el artículo anterior, l</w:t>
      </w:r>
      <w:r w:rsidR="002F49D4" w:rsidRPr="00FD72CB">
        <w:t xml:space="preserve">os </w:t>
      </w:r>
      <w:r w:rsidR="001B23F6" w:rsidRPr="00FD72CB">
        <w:t>Órganos de Gobierno</w:t>
      </w:r>
      <w:r w:rsidR="002F49D4" w:rsidRPr="00FD72CB">
        <w:t xml:space="preserve">, Superiores y Directivos del </w:t>
      </w:r>
      <w:r w:rsidR="00E213FD" w:rsidRPr="00FD72CB">
        <w:t>Cabildo Insular</w:t>
      </w:r>
      <w:r w:rsidR="003B7004" w:rsidRPr="00FD72CB">
        <w:t xml:space="preserve"> a</w:t>
      </w:r>
      <w:r w:rsidRPr="00FD72CB">
        <w:t>justarán</w:t>
      </w:r>
      <w:r w:rsidR="00092965" w:rsidRPr="00FD72CB">
        <w:t xml:space="preserve"> su </w:t>
      </w:r>
      <w:r w:rsidR="0089711E" w:rsidRPr="00FD72CB">
        <w:t xml:space="preserve">actuación </w:t>
      </w:r>
      <w:r w:rsidR="005B4DC6" w:rsidRPr="00FD72CB">
        <w:t>a un Código d</w:t>
      </w:r>
      <w:r w:rsidR="0089711E" w:rsidRPr="00FD72CB">
        <w:t xml:space="preserve">e Buen </w:t>
      </w:r>
      <w:r w:rsidR="005B4DC6" w:rsidRPr="00FD72CB">
        <w:t>Gobierno</w:t>
      </w:r>
      <w:r w:rsidR="003B7004" w:rsidRPr="00FD72CB">
        <w:t xml:space="preserve"> aprobado</w:t>
      </w:r>
      <w:r w:rsidRPr="00FD72CB">
        <w:t xml:space="preserve"> por</w:t>
      </w:r>
      <w:r w:rsidR="003B7004" w:rsidRPr="00FD72CB">
        <w:t xml:space="preserve"> </w:t>
      </w:r>
      <w:r w:rsidRPr="00FD72CB">
        <w:t xml:space="preserve">el </w:t>
      </w:r>
      <w:r w:rsidR="00E213FD" w:rsidRPr="00FD72CB">
        <w:t>Pleno</w:t>
      </w:r>
      <w:r w:rsidRPr="00FD72CB">
        <w:t xml:space="preserve"> de </w:t>
      </w:r>
      <w:r w:rsidR="005B4DC6" w:rsidRPr="00FD72CB">
        <w:t>l</w:t>
      </w:r>
      <w:r w:rsidRPr="00FD72CB">
        <w:t xml:space="preserve">a </w:t>
      </w:r>
      <w:r w:rsidR="00007208" w:rsidRPr="00FD72CB">
        <w:t>Corporación</w:t>
      </w:r>
      <w:r w:rsidR="003B7004" w:rsidRPr="00FD72CB">
        <w:t>,</w:t>
      </w:r>
      <w:r w:rsidR="00795279" w:rsidRPr="00FD72CB">
        <w:t xml:space="preserve"> o adhiriéndose a cualquier otro institucional</w:t>
      </w:r>
      <w:r w:rsidR="003B7004" w:rsidRPr="00FD72CB">
        <w:t xml:space="preserve"> </w:t>
      </w:r>
      <w:r w:rsidR="00795279" w:rsidRPr="00FD72CB">
        <w:t xml:space="preserve">que responda a la mejor </w:t>
      </w:r>
      <w:r w:rsidR="0089711E" w:rsidRPr="00FD72CB">
        <w:t>gestión</w:t>
      </w:r>
      <w:r w:rsidRPr="00FD72CB">
        <w:t xml:space="preserve"> de los intereses públicos </w:t>
      </w:r>
      <w:r w:rsidR="006C1A36" w:rsidRPr="00FD72CB">
        <w:t>insulares</w:t>
      </w:r>
      <w:r w:rsidR="00E80C99" w:rsidRPr="00FD72CB">
        <w:t xml:space="preserve">, y </w:t>
      </w:r>
      <w:r w:rsidR="00795279" w:rsidRPr="00FD72CB">
        <w:t>en particular</w:t>
      </w:r>
      <w:r w:rsidR="00E80C99" w:rsidRPr="00FD72CB">
        <w:t>, entre otros,</w:t>
      </w:r>
      <w:r w:rsidR="00795279" w:rsidRPr="00FD72CB">
        <w:t xml:space="preserve"> a los objetivos de lograr:</w:t>
      </w:r>
    </w:p>
    <w:p w:rsidR="00D57B6B" w:rsidRPr="00FD72CB" w:rsidRDefault="00A66937" w:rsidP="00F632A8">
      <w:pPr>
        <w:pStyle w:val="Numeracionarticuloletra"/>
        <w:numPr>
          <w:ilvl w:val="0"/>
          <w:numId w:val="126"/>
        </w:numPr>
      </w:pPr>
      <w:r w:rsidRPr="00FD72CB">
        <w:t>El c</w:t>
      </w:r>
      <w:r w:rsidR="00D57B6B" w:rsidRPr="00FD72CB">
        <w:t>recimiento</w:t>
      </w:r>
      <w:r w:rsidR="003B7004" w:rsidRPr="00FD72CB">
        <w:t xml:space="preserve"> </w:t>
      </w:r>
      <w:r w:rsidR="006C1A36" w:rsidRPr="00FD72CB">
        <w:t xml:space="preserve">insular </w:t>
      </w:r>
      <w:r w:rsidR="00D57B6B" w:rsidRPr="00FD72CB">
        <w:t>inteligente, sostenible e innovador</w:t>
      </w:r>
      <w:r w:rsidRPr="00FD72CB">
        <w:t xml:space="preserve">, </w:t>
      </w:r>
      <w:r w:rsidR="0062536D" w:rsidRPr="00FD72CB">
        <w:t xml:space="preserve">garantizando </w:t>
      </w:r>
      <w:r w:rsidRPr="00FD72CB">
        <w:t xml:space="preserve">el principio de igualdad y equilibrio territorial insular. </w:t>
      </w:r>
    </w:p>
    <w:p w:rsidR="00D57B6B" w:rsidRPr="00FD72CB" w:rsidRDefault="00A66937" w:rsidP="00F632A8">
      <w:pPr>
        <w:pStyle w:val="Numeracionarticuloletra"/>
      </w:pPr>
      <w:r w:rsidRPr="00FD72CB">
        <w:t>El f</w:t>
      </w:r>
      <w:r w:rsidR="006C1A36" w:rsidRPr="00FD72CB">
        <w:t xml:space="preserve">ortalecimiento y </w:t>
      </w:r>
      <w:r w:rsidR="00DD2ABC" w:rsidRPr="00FD72CB">
        <w:t>optimización</w:t>
      </w:r>
      <w:r w:rsidR="006C1A36" w:rsidRPr="00FD72CB">
        <w:t xml:space="preserve"> de los servicios públicos in</w:t>
      </w:r>
      <w:r w:rsidR="0062536D" w:rsidRPr="00FD72CB">
        <w:t>sulares de carácter estratégico.</w:t>
      </w:r>
    </w:p>
    <w:p w:rsidR="00D57B6B" w:rsidRPr="00FD72CB" w:rsidRDefault="00A66937" w:rsidP="00F632A8">
      <w:pPr>
        <w:pStyle w:val="Numeracionarticuloletra"/>
      </w:pPr>
      <w:r w:rsidRPr="00FD72CB">
        <w:t>La e</w:t>
      </w:r>
      <w:r w:rsidR="006C1A36" w:rsidRPr="00FD72CB">
        <w:t xml:space="preserve">fectiva transparencia, accesibilidad </w:t>
      </w:r>
      <w:r w:rsidR="00D57B6B" w:rsidRPr="00FD72CB">
        <w:t xml:space="preserve">y </w:t>
      </w:r>
      <w:r w:rsidR="006C1A36" w:rsidRPr="00FD72CB">
        <w:t>participación</w:t>
      </w:r>
      <w:r w:rsidR="00D57B6B" w:rsidRPr="00FD72CB">
        <w:t xml:space="preserve"> ciudadana</w:t>
      </w:r>
      <w:r w:rsidR="0062536D" w:rsidRPr="00FD72CB">
        <w:t>.</w:t>
      </w:r>
    </w:p>
    <w:p w:rsidR="00D96650" w:rsidRPr="00FD72CB" w:rsidRDefault="00A66937" w:rsidP="00F632A8">
      <w:pPr>
        <w:pStyle w:val="Numeracionarticuloletra"/>
      </w:pPr>
      <w:r w:rsidRPr="00FD72CB">
        <w:t xml:space="preserve">La modernización </w:t>
      </w:r>
      <w:r w:rsidR="00CE2CA3" w:rsidRPr="00FD72CB">
        <w:t xml:space="preserve">de la </w:t>
      </w:r>
      <w:r w:rsidR="003B7004" w:rsidRPr="00FD72CB">
        <w:t>A</w:t>
      </w:r>
      <w:r w:rsidRPr="00FD72CB">
        <w:t>dministra</w:t>
      </w:r>
      <w:r w:rsidR="00CE2CA3" w:rsidRPr="00FD72CB">
        <w:t xml:space="preserve">ción con una gestión </w:t>
      </w:r>
      <w:r w:rsidR="0062536D" w:rsidRPr="00FD72CB">
        <w:t>innovadora, de calidad y</w:t>
      </w:r>
      <w:r w:rsidR="00CE2CA3" w:rsidRPr="00FD72CB">
        <w:t xml:space="preserve"> simplificada, que reduzca cargas administrativas y garantic</w:t>
      </w:r>
      <w:r w:rsidR="0062536D" w:rsidRPr="00FD72CB">
        <w:t>e la definitiva implantación de un</w:t>
      </w:r>
      <w:r w:rsidR="009A45F4" w:rsidRPr="00FD72CB">
        <w:t xml:space="preserve"> </w:t>
      </w:r>
      <w:r w:rsidR="0062536D" w:rsidRPr="00FD72CB">
        <w:t xml:space="preserve">buen </w:t>
      </w:r>
      <w:r w:rsidR="00CE2CA3" w:rsidRPr="00FD72CB">
        <w:t>gobierno electrónico.</w:t>
      </w:r>
    </w:p>
    <w:p w:rsidR="00D57B6B" w:rsidRPr="00FD72CB" w:rsidRDefault="006C1A36" w:rsidP="00F632A8">
      <w:pPr>
        <w:pStyle w:val="Numeracionarticuloletra"/>
      </w:pPr>
      <w:r w:rsidRPr="00FD72CB">
        <w:t>La optimización económica y la</w:t>
      </w:r>
      <w:r w:rsidR="00D57B6B" w:rsidRPr="00FD72CB">
        <w:t xml:space="preserve"> estabilidad presupuestaria</w:t>
      </w:r>
      <w:r w:rsidR="0062536D" w:rsidRPr="00FD72CB">
        <w:t>.</w:t>
      </w:r>
    </w:p>
    <w:p w:rsidR="00A66937" w:rsidRPr="00FD72CB" w:rsidRDefault="00A66937" w:rsidP="00F632A8">
      <w:pPr>
        <w:pStyle w:val="Numeracionarticuloletra"/>
      </w:pPr>
      <w:r w:rsidRPr="00FD72CB">
        <w:t>L</w:t>
      </w:r>
      <w:r w:rsidR="0089711E" w:rsidRPr="00FD72CB">
        <w:t xml:space="preserve">a inclusión social de </w:t>
      </w:r>
      <w:r w:rsidR="0062536D" w:rsidRPr="00FD72CB">
        <w:t xml:space="preserve">los </w:t>
      </w:r>
      <w:r w:rsidR="0089711E" w:rsidRPr="00FD72CB">
        <w:t>colectivos más desfavorecidos, la tolerancia</w:t>
      </w:r>
      <w:r w:rsidRPr="00FD72CB">
        <w:t xml:space="preserve"> y el fomento de la diversidad</w:t>
      </w:r>
      <w:r w:rsidR="00795279" w:rsidRPr="00FD72CB">
        <w:t>.</w:t>
      </w:r>
    </w:p>
    <w:p w:rsidR="00A66937" w:rsidRPr="00FD72CB" w:rsidRDefault="00795279" w:rsidP="00F632A8">
      <w:pPr>
        <w:pStyle w:val="Numeracionarticuloletra"/>
        <w:rPr>
          <w:rFonts w:cstheme="minorBidi"/>
          <w:szCs w:val="22"/>
        </w:rPr>
      </w:pPr>
      <w:r w:rsidRPr="00FD72CB">
        <w:t>L</w:t>
      </w:r>
      <w:r w:rsidR="0089711E" w:rsidRPr="00FD72CB">
        <w:t>a ordenación racion</w:t>
      </w:r>
      <w:r w:rsidR="00A66937" w:rsidRPr="00FD72CB">
        <w:t>al y sostenible del territorio insular</w:t>
      </w:r>
      <w:r w:rsidRPr="00FD72CB">
        <w:t xml:space="preserve"> y la protección de su medio ambiente.</w:t>
      </w:r>
    </w:p>
    <w:p w:rsidR="00795279" w:rsidRPr="00FD72CB" w:rsidRDefault="00795279" w:rsidP="00F632A8">
      <w:pPr>
        <w:pStyle w:val="Numeracionarticuloletra"/>
        <w:rPr>
          <w:rFonts w:cstheme="minorBidi"/>
          <w:szCs w:val="22"/>
        </w:rPr>
      </w:pPr>
      <w:r w:rsidRPr="00FD72CB">
        <w:lastRenderedPageBreak/>
        <w:t xml:space="preserve">La lucha contra el cambio climático y las políticas de </w:t>
      </w:r>
      <w:r w:rsidR="009009BD" w:rsidRPr="00FD72CB">
        <w:t>mitigación, adaptación y resiliencia.</w:t>
      </w:r>
    </w:p>
    <w:p w:rsidR="00D57B6B" w:rsidRPr="00FD72CB" w:rsidRDefault="00E80C99" w:rsidP="00F632A8">
      <w:pPr>
        <w:pStyle w:val="Numeracionarticuloletra"/>
      </w:pPr>
      <w:r w:rsidRPr="00FD72CB">
        <w:rPr>
          <w:rFonts w:ascii="Myriad Pro" w:eastAsia="Times New Roman" w:hAnsi="Myriad Pro" w:cs="Times New Roman"/>
          <w:szCs w:val="20"/>
        </w:rPr>
        <w:t xml:space="preserve">La </w:t>
      </w:r>
      <w:r w:rsidR="0089711E" w:rsidRPr="00FD72CB">
        <w:t>gestió</w:t>
      </w:r>
      <w:r w:rsidR="00D96650" w:rsidRPr="00FD72CB">
        <w:t>n</w:t>
      </w:r>
      <w:r w:rsidRPr="00FD72CB">
        <w:t xml:space="preserve"> pública alineada con las </w:t>
      </w:r>
      <w:r w:rsidR="0089711E" w:rsidRPr="00FD72CB">
        <w:t>estrategia</w:t>
      </w:r>
      <w:r w:rsidRPr="00FD72CB">
        <w:t>s insulares aprobadas</w:t>
      </w:r>
      <w:r w:rsidR="0089711E" w:rsidRPr="00FD72CB">
        <w:t>.</w:t>
      </w:r>
    </w:p>
    <w:p w:rsidR="0062536D" w:rsidRPr="00FD72CB" w:rsidRDefault="00E80C99" w:rsidP="00F632A8">
      <w:pPr>
        <w:pStyle w:val="Numeracionarticuloletra"/>
        <w:rPr>
          <w:rFonts w:ascii="Myriad Pro" w:eastAsia="Times New Roman" w:hAnsi="Myriad Pro" w:cs="Times New Roman"/>
          <w:szCs w:val="20"/>
        </w:rPr>
      </w:pPr>
      <w:r w:rsidRPr="00FD72CB">
        <w:rPr>
          <w:rFonts w:cstheme="minorBidi"/>
          <w:szCs w:val="22"/>
        </w:rPr>
        <w:t xml:space="preserve">La </w:t>
      </w:r>
      <w:r w:rsidRPr="00FD72CB">
        <w:t xml:space="preserve">implantación </w:t>
      </w:r>
      <w:r w:rsidR="0089711E" w:rsidRPr="00FD72CB">
        <w:t>de instru</w:t>
      </w:r>
      <w:r w:rsidRPr="00FD72CB">
        <w:t xml:space="preserve">mentos de control </w:t>
      </w:r>
      <w:r w:rsidR="0089711E" w:rsidRPr="00FD72CB">
        <w:t>de la</w:t>
      </w:r>
      <w:r w:rsidRPr="00FD72CB">
        <w:t xml:space="preserve"> gestión y de la calidad de los servicios insulares</w:t>
      </w:r>
      <w:r w:rsidR="0089711E" w:rsidRPr="00FD72CB">
        <w:t>.</w:t>
      </w:r>
    </w:p>
    <w:p w:rsidR="00100091" w:rsidRPr="00FD72CB" w:rsidRDefault="0062536D" w:rsidP="00F632A8">
      <w:pPr>
        <w:pStyle w:val="Numeracionarticuloletra"/>
        <w:rPr>
          <w:rFonts w:ascii="Myriad Pro" w:eastAsia="Times New Roman" w:hAnsi="Myriad Pro" w:cs="Times New Roman"/>
          <w:szCs w:val="20"/>
        </w:rPr>
      </w:pPr>
      <w:r w:rsidRPr="00FD72CB">
        <w:t>La gestión profesional de los recursos humanos, procurando su formación continua y su especialización.</w:t>
      </w:r>
    </w:p>
    <w:p w:rsidR="00083DE9" w:rsidRPr="00FD72CB" w:rsidRDefault="00083DE9" w:rsidP="00231550">
      <w:pPr>
        <w:pStyle w:val="SECCION"/>
      </w:pPr>
      <w:bookmarkStart w:id="335" w:name="_Toc312001649"/>
      <w:bookmarkStart w:id="336" w:name="_Toc439325408"/>
      <w:bookmarkStart w:id="337" w:name="_Toc457216810"/>
      <w:r w:rsidRPr="00FD72CB">
        <w:t>Sección 2ª.- Presupuestos</w:t>
      </w:r>
      <w:bookmarkEnd w:id="335"/>
      <w:bookmarkEnd w:id="336"/>
      <w:bookmarkEnd w:id="337"/>
    </w:p>
    <w:p w:rsidR="00083DE9" w:rsidRPr="00FD72CB" w:rsidRDefault="00083DE9" w:rsidP="009A45F4">
      <w:pPr>
        <w:pStyle w:val="Articulo"/>
      </w:pPr>
      <w:bookmarkStart w:id="338" w:name="_Toc312001650"/>
      <w:bookmarkStart w:id="339" w:name="_Toc439325409"/>
      <w:bookmarkStart w:id="340" w:name="_Toc457216811"/>
      <w:r w:rsidRPr="00FD72CB">
        <w:t xml:space="preserve">Artículo </w:t>
      </w:r>
      <w:r w:rsidR="00ED3D09" w:rsidRPr="00FD72CB">
        <w:t>8</w:t>
      </w:r>
      <w:r w:rsidR="0005463E" w:rsidRPr="00FD72CB">
        <w:t>4</w:t>
      </w:r>
      <w:r w:rsidRPr="00FD72CB">
        <w:t xml:space="preserve">.- </w:t>
      </w:r>
      <w:r w:rsidR="0062536D" w:rsidRPr="00FD72CB">
        <w:t xml:space="preserve">Formación y aprobación del </w:t>
      </w:r>
      <w:r w:rsidR="00302A1E" w:rsidRPr="00FD72CB">
        <w:t>P</w:t>
      </w:r>
      <w:r w:rsidRPr="00FD72CB">
        <w:t>resupuesto</w:t>
      </w:r>
      <w:bookmarkEnd w:id="338"/>
      <w:bookmarkEnd w:id="339"/>
      <w:bookmarkEnd w:id="340"/>
    </w:p>
    <w:p w:rsidR="00302A1E" w:rsidRPr="00FD72CB" w:rsidRDefault="006939D6" w:rsidP="0001291F">
      <w:r w:rsidRPr="00FD72CB">
        <w:t xml:space="preserve">Para el </w:t>
      </w:r>
      <w:r w:rsidR="00302A1E" w:rsidRPr="00FD72CB">
        <w:t>mejor cumplimiento de lo establecido</w:t>
      </w:r>
      <w:r w:rsidRPr="00FD72CB">
        <w:t xml:space="preserve"> en </w:t>
      </w:r>
      <w:r w:rsidR="00302A1E" w:rsidRPr="00FD72CB">
        <w:t xml:space="preserve">la legislación vigente en materia de </w:t>
      </w:r>
      <w:r w:rsidR="00FD6195" w:rsidRPr="00FD72CB">
        <w:t>Haciendas Locales</w:t>
      </w:r>
      <w:r w:rsidR="00302A1E" w:rsidRPr="00FD72CB">
        <w:t xml:space="preserve"> y en la </w:t>
      </w:r>
      <w:r w:rsidR="00AF4A28" w:rsidRPr="00FD72CB">
        <w:t>LCI</w:t>
      </w:r>
      <w:r w:rsidR="00302A1E" w:rsidRPr="00FD72CB">
        <w:t xml:space="preserve">, en la formación, tramitación y aprobación del Presupuesto del </w:t>
      </w:r>
      <w:r w:rsidR="00E213FD" w:rsidRPr="00FD72CB">
        <w:t>Cabildo Insular</w:t>
      </w:r>
      <w:r w:rsidR="00302A1E" w:rsidRPr="00FD72CB">
        <w:t xml:space="preserve"> se observarán las siguientes previsiones:</w:t>
      </w:r>
    </w:p>
    <w:p w:rsidR="003C3B71" w:rsidRPr="00FD72CB" w:rsidRDefault="0062536D" w:rsidP="00F632A8">
      <w:pPr>
        <w:pStyle w:val="Numeracionarticuloletra"/>
        <w:numPr>
          <w:ilvl w:val="0"/>
          <w:numId w:val="13"/>
        </w:numPr>
      </w:pPr>
      <w:r w:rsidRPr="00FD72CB">
        <w:t xml:space="preserve">Antes del 30 de junio de cada año el Consejo de Gobierno Insular aprobará el marco presupuestario, los objetivos y directrices del presupuesto, </w:t>
      </w:r>
      <w:r w:rsidR="00367856" w:rsidRPr="00FD72CB">
        <w:t>que en todo caso incluirán</w:t>
      </w:r>
      <w:r w:rsidR="00C40DA5" w:rsidRPr="00FD72CB">
        <w:t xml:space="preserve"> un enfoque transversal sobre igualdad, accesibilidad y discapacidad, </w:t>
      </w:r>
      <w:r w:rsidRPr="00FD72CB">
        <w:t>así como los gastos estructurales y otros comprometidos, y por tanto no disponibles, al que deberán ajustarse</w:t>
      </w:r>
      <w:r w:rsidR="003C3B71" w:rsidRPr="00FD72CB">
        <w:t xml:space="preserve"> los gastos</w:t>
      </w:r>
      <w:r w:rsidR="00686588" w:rsidRPr="00FD72CB">
        <w:t xml:space="preserve">, </w:t>
      </w:r>
      <w:r w:rsidR="004C688A" w:rsidRPr="00FD72CB">
        <w:t>ingresos</w:t>
      </w:r>
      <w:r w:rsidR="00686588" w:rsidRPr="00FD72CB">
        <w:t xml:space="preserve"> e inversiones</w:t>
      </w:r>
      <w:r w:rsidR="003C3B71" w:rsidRPr="00FD72CB">
        <w:t xml:space="preserve"> del Cabildo Insular.</w:t>
      </w:r>
    </w:p>
    <w:p w:rsidR="0062536D" w:rsidRPr="00FD72CB" w:rsidRDefault="003C3B71" w:rsidP="00F632A8">
      <w:pPr>
        <w:pStyle w:val="Numeracionarticuloletra"/>
        <w:numPr>
          <w:ilvl w:val="0"/>
          <w:numId w:val="0"/>
        </w:numPr>
        <w:ind w:left="1077"/>
      </w:pPr>
      <w:r w:rsidRPr="00FD72CB">
        <w:t>Una vez aprobadas dichas determinaciones se remitirán, en el plazo máximo de 5 días, por la Dirección de Presupuestos, o en su caso, por el titular del área competente en materia de presupuestos, a los titulares de todas las áreas insulares, de los organismos autónomos, de las sociedades mercantiles cuyo capital pertenezca íntegramente al Cabildo, así como al resto de entidades dependientes y vinculadas del mismo.</w:t>
      </w:r>
    </w:p>
    <w:p w:rsidR="00641330" w:rsidRPr="00FD72CB" w:rsidRDefault="004B7B8C" w:rsidP="00F632A8">
      <w:pPr>
        <w:pStyle w:val="Numeracionarticuloletra"/>
        <w:numPr>
          <w:ilvl w:val="0"/>
          <w:numId w:val="0"/>
        </w:numPr>
        <w:ind w:left="1077"/>
      </w:pPr>
      <w:r w:rsidRPr="00FD72CB">
        <w:t xml:space="preserve">En cada </w:t>
      </w:r>
      <w:r w:rsidR="00C017CF" w:rsidRPr="00FD72CB">
        <w:t>ejercicio se destinarán los recursos presupuestarios que se determinen, con objeto de atender propuestas de la ciudadanía y la participación de l</w:t>
      </w:r>
      <w:r w:rsidR="00641330" w:rsidRPr="00FD72CB">
        <w:t>a infancia a través del Presupuesto Participativo Infantil.</w:t>
      </w:r>
    </w:p>
    <w:p w:rsidR="00A27E70" w:rsidRPr="00FD72CB" w:rsidRDefault="00641330" w:rsidP="00F632A8">
      <w:pPr>
        <w:pStyle w:val="Numeracionarticuloletra"/>
        <w:numPr>
          <w:ilvl w:val="0"/>
          <w:numId w:val="0"/>
        </w:numPr>
        <w:ind w:left="1077"/>
      </w:pPr>
      <w:r w:rsidRPr="00FD72CB">
        <w:t xml:space="preserve">Tanto la referida participación de la ciudadanía como la elaboración del Presupuesto Participativo Infantil se regularán en el </w:t>
      </w:r>
      <w:r w:rsidRPr="00FD72CB">
        <w:lastRenderedPageBreak/>
        <w:t xml:space="preserve">correspondiente </w:t>
      </w:r>
      <w:r w:rsidR="00BC0851" w:rsidRPr="00FD72CB">
        <w:t>Reglamento de Información, Participación Ciudadana y Políticas de Igualdad</w:t>
      </w:r>
      <w:r w:rsidRPr="00FD72CB">
        <w:t>.</w:t>
      </w:r>
    </w:p>
    <w:p w:rsidR="002F71AC" w:rsidRPr="00FD72CB" w:rsidRDefault="007A42E6" w:rsidP="00F632A8">
      <w:pPr>
        <w:pStyle w:val="Numeracionarticuloletra"/>
        <w:numPr>
          <w:ilvl w:val="0"/>
          <w:numId w:val="13"/>
        </w:numPr>
      </w:pPr>
      <w:r w:rsidRPr="00FD72CB">
        <w:t>Antes</w:t>
      </w:r>
      <w:r w:rsidR="00C603C1" w:rsidRPr="00FD72CB">
        <w:t xml:space="preserve"> del 10</w:t>
      </w:r>
      <w:r w:rsidR="002D535B" w:rsidRPr="00FD72CB">
        <w:t xml:space="preserve"> de septiembre </w:t>
      </w:r>
      <w:r w:rsidRPr="00FD72CB">
        <w:t>los titu</w:t>
      </w:r>
      <w:r w:rsidR="002D535B" w:rsidRPr="00FD72CB">
        <w:t>l</w:t>
      </w:r>
      <w:r w:rsidRPr="00FD72CB">
        <w:t>a</w:t>
      </w:r>
      <w:r w:rsidR="002D535B" w:rsidRPr="00FD72CB">
        <w:t xml:space="preserve">res de las áreas insulares, </w:t>
      </w:r>
      <w:r w:rsidRPr="00FD72CB">
        <w:t xml:space="preserve">de los </w:t>
      </w:r>
      <w:r w:rsidR="002D535B" w:rsidRPr="00FD72CB">
        <w:t xml:space="preserve">organismos autónomos, </w:t>
      </w:r>
      <w:r w:rsidRPr="00FD72CB">
        <w:t xml:space="preserve">de las </w:t>
      </w:r>
      <w:r w:rsidR="00686588" w:rsidRPr="00FD72CB">
        <w:t>sociedades mercantiles cuyo</w:t>
      </w:r>
      <w:r w:rsidR="002D535B" w:rsidRPr="00FD72CB">
        <w:t xml:space="preserve"> capital pertenezca íntegramente al C</w:t>
      </w:r>
      <w:r w:rsidRPr="00FD72CB">
        <w:t>abildo y de</w:t>
      </w:r>
      <w:r w:rsidR="002D535B" w:rsidRPr="00FD72CB">
        <w:t>l resto de entidades dependientes y vinculadas del mismo,</w:t>
      </w:r>
      <w:r w:rsidR="003B7004" w:rsidRPr="00FD72CB">
        <w:t xml:space="preserve"> </w:t>
      </w:r>
      <w:r w:rsidR="002D535B" w:rsidRPr="00FD72CB">
        <w:t xml:space="preserve">remitirán a la Dirección de Presupuestos, o en su caso, al titular del área insular competente en materia de presupuestos, </w:t>
      </w:r>
      <w:r w:rsidRPr="00FD72CB">
        <w:t>sus propuestas priorizadas de gastos e inversiones</w:t>
      </w:r>
      <w:r w:rsidR="00142244" w:rsidRPr="00FD72CB">
        <w:t>,</w:t>
      </w:r>
      <w:r w:rsidRPr="00FD72CB">
        <w:t xml:space="preserve"> </w:t>
      </w:r>
      <w:r w:rsidR="002F71AC" w:rsidRPr="00FD72CB">
        <w:t>así como, en su caso, los ingresos previstos por su actividad.</w:t>
      </w:r>
    </w:p>
    <w:p w:rsidR="004B7B8C" w:rsidRPr="00FD72CB" w:rsidRDefault="002F71AC" w:rsidP="00F632A8">
      <w:pPr>
        <w:pStyle w:val="Numeracionarticuloletra"/>
        <w:numPr>
          <w:ilvl w:val="0"/>
          <w:numId w:val="0"/>
        </w:numPr>
        <w:ind w:left="1077"/>
      </w:pPr>
      <w:r w:rsidRPr="00FD72CB">
        <w:t xml:space="preserve">Las propuestas deberán contener </w:t>
      </w:r>
      <w:r w:rsidR="004B7B8C" w:rsidRPr="00FD72CB">
        <w:t xml:space="preserve">las </w:t>
      </w:r>
      <w:r w:rsidRPr="00FD72CB">
        <w:t>previsiones</w:t>
      </w:r>
      <w:r w:rsidR="004B7B8C" w:rsidRPr="00FD72CB">
        <w:t xml:space="preserve"> necesarias </w:t>
      </w:r>
      <w:r w:rsidRPr="00FD72CB">
        <w:t xml:space="preserve">para </w:t>
      </w:r>
      <w:r w:rsidR="004B7B8C" w:rsidRPr="00FD72CB">
        <w:t xml:space="preserve">las adaptaciones </w:t>
      </w:r>
      <w:r w:rsidRPr="00FD72CB">
        <w:t>de</w:t>
      </w:r>
      <w:r w:rsidR="004B7B8C" w:rsidRPr="00FD72CB">
        <w:t xml:space="preserve"> los inmuebles</w:t>
      </w:r>
      <w:r w:rsidR="00641330" w:rsidRPr="00FD72CB">
        <w:t xml:space="preserve"> </w:t>
      </w:r>
      <w:r w:rsidRPr="00FD72CB">
        <w:t xml:space="preserve">y servicios </w:t>
      </w:r>
      <w:r w:rsidR="00641330" w:rsidRPr="00FD72CB">
        <w:t>que dependan de la Corporación</w:t>
      </w:r>
      <w:r w:rsidRPr="00FD72CB">
        <w:t xml:space="preserve"> a fin de conseguir su accesibilidad universal.</w:t>
      </w:r>
    </w:p>
    <w:p w:rsidR="00132C5D" w:rsidRPr="00FD72CB" w:rsidRDefault="003C3B71" w:rsidP="00F632A8">
      <w:pPr>
        <w:pStyle w:val="Numeracionarticuloletra"/>
        <w:numPr>
          <w:ilvl w:val="0"/>
          <w:numId w:val="13"/>
        </w:numPr>
      </w:pPr>
      <w:r w:rsidRPr="00FD72CB">
        <w:t>Recibida</w:t>
      </w:r>
      <w:r w:rsidR="005D609A" w:rsidRPr="00FD72CB">
        <w:t xml:space="preserve"> la información anterior, </w:t>
      </w:r>
      <w:r w:rsidR="003B7004" w:rsidRPr="00FD72CB">
        <w:t>quien ostente la Dirección</w:t>
      </w:r>
      <w:r w:rsidR="005D609A" w:rsidRPr="00FD72CB">
        <w:t xml:space="preserve"> de Presupuestos</w:t>
      </w:r>
      <w:r w:rsidRPr="00FD72CB">
        <w:t xml:space="preserve"> elaborará el Anteproyecto de P</w:t>
      </w:r>
      <w:r w:rsidR="005D609A" w:rsidRPr="00FD72CB">
        <w:t>re</w:t>
      </w:r>
      <w:r w:rsidR="004D6622" w:rsidRPr="00FD72CB">
        <w:t>supuestos del Cabildo y de sus Bases de E</w:t>
      </w:r>
      <w:r w:rsidR="005D609A" w:rsidRPr="00FD72CB">
        <w:t xml:space="preserve">jecución e informes pertinentes, </w:t>
      </w:r>
      <w:r w:rsidR="00946AE4" w:rsidRPr="00FD72CB">
        <w:t>entre los que se inc</w:t>
      </w:r>
      <w:r w:rsidR="002F71AC" w:rsidRPr="00FD72CB">
        <w:t>luirá un i</w:t>
      </w:r>
      <w:r w:rsidR="00946AE4" w:rsidRPr="00FD72CB">
        <w:t>nforme de impacto de género y sobre las personas con discapacidad y sus familias, a fin de corregir posibles desigua</w:t>
      </w:r>
      <w:r w:rsidR="008E0E6D" w:rsidRPr="00FD72CB">
        <w:t>l</w:t>
      </w:r>
      <w:r w:rsidR="00946AE4" w:rsidRPr="00FD72CB">
        <w:t>dades</w:t>
      </w:r>
      <w:r w:rsidR="00132C5D" w:rsidRPr="00FD72CB">
        <w:t>. Y con la conformidad, en todo caso, del titular del área insular en materia de presupuestos, lo remitirá a la Intervención General antes del 28 de septiembre, para su estudio e informe antes del día 10 de octubre.</w:t>
      </w:r>
    </w:p>
    <w:p w:rsidR="00825D90" w:rsidRPr="00FD72CB" w:rsidRDefault="003C3B71" w:rsidP="00F632A8">
      <w:pPr>
        <w:pStyle w:val="Numeracionarticuloletra"/>
        <w:numPr>
          <w:ilvl w:val="0"/>
          <w:numId w:val="13"/>
        </w:numPr>
      </w:pPr>
      <w:r w:rsidRPr="00FD72CB">
        <w:t>Una vez informado el A</w:t>
      </w:r>
      <w:r w:rsidR="00825D90" w:rsidRPr="00FD72CB">
        <w:t>ntep</w:t>
      </w:r>
      <w:r w:rsidRPr="00FD72CB">
        <w:t>royecto de P</w:t>
      </w:r>
      <w:r w:rsidR="00825D90" w:rsidRPr="00FD72CB">
        <w:t xml:space="preserve">resupuestos </w:t>
      </w:r>
      <w:r w:rsidR="00686588" w:rsidRPr="00FD72CB">
        <w:t xml:space="preserve">y sus Bases de Ejecución </w:t>
      </w:r>
      <w:r w:rsidR="00825D90" w:rsidRPr="00FD72CB">
        <w:t>por la Intervención General se elevará por el t</w:t>
      </w:r>
      <w:r w:rsidRPr="00FD72CB">
        <w:t>i</w:t>
      </w:r>
      <w:r w:rsidR="00825D90" w:rsidRPr="00FD72CB">
        <w:t>tular del área insular en materia de presupuestos al Consejo de Gobierno Insular para la aprobaci</w:t>
      </w:r>
      <w:r w:rsidR="009F3A96" w:rsidRPr="00FD72CB">
        <w:t xml:space="preserve">ón del </w:t>
      </w:r>
      <w:r w:rsidRPr="00FD72CB">
        <w:t>P</w:t>
      </w:r>
      <w:r w:rsidR="009F3A96" w:rsidRPr="00FD72CB">
        <w:t>royecto</w:t>
      </w:r>
      <w:r w:rsidRPr="00FD72CB">
        <w:t xml:space="preserve"> de P</w:t>
      </w:r>
      <w:r w:rsidR="009F3A96" w:rsidRPr="00FD72CB">
        <w:t>resupuestos antes del día 15 de octubre.</w:t>
      </w:r>
    </w:p>
    <w:p w:rsidR="00100091" w:rsidRPr="00FD72CB" w:rsidRDefault="003C3B71" w:rsidP="00F632A8">
      <w:pPr>
        <w:pStyle w:val="Numeracionarticuloletra"/>
        <w:numPr>
          <w:ilvl w:val="0"/>
          <w:numId w:val="0"/>
        </w:numPr>
        <w:ind w:left="1077"/>
      </w:pPr>
      <w:r w:rsidRPr="00FD72CB">
        <w:t>Una vez aprobado el P</w:t>
      </w:r>
      <w:r w:rsidR="00825D90" w:rsidRPr="00FD72CB">
        <w:t>royect</w:t>
      </w:r>
      <w:r w:rsidRPr="00FD72CB">
        <w:t xml:space="preserve">o de Presupuestos y sus Bases de </w:t>
      </w:r>
      <w:r w:rsidR="008F5746" w:rsidRPr="00FD72CB">
        <w:t>Ejecución</w:t>
      </w:r>
      <w:r w:rsidR="00825D90" w:rsidRPr="00FD72CB">
        <w:t>,</w:t>
      </w:r>
      <w:r w:rsidR="00B101F3" w:rsidRPr="00FD72CB">
        <w:t xml:space="preserve"> </w:t>
      </w:r>
      <w:r w:rsidR="00212B14" w:rsidRPr="00FD72CB">
        <w:t xml:space="preserve">la Presidencia </w:t>
      </w:r>
      <w:r w:rsidR="009F3A96" w:rsidRPr="00FD72CB">
        <w:t>los</w:t>
      </w:r>
      <w:r w:rsidR="00B101F3" w:rsidRPr="00FD72CB">
        <w:t xml:space="preserve"> remitirá </w:t>
      </w:r>
      <w:r w:rsidR="009F3A96" w:rsidRPr="00FD72CB">
        <w:t>inm</w:t>
      </w:r>
      <w:r w:rsidRPr="00FD72CB">
        <w:t>e</w:t>
      </w:r>
      <w:r w:rsidR="009F3A96" w:rsidRPr="00FD72CB">
        <w:t xml:space="preserve">diatamente </w:t>
      </w:r>
      <w:r w:rsidR="005D3D75" w:rsidRPr="00FD72CB">
        <w:t>a</w:t>
      </w:r>
      <w:r w:rsidR="005257C8" w:rsidRPr="00FD72CB">
        <w:t xml:space="preserve"> los </w:t>
      </w:r>
      <w:r w:rsidR="00E213FD" w:rsidRPr="00FD72CB">
        <w:t>Grupos Políticos Insulares</w:t>
      </w:r>
      <w:r w:rsidR="009F3A96" w:rsidRPr="00FD72CB">
        <w:t xml:space="preserve">, </w:t>
      </w:r>
      <w:r w:rsidR="005257C8" w:rsidRPr="00FD72CB">
        <w:t xml:space="preserve">para la presentación </w:t>
      </w:r>
      <w:r w:rsidRPr="00FD72CB">
        <w:t xml:space="preserve">por estos, y en todo caso antes del día 30 de octubre, </w:t>
      </w:r>
      <w:r w:rsidR="005257C8" w:rsidRPr="00FD72CB">
        <w:t xml:space="preserve">de enmiendas parciales o a la totalidad </w:t>
      </w:r>
      <w:r w:rsidRPr="00FD72CB">
        <w:t xml:space="preserve">de los mismos </w:t>
      </w:r>
      <w:r w:rsidR="005257C8" w:rsidRPr="00FD72CB">
        <w:t>con propuesta de devolución</w:t>
      </w:r>
      <w:r w:rsidRPr="00FD72CB">
        <w:t>.</w:t>
      </w:r>
    </w:p>
    <w:p w:rsidR="00100091" w:rsidRPr="00295399" w:rsidRDefault="00D43984" w:rsidP="00F632A8">
      <w:pPr>
        <w:pStyle w:val="Numeracionarticuloletra"/>
        <w:numPr>
          <w:ilvl w:val="0"/>
          <w:numId w:val="0"/>
        </w:numPr>
        <w:ind w:left="1077"/>
      </w:pPr>
      <w:r w:rsidRPr="00FD72CB">
        <w:t xml:space="preserve">La presentación de las enmiendas de los Grupos Políticos al articulado del Proyecto de Presupuestos y sus Bases de Ejecución se harán por escrito en el Registro General del Pleno, y en el caso de que supongan aumento de crédito en algún concepto o modificación </w:t>
      </w:r>
      <w:r w:rsidRPr="00FD72CB">
        <w:lastRenderedPageBreak/>
        <w:t>sustantiva y alternativa de ingresos, únicam</w:t>
      </w:r>
      <w:r w:rsidRPr="00295399">
        <w:t>ente podrán ser admitidas a trámite si, además de cumplir los requisitos generales, proponen una baja de igual cuantía en la misma área de gasto dentro de la clasificación por programa, produciéndose la correspondiente modificación equilibrada en las áreas afectadas.</w:t>
      </w:r>
    </w:p>
    <w:p w:rsidR="005257C8" w:rsidRPr="00295399" w:rsidRDefault="00C4674C" w:rsidP="00F632A8">
      <w:pPr>
        <w:pStyle w:val="Numeracionarticuloletra"/>
        <w:numPr>
          <w:ilvl w:val="0"/>
          <w:numId w:val="0"/>
        </w:numPr>
        <w:ind w:left="1077"/>
      </w:pPr>
      <w:r w:rsidRPr="00295399">
        <w:t xml:space="preserve">Simultáneamente </w:t>
      </w:r>
      <w:r w:rsidR="00D43984" w:rsidRPr="00295399">
        <w:t>al envío a los Grupos Políticos</w:t>
      </w:r>
      <w:r w:rsidR="00B40D79">
        <w:t xml:space="preserve"> </w:t>
      </w:r>
      <w:r w:rsidR="00B40D79" w:rsidRPr="00B40D79">
        <w:t>del Pr</w:t>
      </w:r>
      <w:r w:rsidR="00B40D79">
        <w:t xml:space="preserve">oyecto de Presupuestos y de sus </w:t>
      </w:r>
      <w:r w:rsidR="00B40D79" w:rsidRPr="00B40D79">
        <w:t>Bases de Ejecución, se informará del mismo a quienes resulte preceptivo en virtud de disposici</w:t>
      </w:r>
      <w:r w:rsidR="00B40D79">
        <w:t>ón</w:t>
      </w:r>
      <w:r w:rsidR="00B40D79" w:rsidRPr="00B40D79">
        <w:t xml:space="preserve"> </w:t>
      </w:r>
      <w:r w:rsidR="00B40D79">
        <w:t>legal o reglamentaria, y en todo caso</w:t>
      </w:r>
      <w:r w:rsidR="00B40D79" w:rsidRPr="00B40D79">
        <w:t>, en relación con el Capítulo I y sus adicionales, a la Mesa de Empleados Públicos de la Corporación, public</w:t>
      </w:r>
      <w:r w:rsidR="00B40D79">
        <w:t>án</w:t>
      </w:r>
      <w:r w:rsidR="00B40D79" w:rsidRPr="00B40D79">
        <w:t>d</w:t>
      </w:r>
      <w:r w:rsidR="00B40D79">
        <w:t>o</w:t>
      </w:r>
      <w:r w:rsidR="00B40D79" w:rsidRPr="00B40D79">
        <w:t>se</w:t>
      </w:r>
      <w:r w:rsidRPr="00B40D79">
        <w:t xml:space="preserve"> </w:t>
      </w:r>
      <w:r w:rsidRPr="00295399">
        <w:t xml:space="preserve">de modo desagregado en </w:t>
      </w:r>
      <w:r w:rsidR="00686588" w:rsidRPr="00295399">
        <w:t>el Portal Web</w:t>
      </w:r>
      <w:r w:rsidRPr="00295399">
        <w:t xml:space="preserve"> Corpora</w:t>
      </w:r>
      <w:r w:rsidR="00686588" w:rsidRPr="00295399">
        <w:t>tivo o Sede Electrónica</w:t>
      </w:r>
      <w:r w:rsidRPr="00295399">
        <w:t xml:space="preserve"> a efectos de su general conocimiento.</w:t>
      </w:r>
    </w:p>
    <w:p w:rsidR="005257C8" w:rsidRPr="00295399" w:rsidRDefault="005257C8" w:rsidP="00F632A8">
      <w:pPr>
        <w:pStyle w:val="Numeracionarticuloletra"/>
        <w:numPr>
          <w:ilvl w:val="0"/>
          <w:numId w:val="13"/>
        </w:numPr>
      </w:pPr>
      <w:r w:rsidRPr="00295399">
        <w:t xml:space="preserve">La Comisión de Cuentas y Presupuestos </w:t>
      </w:r>
      <w:r w:rsidR="006D3837" w:rsidRPr="00295399">
        <w:t xml:space="preserve">convocada al efecto, en sesión a celebrar antes </w:t>
      </w:r>
      <w:r w:rsidR="006A6C8E" w:rsidRPr="00295399">
        <w:t xml:space="preserve">del día </w:t>
      </w:r>
      <w:r w:rsidR="00053AC0" w:rsidRPr="00295399">
        <w:t>15</w:t>
      </w:r>
      <w:r w:rsidR="006D3837" w:rsidRPr="00295399">
        <w:t xml:space="preserve"> de noviembre</w:t>
      </w:r>
      <w:r w:rsidR="00AE14FB" w:rsidRPr="00295399">
        <w:t>,</w:t>
      </w:r>
      <w:r w:rsidR="009A45F4">
        <w:t xml:space="preserve"> </w:t>
      </w:r>
      <w:r w:rsidRPr="00295399">
        <w:t xml:space="preserve">procederá </w:t>
      </w:r>
      <w:r w:rsidR="003C3B71" w:rsidRPr="00295399">
        <w:t>al estudio y dictamen sobre el P</w:t>
      </w:r>
      <w:r w:rsidRPr="00295399">
        <w:t>ro</w:t>
      </w:r>
      <w:r w:rsidR="001B2669" w:rsidRPr="00295399">
        <w:t>y</w:t>
      </w:r>
      <w:r w:rsidR="006D3837" w:rsidRPr="00295399">
        <w:t>ecto de P</w:t>
      </w:r>
      <w:r w:rsidRPr="00295399">
        <w:t>re</w:t>
      </w:r>
      <w:r w:rsidR="001B2669" w:rsidRPr="00295399">
        <w:t xml:space="preserve">supuestos, </w:t>
      </w:r>
      <w:r w:rsidR="009A38B2" w:rsidRPr="00295399">
        <w:t xml:space="preserve">de </w:t>
      </w:r>
      <w:r w:rsidR="006D3837" w:rsidRPr="00295399">
        <w:t>sus B</w:t>
      </w:r>
      <w:r w:rsidRPr="00295399">
        <w:t xml:space="preserve">ases de </w:t>
      </w:r>
      <w:r w:rsidR="006D3837" w:rsidRPr="00295399">
        <w:t xml:space="preserve">Ejecución </w:t>
      </w:r>
      <w:r w:rsidR="001B2669" w:rsidRPr="00295399">
        <w:t xml:space="preserve">y </w:t>
      </w:r>
      <w:r w:rsidR="009A38B2" w:rsidRPr="00295399">
        <w:t xml:space="preserve">de </w:t>
      </w:r>
      <w:r w:rsidR="001B2669" w:rsidRPr="00295399">
        <w:t>las enmiendas recibidas</w:t>
      </w:r>
      <w:r w:rsidR="006D3837" w:rsidRPr="00295399">
        <w:t xml:space="preserve"> en su caso.</w:t>
      </w:r>
    </w:p>
    <w:p w:rsidR="00825D90" w:rsidRPr="00295399" w:rsidRDefault="001B2669" w:rsidP="00F632A8">
      <w:pPr>
        <w:pStyle w:val="Numeracionarticuloletra"/>
        <w:numPr>
          <w:ilvl w:val="0"/>
          <w:numId w:val="13"/>
        </w:numPr>
      </w:pPr>
      <w:r w:rsidRPr="00295399">
        <w:t>E</w:t>
      </w:r>
      <w:r w:rsidR="00B101F3" w:rsidRPr="00295399">
        <w:t xml:space="preserve">l </w:t>
      </w:r>
      <w:r w:rsidR="00E213FD" w:rsidRPr="00295399">
        <w:t>Pleno</w:t>
      </w:r>
      <w:r w:rsidR="00212B14">
        <w:t xml:space="preserve"> </w:t>
      </w:r>
      <w:r w:rsidRPr="00295399">
        <w:t xml:space="preserve">estudiará el dictamen de la Comisión, procediendo a </w:t>
      </w:r>
      <w:r w:rsidR="006D3837" w:rsidRPr="00295399">
        <w:t xml:space="preserve">la aprobación </w:t>
      </w:r>
      <w:r w:rsidR="008F5746" w:rsidRPr="00295399">
        <w:t>provisional</w:t>
      </w:r>
      <w:r w:rsidR="006D3837" w:rsidRPr="00295399">
        <w:t xml:space="preserve"> de los Presupuestos y sus Bases de ejecución, o a su </w:t>
      </w:r>
      <w:r w:rsidRPr="00295399">
        <w:t xml:space="preserve">enmienda o devolución, </w:t>
      </w:r>
      <w:r w:rsidR="006D3837" w:rsidRPr="00295399">
        <w:t>según proceda</w:t>
      </w:r>
      <w:r w:rsidRPr="00295399">
        <w:t xml:space="preserve">, </w:t>
      </w:r>
      <w:r w:rsidR="001931D0" w:rsidRPr="00295399">
        <w:t xml:space="preserve">antes del </w:t>
      </w:r>
      <w:r w:rsidR="00053AC0" w:rsidRPr="00295399">
        <w:t>3</w:t>
      </w:r>
      <w:r w:rsidR="006A6C8E" w:rsidRPr="00295399">
        <w:t>0</w:t>
      </w:r>
      <w:r w:rsidR="00AF5D59" w:rsidRPr="00295399">
        <w:t xml:space="preserve"> de noviembre</w:t>
      </w:r>
      <w:r w:rsidRPr="00295399">
        <w:t>,</w:t>
      </w:r>
      <w:r w:rsidR="009A45F4">
        <w:t xml:space="preserve"> </w:t>
      </w:r>
      <w:r w:rsidRPr="00295399">
        <w:t xml:space="preserve">disponiendo la publicación correspondiente </w:t>
      </w:r>
      <w:r w:rsidR="00AF5D59" w:rsidRPr="00295399">
        <w:t xml:space="preserve">con </w:t>
      </w:r>
      <w:r w:rsidR="00825D90" w:rsidRPr="00295399">
        <w:t xml:space="preserve">las previsiones </w:t>
      </w:r>
      <w:r w:rsidR="00AF5D59" w:rsidRPr="00295399">
        <w:t xml:space="preserve">y efectos </w:t>
      </w:r>
      <w:r w:rsidR="00825D90" w:rsidRPr="00295399">
        <w:t>legalmente estab</w:t>
      </w:r>
      <w:r w:rsidR="00AF5D59" w:rsidRPr="00295399">
        <w:t>lecido</w:t>
      </w:r>
      <w:r w:rsidR="00825D90" w:rsidRPr="00295399">
        <w:t>s</w:t>
      </w:r>
      <w:r w:rsidR="00AF5D59" w:rsidRPr="00295399">
        <w:t>.</w:t>
      </w:r>
    </w:p>
    <w:p w:rsidR="00FA1B43" w:rsidRPr="00295399" w:rsidRDefault="0006480B" w:rsidP="00F632A8">
      <w:pPr>
        <w:pStyle w:val="Numeracionarticuloletra"/>
        <w:numPr>
          <w:ilvl w:val="0"/>
          <w:numId w:val="13"/>
        </w:numPr>
      </w:pPr>
      <w:r w:rsidRPr="00295399">
        <w:t xml:space="preserve">El </w:t>
      </w:r>
      <w:r w:rsidR="00390517" w:rsidRPr="00295399">
        <w:t>acto</w:t>
      </w:r>
      <w:r w:rsidRPr="00295399">
        <w:t xml:space="preserve"> de aprobación </w:t>
      </w:r>
      <w:r w:rsidR="006D3837" w:rsidRPr="00295399">
        <w:t>provisional</w:t>
      </w:r>
      <w:r w:rsidRPr="00295399">
        <w:t xml:space="preserve"> del </w:t>
      </w:r>
      <w:r w:rsidR="006D3837" w:rsidRPr="00295399">
        <w:t>P</w:t>
      </w:r>
      <w:r w:rsidRPr="00295399">
        <w:t>resupuesto del Cabildo</w:t>
      </w:r>
      <w:r w:rsidR="00390517" w:rsidRPr="00295399">
        <w:t xml:space="preserve">, señalando el </w:t>
      </w:r>
      <w:r w:rsidR="00390517" w:rsidRPr="00F632A8">
        <w:t>lugar y fecha inicial del cómputo del plazo de exposición al público, se anuncia</w:t>
      </w:r>
      <w:r w:rsidRPr="00F632A8">
        <w:t>rá en el Boletín Oficial de Canarias</w:t>
      </w:r>
      <w:r w:rsidR="00A47231" w:rsidRPr="00F632A8">
        <w:t xml:space="preserve"> y en el Bolet</w:t>
      </w:r>
      <w:r w:rsidR="00A32BAF" w:rsidRPr="00F632A8">
        <w:t>í</w:t>
      </w:r>
      <w:r w:rsidR="00A47231" w:rsidRPr="00F632A8">
        <w:t>n Oficial de la Provincia de Las Palmas</w:t>
      </w:r>
      <w:r w:rsidR="00390517" w:rsidRPr="00F632A8">
        <w:t xml:space="preserve">, y </w:t>
      </w:r>
      <w:r w:rsidRPr="00F632A8">
        <w:t>para el exame</w:t>
      </w:r>
      <w:r w:rsidR="00B04153" w:rsidRPr="00F632A8">
        <w:t>n del mismo por la</w:t>
      </w:r>
      <w:r w:rsidR="006D3837" w:rsidRPr="00F632A8">
        <w:t xml:space="preserve">s </w:t>
      </w:r>
      <w:r w:rsidR="00B04153" w:rsidRPr="00F632A8">
        <w:t>personas interesada</w:t>
      </w:r>
      <w:r w:rsidR="006D3837" w:rsidRPr="00F632A8">
        <w:t>s</w:t>
      </w:r>
      <w:r w:rsidRPr="00F632A8">
        <w:t xml:space="preserve"> se publicará simultáneamente </w:t>
      </w:r>
      <w:r w:rsidR="006D3837" w:rsidRPr="00F632A8">
        <w:t xml:space="preserve">de modo desagregado con sus Bases </w:t>
      </w:r>
      <w:r w:rsidR="006D3837" w:rsidRPr="00295399">
        <w:t>de E</w:t>
      </w:r>
      <w:r w:rsidRPr="00295399">
        <w:t xml:space="preserve">jecución en </w:t>
      </w:r>
      <w:r w:rsidR="00686588" w:rsidRPr="00295399">
        <w:t xml:space="preserve">el Portal Web </w:t>
      </w:r>
      <w:r w:rsidR="004C688A" w:rsidRPr="00295399">
        <w:t>Corporativo</w:t>
      </w:r>
      <w:r w:rsidR="00686588" w:rsidRPr="00295399">
        <w:t xml:space="preserve"> o Sede Electrónica</w:t>
      </w:r>
      <w:r w:rsidRPr="00295399">
        <w:t>.</w:t>
      </w:r>
    </w:p>
    <w:p w:rsidR="0006480B" w:rsidRPr="00295399" w:rsidRDefault="0006480B" w:rsidP="00F632A8">
      <w:pPr>
        <w:pStyle w:val="Numeracionarticuloletra"/>
        <w:numPr>
          <w:ilvl w:val="0"/>
          <w:numId w:val="13"/>
        </w:numPr>
      </w:pPr>
      <w:r w:rsidRPr="00295399">
        <w:t>En el caso de presentarse reclamaciones a cualquiera de las determinaciones del Presupuesto</w:t>
      </w:r>
      <w:r w:rsidR="00686588" w:rsidRPr="00295399">
        <w:t xml:space="preserve"> o de sus Bases de Ejecución</w:t>
      </w:r>
      <w:r w:rsidRPr="00295399">
        <w:t>, estas deberán ser resueltas</w:t>
      </w:r>
      <w:r w:rsidR="006D3837" w:rsidRPr="00295399">
        <w:t xml:space="preserve"> por el Pleno</w:t>
      </w:r>
      <w:r w:rsidRPr="00295399">
        <w:t xml:space="preserve">, </w:t>
      </w:r>
      <w:r w:rsidR="006D3837" w:rsidRPr="00295399">
        <w:t xml:space="preserve">que deberá en todo caso aprobar </w:t>
      </w:r>
      <w:r w:rsidRPr="00295399">
        <w:t xml:space="preserve">definitivamente </w:t>
      </w:r>
      <w:r w:rsidR="00FA1B43" w:rsidRPr="00295399">
        <w:t xml:space="preserve">el Presupuesto </w:t>
      </w:r>
      <w:r w:rsidRPr="00295399">
        <w:t xml:space="preserve">de la </w:t>
      </w:r>
      <w:r w:rsidR="00007208" w:rsidRPr="00295399">
        <w:t>Corporación</w:t>
      </w:r>
      <w:r w:rsidRPr="00295399">
        <w:t xml:space="preserve"> antes del día 31 de diciembre</w:t>
      </w:r>
      <w:r w:rsidR="00FA1B43" w:rsidRPr="00295399">
        <w:t>.</w:t>
      </w:r>
    </w:p>
    <w:p w:rsidR="00EA639E" w:rsidRPr="00F632A8" w:rsidRDefault="00EA639E" w:rsidP="00F632A8">
      <w:pPr>
        <w:pStyle w:val="Numeracionarticuloletra"/>
        <w:numPr>
          <w:ilvl w:val="0"/>
          <w:numId w:val="13"/>
        </w:numPr>
      </w:pPr>
      <w:r w:rsidRPr="00EA639E">
        <w:t xml:space="preserve">El Presupuesto, definitivamente aprobado, con o sin modificaciones sobre el </w:t>
      </w:r>
      <w:r w:rsidRPr="00F632A8">
        <w:t xml:space="preserve">provisional, será insertado en el Boletín Oficial de Canarias y en el Boletín Oficial de la Provincia de Las Palmas, resumido por </w:t>
      </w:r>
      <w:r w:rsidRPr="00F632A8">
        <w:lastRenderedPageBreak/>
        <w:t>capítulos, junto con sus Bases de Ejecución, y a efectos de su entrada en vigor regirá la fecha de su publicación en el Boletín Oficial de la Provincia</w:t>
      </w:r>
      <w:r w:rsidR="005C483B" w:rsidRPr="00F632A8">
        <w:t>.</w:t>
      </w:r>
    </w:p>
    <w:p w:rsidR="007E7F35" w:rsidRPr="00295399" w:rsidRDefault="006D3837" w:rsidP="00F632A8">
      <w:pPr>
        <w:pStyle w:val="Numeracionarticuloletra"/>
        <w:numPr>
          <w:ilvl w:val="0"/>
          <w:numId w:val="0"/>
        </w:numPr>
        <w:ind w:left="1077"/>
      </w:pPr>
      <w:r w:rsidRPr="00295399">
        <w:t xml:space="preserve">En </w:t>
      </w:r>
      <w:r w:rsidR="00686588" w:rsidRPr="00295399">
        <w:t xml:space="preserve">el Portal Web Corporativo o en </w:t>
      </w:r>
      <w:r w:rsidRPr="00295399">
        <w:t xml:space="preserve">la Sede Electrónica de la </w:t>
      </w:r>
      <w:r w:rsidR="00007208" w:rsidRPr="00295399">
        <w:t>Corporación</w:t>
      </w:r>
      <w:r w:rsidR="009A45F4">
        <w:t xml:space="preserve"> </w:t>
      </w:r>
      <w:r w:rsidRPr="00295399">
        <w:t>se publicarán ambos documentos</w:t>
      </w:r>
      <w:r w:rsidR="00691E95" w:rsidRPr="00295399">
        <w:t xml:space="preserve"> en formato electrónico</w:t>
      </w:r>
      <w:r w:rsidRPr="00295399">
        <w:t>, con información totalmente desagregada del Presupuesto</w:t>
      </w:r>
      <w:r w:rsidR="00FA1B43" w:rsidRPr="00295399">
        <w:t>.</w:t>
      </w:r>
    </w:p>
    <w:p w:rsidR="00440DF6" w:rsidRPr="00ED0791" w:rsidRDefault="00083DE9" w:rsidP="00231550">
      <w:pPr>
        <w:pStyle w:val="SECCION"/>
      </w:pPr>
      <w:bookmarkStart w:id="341" w:name="_Toc312001651"/>
      <w:bookmarkStart w:id="342" w:name="_Toc439325410"/>
      <w:bookmarkStart w:id="343" w:name="_Toc457216812"/>
      <w:r w:rsidRPr="00ED0791">
        <w:t>Sección 3</w:t>
      </w:r>
      <w:r w:rsidR="00440DF6" w:rsidRPr="00ED0791">
        <w:t>ª.- Contratación</w:t>
      </w:r>
      <w:bookmarkEnd w:id="341"/>
      <w:bookmarkEnd w:id="342"/>
      <w:bookmarkEnd w:id="343"/>
    </w:p>
    <w:p w:rsidR="00440DF6" w:rsidRPr="00ED0791" w:rsidRDefault="00440DF6" w:rsidP="009A45F4">
      <w:pPr>
        <w:pStyle w:val="Articulo"/>
      </w:pPr>
      <w:bookmarkStart w:id="344" w:name="_Toc312001652"/>
      <w:bookmarkStart w:id="345" w:name="_Toc439325411"/>
      <w:bookmarkStart w:id="346" w:name="_Toc457216813"/>
      <w:r w:rsidRPr="00ED0791">
        <w:t xml:space="preserve">Artículo </w:t>
      </w:r>
      <w:r w:rsidR="00A87DB4" w:rsidRPr="00ED0791">
        <w:t>8</w:t>
      </w:r>
      <w:r w:rsidR="0005463E" w:rsidRPr="00ED0791">
        <w:t>5</w:t>
      </w:r>
      <w:r w:rsidRPr="00ED0791">
        <w:t xml:space="preserve">.- Disposiciones generales </w:t>
      </w:r>
      <w:r w:rsidR="00907573" w:rsidRPr="00ED0791">
        <w:t>sobre</w:t>
      </w:r>
      <w:r w:rsidRPr="00ED0791">
        <w:t xml:space="preserve"> contratación</w:t>
      </w:r>
      <w:bookmarkEnd w:id="344"/>
      <w:bookmarkEnd w:id="345"/>
      <w:bookmarkEnd w:id="346"/>
    </w:p>
    <w:p w:rsidR="00440DF6" w:rsidRPr="00295399" w:rsidRDefault="00440DF6" w:rsidP="0001291F">
      <w:r w:rsidRPr="00ED0791">
        <w:t>Sin per</w:t>
      </w:r>
      <w:r w:rsidR="00907573" w:rsidRPr="00ED0791">
        <w:t>juicio de lo establecido en la l</w:t>
      </w:r>
      <w:r w:rsidRPr="00ED0791">
        <w:t xml:space="preserve">egislación básica del Estado en materia de contratación, y en su caso, </w:t>
      </w:r>
      <w:r w:rsidR="00A00407" w:rsidRPr="00ED0791">
        <w:t>del régimen d</w:t>
      </w:r>
      <w:r w:rsidRPr="00ED0791">
        <w:t xml:space="preserve">e las desconcentraciones previstas en la </w:t>
      </w:r>
      <w:r w:rsidR="00E07609" w:rsidRPr="00ED0791">
        <w:t>LCI</w:t>
      </w:r>
      <w:r w:rsidRPr="00ED0791">
        <w:t xml:space="preserve">, </w:t>
      </w:r>
      <w:r w:rsidR="001A4549" w:rsidRPr="00ED0791">
        <w:t>con carácter general para las contr</w:t>
      </w:r>
      <w:r w:rsidR="002E4C1B" w:rsidRPr="00ED0791">
        <w:t>ata</w:t>
      </w:r>
      <w:r w:rsidR="001A4549" w:rsidRPr="00ED0791">
        <w:t xml:space="preserve">ciones que se efectúen por la </w:t>
      </w:r>
      <w:r w:rsidR="00007208" w:rsidRPr="00ED0791">
        <w:t>Corporación</w:t>
      </w:r>
      <w:r w:rsidR="001A4549" w:rsidRPr="00ED0791">
        <w:t xml:space="preserve"> se </w:t>
      </w:r>
      <w:r w:rsidR="001A4549" w:rsidRPr="00295399">
        <w:t xml:space="preserve">tendrán en cuenta las siguientes </w:t>
      </w:r>
      <w:r w:rsidR="00974020" w:rsidRPr="00295399">
        <w:t>normas:</w:t>
      </w:r>
    </w:p>
    <w:p w:rsidR="00FB5B5C" w:rsidRPr="00FD72CB" w:rsidRDefault="002E4C1B" w:rsidP="00F632A8">
      <w:pPr>
        <w:pStyle w:val="Numeracionarticuloletra"/>
        <w:numPr>
          <w:ilvl w:val="0"/>
          <w:numId w:val="128"/>
        </w:numPr>
      </w:pPr>
      <w:r w:rsidRPr="00295399">
        <w:t xml:space="preserve">Siempre que se trate de la contratación de suministros o servicios que tengan por objeto satisfacer necesidades de más de un área insular, se recurrirá </w:t>
      </w:r>
      <w:r w:rsidR="00E07609" w:rsidRPr="00295399">
        <w:t>con carácter gen</w:t>
      </w:r>
      <w:r w:rsidR="00E07609" w:rsidRPr="00FD72CB">
        <w:t xml:space="preserve">eral </w:t>
      </w:r>
      <w:r w:rsidR="00686588" w:rsidRPr="00FD72CB">
        <w:t>a la</w:t>
      </w:r>
      <w:r w:rsidRPr="00FD72CB">
        <w:t xml:space="preserve"> contratación centralizada.</w:t>
      </w:r>
      <w:r w:rsidR="0017183B" w:rsidRPr="00FD72CB">
        <w:t xml:space="preserve"> A tal efecto se dispondrá de un Catálogo de Adquisiciones Centralizadas de la </w:t>
      </w:r>
      <w:r w:rsidR="00007208" w:rsidRPr="00FD72CB">
        <w:t>Corporación</w:t>
      </w:r>
      <w:r w:rsidR="00E24D1F" w:rsidRPr="00FD72CB">
        <w:t xml:space="preserve"> que será aprobado por D</w:t>
      </w:r>
      <w:r w:rsidR="0017183B" w:rsidRPr="00FD72CB">
        <w:t xml:space="preserve">ecreto </w:t>
      </w:r>
      <w:r w:rsidR="00212B14" w:rsidRPr="00FD72CB">
        <w:t>de la Presidencia</w:t>
      </w:r>
      <w:r w:rsidR="0017183B" w:rsidRPr="00FD72CB">
        <w:t>.</w:t>
      </w:r>
    </w:p>
    <w:p w:rsidR="006A6853" w:rsidRPr="00FD72CB" w:rsidRDefault="006A6853" w:rsidP="00F632A8">
      <w:pPr>
        <w:pStyle w:val="Numeracionarticuloletra"/>
        <w:numPr>
          <w:ilvl w:val="0"/>
          <w:numId w:val="0"/>
        </w:numPr>
        <w:ind w:left="1077"/>
      </w:pPr>
      <w:r w:rsidRPr="00FD72CB">
        <w:t xml:space="preserve">El Catálogo de Adquisiciones Centralizadas estará disponible en formato electrónico y será accesible y abierto a </w:t>
      </w:r>
      <w:r w:rsidR="00212B14" w:rsidRPr="00FD72CB">
        <w:t xml:space="preserve">la ciudadanía </w:t>
      </w:r>
      <w:r w:rsidRPr="00FD72CB">
        <w:t>a través de la Sede Electrónica de la Corporación.</w:t>
      </w:r>
    </w:p>
    <w:p w:rsidR="006A6853" w:rsidRPr="00FD72CB" w:rsidRDefault="006A6853" w:rsidP="00F632A8">
      <w:pPr>
        <w:pStyle w:val="Numeracionarticuloletra"/>
        <w:numPr>
          <w:ilvl w:val="0"/>
          <w:numId w:val="0"/>
        </w:numPr>
        <w:ind w:left="1077"/>
      </w:pPr>
      <w:r w:rsidRPr="00FD72CB">
        <w:t xml:space="preserve">Mediante los Convenios de Colaboración correspondientes podrán adherirse a dicho Catálogo las entidades vinculadas y dependientes del Cabildo, sus </w:t>
      </w:r>
      <w:r w:rsidR="00212B14" w:rsidRPr="00FD72CB">
        <w:t>o</w:t>
      </w:r>
      <w:r w:rsidRPr="00FD72CB">
        <w:t xml:space="preserve">rganismos </w:t>
      </w:r>
      <w:r w:rsidR="00212B14" w:rsidRPr="00FD72CB">
        <w:t>a</w:t>
      </w:r>
      <w:r w:rsidRPr="00FD72CB">
        <w:t xml:space="preserve">utónomos, las sociedades cuyo capital pertenezca en su mayoría a la Corporación y cuantos </w:t>
      </w:r>
      <w:r w:rsidR="00212B14" w:rsidRPr="00FD72CB">
        <w:t>m</w:t>
      </w:r>
      <w:r w:rsidRPr="00FD72CB">
        <w:t>unicipios de la isla de Fuerteventura así lo soliciten.</w:t>
      </w:r>
    </w:p>
    <w:p w:rsidR="00974020" w:rsidRPr="00FD72CB" w:rsidRDefault="00363472" w:rsidP="00F632A8">
      <w:pPr>
        <w:pStyle w:val="Numeracionarticuloletra"/>
        <w:numPr>
          <w:ilvl w:val="0"/>
          <w:numId w:val="128"/>
        </w:numPr>
      </w:pPr>
      <w:r w:rsidRPr="00FD72CB">
        <w:t xml:space="preserve">El </w:t>
      </w:r>
      <w:r w:rsidR="00974020" w:rsidRPr="00FD72CB">
        <w:t>proce</w:t>
      </w:r>
      <w:r w:rsidR="00FB5B5C" w:rsidRPr="00FD72CB">
        <w:t>di</w:t>
      </w:r>
      <w:r w:rsidR="00974020" w:rsidRPr="00FD72CB">
        <w:t>miento habitual de contratación será</w:t>
      </w:r>
      <w:r w:rsidR="00051488" w:rsidRPr="00FD72CB">
        <w:t xml:space="preserve"> el a</w:t>
      </w:r>
      <w:r w:rsidR="00974020" w:rsidRPr="00FD72CB">
        <w:t>bierto</w:t>
      </w:r>
      <w:r w:rsidR="00084585" w:rsidRPr="00FD72CB">
        <w:t>.</w:t>
      </w:r>
    </w:p>
    <w:p w:rsidR="00084585" w:rsidRPr="00FD72CB" w:rsidRDefault="00974020" w:rsidP="00F632A8">
      <w:pPr>
        <w:pStyle w:val="Numeracionarticuloletra"/>
        <w:numPr>
          <w:ilvl w:val="0"/>
          <w:numId w:val="128"/>
        </w:numPr>
      </w:pPr>
      <w:r w:rsidRPr="00FD72CB">
        <w:t>La adopción del procedimiento negociado</w:t>
      </w:r>
      <w:r w:rsidR="00084585" w:rsidRPr="00FD72CB">
        <w:t>, re</w:t>
      </w:r>
      <w:r w:rsidR="007651D3" w:rsidRPr="00FD72CB">
        <w:t>s</w:t>
      </w:r>
      <w:r w:rsidR="00084585" w:rsidRPr="00FD72CB">
        <w:t xml:space="preserve">tringido o </w:t>
      </w:r>
      <w:r w:rsidR="002962B4" w:rsidRPr="00FD72CB">
        <w:t xml:space="preserve">de </w:t>
      </w:r>
      <w:r w:rsidR="00084585" w:rsidRPr="00FD72CB">
        <w:t xml:space="preserve">diálogo competitivo </w:t>
      </w:r>
      <w:r w:rsidRPr="00FD72CB">
        <w:t>será excepcional, y requeri</w:t>
      </w:r>
      <w:r w:rsidR="00686588" w:rsidRPr="00FD72CB">
        <w:t>rá informe previo motivado del Órgano de C</w:t>
      </w:r>
      <w:r w:rsidRPr="00FD72CB">
        <w:t>ontratación</w:t>
      </w:r>
      <w:r w:rsidR="00DD2195" w:rsidRPr="00FD72CB">
        <w:t xml:space="preserve"> correspondiente</w:t>
      </w:r>
      <w:r w:rsidR="00084585" w:rsidRPr="00FD72CB">
        <w:t>.</w:t>
      </w:r>
    </w:p>
    <w:p w:rsidR="00974020" w:rsidRPr="00FD72CB" w:rsidRDefault="00974020" w:rsidP="00F632A8">
      <w:pPr>
        <w:pStyle w:val="Numeracionarticuloletra"/>
        <w:numPr>
          <w:ilvl w:val="0"/>
          <w:numId w:val="0"/>
        </w:numPr>
        <w:ind w:left="1077"/>
      </w:pPr>
      <w:r w:rsidRPr="00FD72CB">
        <w:t>El importe del contrato no constituirá por sí mismo motivación</w:t>
      </w:r>
      <w:r w:rsidR="00084585" w:rsidRPr="00FD72CB">
        <w:t xml:space="preserve"> suficiente para la adopción del</w:t>
      </w:r>
      <w:r w:rsidR="007651D3" w:rsidRPr="00FD72CB">
        <w:t>os</w:t>
      </w:r>
      <w:r w:rsidR="00084585" w:rsidRPr="00FD72CB">
        <w:t xml:space="preserve"> procedimiento</w:t>
      </w:r>
      <w:r w:rsidR="007651D3" w:rsidRPr="00FD72CB">
        <w:t>s</w:t>
      </w:r>
      <w:r w:rsidR="009A45F4" w:rsidRPr="00FD72CB">
        <w:t xml:space="preserve"> </w:t>
      </w:r>
      <w:r w:rsidR="007651D3" w:rsidRPr="00FD72CB">
        <w:t xml:space="preserve">excepcionales descritos. </w:t>
      </w:r>
    </w:p>
    <w:p w:rsidR="00BB6341" w:rsidRPr="00CC209F" w:rsidRDefault="00BB6341" w:rsidP="00F632A8">
      <w:pPr>
        <w:pStyle w:val="Numeracionarticuloletra"/>
        <w:numPr>
          <w:ilvl w:val="0"/>
          <w:numId w:val="128"/>
        </w:numPr>
      </w:pPr>
      <w:r w:rsidRPr="00FD72CB">
        <w:lastRenderedPageBreak/>
        <w:t>La ponderación de los criterios</w:t>
      </w:r>
      <w:r w:rsidRPr="00CC209F">
        <w:t xml:space="preserve"> de </w:t>
      </w:r>
      <w:r w:rsidR="00DD2ABC" w:rsidRPr="00CC209F">
        <w:t>adjudicación</w:t>
      </w:r>
      <w:r w:rsidRPr="00CC209F">
        <w:t xml:space="preserve"> evaluables de forma </w:t>
      </w:r>
      <w:r w:rsidR="00DD2ABC" w:rsidRPr="00CC209F">
        <w:t>automática</w:t>
      </w:r>
      <w:r w:rsidRPr="00CC209F">
        <w:t xml:space="preserve"> mediante </w:t>
      </w:r>
      <w:r w:rsidR="004C688A" w:rsidRPr="00CC209F">
        <w:t>fórmulas</w:t>
      </w:r>
      <w:r w:rsidRPr="00CC209F">
        <w:t xml:space="preserve"> o porcentajes será superior a la ponderación de criterios de </w:t>
      </w:r>
      <w:r w:rsidR="00DD2ABC" w:rsidRPr="00CC209F">
        <w:t>adjudicación</w:t>
      </w:r>
      <w:r w:rsidRPr="00CC209F">
        <w:t xml:space="preserve"> no evaluables de forma </w:t>
      </w:r>
      <w:r w:rsidR="00DD2ABC" w:rsidRPr="00CC209F">
        <w:t>automática</w:t>
      </w:r>
      <w:r w:rsidRPr="00CC209F">
        <w:t xml:space="preserve"> mediante </w:t>
      </w:r>
      <w:r w:rsidR="004C688A" w:rsidRPr="00CC209F">
        <w:t>fórmulas</w:t>
      </w:r>
      <w:r w:rsidRPr="00CC209F">
        <w:t xml:space="preserve"> o porcentajes, salvo casos excepcionales debidamente </w:t>
      </w:r>
      <w:r w:rsidR="00686588" w:rsidRPr="00CC209F">
        <w:t>motivados y autorizados por el Órgano de C</w:t>
      </w:r>
      <w:r w:rsidRPr="00CC209F">
        <w:t>ontratación correspondiente.</w:t>
      </w:r>
    </w:p>
    <w:p w:rsidR="00BB6341" w:rsidRPr="00CC209F" w:rsidRDefault="00E24D1F" w:rsidP="00F632A8">
      <w:pPr>
        <w:pStyle w:val="Numeracionarticuloletra"/>
        <w:numPr>
          <w:ilvl w:val="0"/>
          <w:numId w:val="0"/>
        </w:numPr>
        <w:ind w:left="1077"/>
      </w:pPr>
      <w:r w:rsidRPr="00CC209F">
        <w:t xml:space="preserve">Salvo en los casos legalmente previstos en los que no </w:t>
      </w:r>
      <w:r w:rsidR="00C437B3" w:rsidRPr="00CC209F">
        <w:t xml:space="preserve">resulte procedente </w:t>
      </w:r>
      <w:r w:rsidR="002B706C" w:rsidRPr="00CC209F">
        <w:t xml:space="preserve">promover </w:t>
      </w:r>
      <w:r w:rsidR="00C437B3" w:rsidRPr="00CC209F">
        <w:t xml:space="preserve">la </w:t>
      </w:r>
      <w:r w:rsidRPr="00CC209F">
        <w:t xml:space="preserve">concurrencia, </w:t>
      </w:r>
      <w:r w:rsidR="00C437B3" w:rsidRPr="00CC209F">
        <w:t xml:space="preserve">en </w:t>
      </w:r>
      <w:r w:rsidRPr="00CC209F">
        <w:t xml:space="preserve">todos los procedimientos de </w:t>
      </w:r>
      <w:r w:rsidR="00C437B3" w:rsidRPr="00CC209F">
        <w:t xml:space="preserve">contratación a seguir por la </w:t>
      </w:r>
      <w:r w:rsidR="00007208" w:rsidRPr="00CC209F">
        <w:t>Corporación</w:t>
      </w:r>
      <w:r w:rsidR="00C437B3" w:rsidRPr="00CC209F">
        <w:t>,</w:t>
      </w:r>
      <w:r w:rsidR="00212B14" w:rsidRPr="00CC209F">
        <w:t xml:space="preserve"> </w:t>
      </w:r>
      <w:r w:rsidR="003E632F" w:rsidRPr="00CC209F">
        <w:t>la</w:t>
      </w:r>
      <w:r w:rsidR="00BB6341" w:rsidRPr="00CC209F">
        <w:t xml:space="preserve"> oferta económica tendrá </w:t>
      </w:r>
      <w:r w:rsidR="003E632F" w:rsidRPr="00CC209F">
        <w:t xml:space="preserve">una ponderación </w:t>
      </w:r>
      <w:r w:rsidR="003A4E14" w:rsidRPr="00CC209F">
        <w:t>superior</w:t>
      </w:r>
      <w:r w:rsidR="003E632F" w:rsidRPr="00CC209F">
        <w:t xml:space="preserve"> al 50% del total</w:t>
      </w:r>
      <w:r w:rsidR="00C437B3" w:rsidRPr="00CC209F">
        <w:t xml:space="preserve"> de criterios de adjudicación</w:t>
      </w:r>
      <w:r w:rsidR="00932D21" w:rsidRPr="00CC209F">
        <w:t xml:space="preserve"> evaluables de forma automática mediante fórmulas o porcentajes</w:t>
      </w:r>
      <w:r w:rsidR="007C5FF7" w:rsidRPr="00CC209F">
        <w:t>, salvo casos excepcionales debidamente motivados y autorizados por el Órgano de Contratación correspondiente.</w:t>
      </w:r>
    </w:p>
    <w:p w:rsidR="00C437B3" w:rsidRPr="00295399" w:rsidRDefault="00C437B3" w:rsidP="00F632A8">
      <w:pPr>
        <w:pStyle w:val="Numeracionarticuloletra"/>
        <w:numPr>
          <w:ilvl w:val="0"/>
          <w:numId w:val="128"/>
        </w:numPr>
      </w:pPr>
      <w:r w:rsidRPr="00295399">
        <w:t xml:space="preserve">En cualquier caso, los contratos menores o cualquier otro no sometido a concurrencia deberá adecuarse a los precios de mercado. A tal fin para la celebración de cualquier contrato menor de importe superior a </w:t>
      </w:r>
      <w:r w:rsidR="00A36E45" w:rsidRPr="00295399">
        <w:t>2</w:t>
      </w:r>
      <w:r w:rsidRPr="00295399">
        <w:t>.</w:t>
      </w:r>
      <w:r w:rsidR="00A36E45" w:rsidRPr="00295399">
        <w:t>5</w:t>
      </w:r>
      <w:r w:rsidRPr="00295399">
        <w:t xml:space="preserve">00,00 €, impuestos excluidos, deberán recabarse un mínimo de tres </w:t>
      </w:r>
      <w:r w:rsidR="00212B14">
        <w:t xml:space="preserve">(3) </w:t>
      </w:r>
      <w:r w:rsidRPr="00295399">
        <w:t xml:space="preserve">ofertas, salvo que excepcionalmente y con autorización motivada del </w:t>
      </w:r>
      <w:r w:rsidR="00686588" w:rsidRPr="00295399">
        <w:t>Ó</w:t>
      </w:r>
      <w:r w:rsidRPr="00295399">
        <w:t xml:space="preserve">rgano de </w:t>
      </w:r>
      <w:r w:rsidR="00686588" w:rsidRPr="00295399">
        <w:t>C</w:t>
      </w:r>
      <w:r w:rsidRPr="00295399">
        <w:t xml:space="preserve">ontratación correspondiente, deba prescindirse de dicho requisito. </w:t>
      </w:r>
    </w:p>
    <w:p w:rsidR="00A6235F" w:rsidRPr="00CC209F" w:rsidRDefault="00DD2ABC" w:rsidP="00F632A8">
      <w:pPr>
        <w:pStyle w:val="Numeracionarticuloletra"/>
        <w:numPr>
          <w:ilvl w:val="0"/>
          <w:numId w:val="128"/>
        </w:numPr>
      </w:pPr>
      <w:r w:rsidRPr="00295399">
        <w:t xml:space="preserve">Para cumplimiento de lo establecido en el artículo 112 de la </w:t>
      </w:r>
      <w:r w:rsidR="00E07609" w:rsidRPr="00295399">
        <w:t>LCI</w:t>
      </w:r>
      <w:r w:rsidRPr="00295399">
        <w:t xml:space="preserve">, la </w:t>
      </w:r>
      <w:r w:rsidR="00007208" w:rsidRPr="00295399">
        <w:t>Corporación</w:t>
      </w:r>
      <w:r w:rsidRPr="00295399">
        <w:t xml:space="preserve"> publicará con periodicidad mensual en su portal de transparencia y en formato reutilizable, la relación de todos los contratos celebrados en el mes inmediatamente anterior, incluidos los menores con independencia de su importe, indicando al menos objeto, duración, procedimiento de adjudicación, importe de adjudicación, y de licitación en su caso</w:t>
      </w:r>
      <w:r w:rsidRPr="00CC209F">
        <w:t xml:space="preserve">, e identidad de los adjudicatarios. </w:t>
      </w:r>
    </w:p>
    <w:p w:rsidR="008E0E6D" w:rsidRPr="00CC209F" w:rsidRDefault="007651D3" w:rsidP="00F632A8">
      <w:pPr>
        <w:pStyle w:val="Numeracionarticuloletra"/>
        <w:numPr>
          <w:ilvl w:val="0"/>
          <w:numId w:val="0"/>
        </w:numPr>
        <w:ind w:left="1077"/>
      </w:pPr>
      <w:r w:rsidRPr="00CC209F">
        <w:t>T</w:t>
      </w:r>
      <w:r w:rsidR="00A6235F" w:rsidRPr="00CC209F">
        <w:t xml:space="preserve">rimestralmente </w:t>
      </w:r>
      <w:r w:rsidRPr="00CC209F">
        <w:t xml:space="preserve">se publicará además </w:t>
      </w:r>
      <w:r w:rsidR="00A6235F" w:rsidRPr="00CC209F">
        <w:t xml:space="preserve">el número agregado de contratos menores celebrados, indicando el importe global de los mismos y su </w:t>
      </w:r>
      <w:r w:rsidRPr="00CC209F">
        <w:t>porcentaje</w:t>
      </w:r>
      <w:r w:rsidR="00A6235F" w:rsidRPr="00CC209F">
        <w:t xml:space="preserve"> respecto al importe de contratación efectuada por todos los procedimientos en el mismo periodo.</w:t>
      </w:r>
    </w:p>
    <w:p w:rsidR="00295399" w:rsidRPr="00D84646" w:rsidRDefault="00603563" w:rsidP="00F632A8">
      <w:pPr>
        <w:pStyle w:val="Numeracionarticuloletra"/>
        <w:numPr>
          <w:ilvl w:val="0"/>
          <w:numId w:val="128"/>
        </w:numPr>
      </w:pPr>
      <w:r w:rsidRPr="00CC209F">
        <w:t xml:space="preserve">Con objeto de armonizar las condiciones de contratación mediante los </w:t>
      </w:r>
      <w:r w:rsidR="009A45F4" w:rsidRPr="00CC209F">
        <w:t>procedimientos</w:t>
      </w:r>
      <w:r w:rsidRPr="00CC209F">
        <w:t xml:space="preserve"> abierto y negociado de obras, servicios y suministros, se dispondrá de Pliegos </w:t>
      </w:r>
      <w:r w:rsidR="008D79D3" w:rsidRPr="00CC209F">
        <w:t xml:space="preserve">Tipo de Cláusulas </w:t>
      </w:r>
      <w:r w:rsidR="008D79D3" w:rsidRPr="00D84646">
        <w:t>Administrativas Particulares (PCAP)</w:t>
      </w:r>
      <w:r w:rsidRPr="00D84646">
        <w:t xml:space="preserve">, que incorporarán criterios sociales y </w:t>
      </w:r>
      <w:r w:rsidRPr="00D84646">
        <w:lastRenderedPageBreak/>
        <w:t>medioambientales de acuerdo con lo establec</w:t>
      </w:r>
      <w:r w:rsidR="002B3658" w:rsidRPr="00D84646">
        <w:t>ido en la legislación aplicable, entendiendo por tal, tanto la relativa al derecho interno, como a los aspectos directamente aplicables de la</w:t>
      </w:r>
      <w:r w:rsidR="007413B3">
        <w:t>s</w:t>
      </w:r>
      <w:r w:rsidR="002B3658" w:rsidRPr="00D84646">
        <w:t xml:space="preserve"> Directivas Europeas que no hubiesen sido traspuestas.</w:t>
      </w:r>
    </w:p>
    <w:p w:rsidR="0056429E" w:rsidRPr="00CC209F" w:rsidRDefault="00AB6FC2" w:rsidP="009A45F4">
      <w:pPr>
        <w:pStyle w:val="Articulo"/>
      </w:pPr>
      <w:bookmarkStart w:id="347" w:name="_Toc312001653"/>
      <w:bookmarkStart w:id="348" w:name="_Toc439325412"/>
      <w:bookmarkStart w:id="349" w:name="_Toc457216814"/>
      <w:r w:rsidRPr="00CC209F">
        <w:t xml:space="preserve">Artículo </w:t>
      </w:r>
      <w:r w:rsidR="00A87DB4" w:rsidRPr="00CC209F">
        <w:t>8</w:t>
      </w:r>
      <w:r w:rsidR="0005463E" w:rsidRPr="00CC209F">
        <w:t>6</w:t>
      </w:r>
      <w:r w:rsidRPr="00CC209F">
        <w:t xml:space="preserve">.- </w:t>
      </w:r>
      <w:r w:rsidR="00DD2ABC" w:rsidRPr="00CC209F">
        <w:t>Órganos</w:t>
      </w:r>
      <w:r w:rsidRPr="00CC209F">
        <w:t xml:space="preserve"> de </w:t>
      </w:r>
      <w:r w:rsidR="00212B14" w:rsidRPr="00CC209F">
        <w:t>C</w:t>
      </w:r>
      <w:r w:rsidRPr="00CC209F">
        <w:t>ontratación</w:t>
      </w:r>
      <w:bookmarkEnd w:id="347"/>
      <w:bookmarkEnd w:id="348"/>
      <w:bookmarkEnd w:id="349"/>
    </w:p>
    <w:p w:rsidR="00CC34F8" w:rsidRPr="00CC209F" w:rsidRDefault="00DD2195" w:rsidP="00F632A8">
      <w:pPr>
        <w:pStyle w:val="NUMERACIONITEMARTICULO"/>
        <w:numPr>
          <w:ilvl w:val="0"/>
          <w:numId w:val="129"/>
        </w:numPr>
      </w:pPr>
      <w:r w:rsidRPr="00CC209F">
        <w:t xml:space="preserve">Serán </w:t>
      </w:r>
      <w:r w:rsidR="00212B14" w:rsidRPr="00CC209F">
        <w:t>Ó</w:t>
      </w:r>
      <w:r w:rsidRPr="00CC209F">
        <w:t xml:space="preserve">rganos de </w:t>
      </w:r>
      <w:r w:rsidR="00212B14" w:rsidRPr="00CC209F">
        <w:t>C</w:t>
      </w:r>
      <w:r w:rsidRPr="00CC209F">
        <w:t xml:space="preserve">ontratación los previstos en la legislación vigente de </w:t>
      </w:r>
      <w:r w:rsidR="00241996" w:rsidRPr="00CC209F">
        <w:t>Contratación del Sector Público.</w:t>
      </w:r>
    </w:p>
    <w:p w:rsidR="00DD2195" w:rsidRPr="00CC209F" w:rsidRDefault="00DD2195" w:rsidP="00F632A8">
      <w:pPr>
        <w:pStyle w:val="NUMERACIONITEMARTICULO"/>
      </w:pPr>
      <w:r w:rsidRPr="00CC209F">
        <w:t>No obstante, las delegaciones de las atribuciones del órgano de Contratación podrán recaer en:</w:t>
      </w:r>
    </w:p>
    <w:p w:rsidR="00DD2195" w:rsidRPr="00CC209F" w:rsidRDefault="00DD2195" w:rsidP="00231550">
      <w:pPr>
        <w:pStyle w:val="Marcas"/>
      </w:pPr>
      <w:r w:rsidRPr="00CC209F">
        <w:t xml:space="preserve">Las correspondientes al </w:t>
      </w:r>
      <w:r w:rsidR="00E213FD" w:rsidRPr="00CC209F">
        <w:t>Pleno</w:t>
      </w:r>
      <w:r w:rsidR="00B8117C" w:rsidRPr="00CC209F">
        <w:t>, en el Consejo d</w:t>
      </w:r>
      <w:r w:rsidRPr="00CC209F">
        <w:t>e Gobierno</w:t>
      </w:r>
      <w:r w:rsidR="00B8117C" w:rsidRPr="00CC209F">
        <w:t xml:space="preserve"> Insular.</w:t>
      </w:r>
    </w:p>
    <w:p w:rsidR="00DD2195" w:rsidRPr="00ED0791" w:rsidRDefault="00DD2195" w:rsidP="00231550">
      <w:pPr>
        <w:pStyle w:val="Marcas"/>
      </w:pPr>
      <w:r w:rsidRPr="00CC209F">
        <w:t xml:space="preserve">Las correspondientes </w:t>
      </w:r>
      <w:r w:rsidR="00212B14" w:rsidRPr="00CC209F">
        <w:t>a la Presidencia</w:t>
      </w:r>
      <w:r w:rsidR="0022058B" w:rsidRPr="00CC209F">
        <w:t xml:space="preserve">, en </w:t>
      </w:r>
      <w:r w:rsidR="00B8117C" w:rsidRPr="00CC209F">
        <w:t xml:space="preserve">los </w:t>
      </w:r>
      <w:r w:rsidR="00AD2C91" w:rsidRPr="00CC209F">
        <w:t>Órganos Superiores</w:t>
      </w:r>
      <w:r w:rsidR="00241996" w:rsidRPr="00CC209F">
        <w:t xml:space="preserve"> u </w:t>
      </w:r>
      <w:r w:rsidR="00AD2C91" w:rsidRPr="00CC209F">
        <w:t>Órganos Directivos</w:t>
      </w:r>
      <w:r w:rsidR="00241996" w:rsidRPr="00CC209F">
        <w:t xml:space="preserve"> según </w:t>
      </w:r>
      <w:r w:rsidR="00686588" w:rsidRPr="00CC209F">
        <w:t xml:space="preserve">se </w:t>
      </w:r>
      <w:r w:rsidR="00241996" w:rsidRPr="00CC209F">
        <w:t>d</w:t>
      </w:r>
      <w:r w:rsidR="00241996" w:rsidRPr="00ED0791">
        <w:t>isponga</w:t>
      </w:r>
      <w:r w:rsidR="0050372F" w:rsidRPr="00ED0791">
        <w:t xml:space="preserve"> con </w:t>
      </w:r>
      <w:r w:rsidR="00554A04" w:rsidRPr="00ED0791">
        <w:t xml:space="preserve">las siguientes </w:t>
      </w:r>
      <w:r w:rsidR="00B60BCC" w:rsidRPr="00ED0791">
        <w:t>particu</w:t>
      </w:r>
      <w:r w:rsidR="0022058B" w:rsidRPr="00ED0791">
        <w:t>l</w:t>
      </w:r>
      <w:r w:rsidR="00B60BCC" w:rsidRPr="00ED0791">
        <w:t>a</w:t>
      </w:r>
      <w:r w:rsidR="0022058B" w:rsidRPr="00ED0791">
        <w:t>ridades</w:t>
      </w:r>
      <w:r w:rsidR="00554A04" w:rsidRPr="00ED0791">
        <w:t>:</w:t>
      </w:r>
    </w:p>
    <w:p w:rsidR="00554A04" w:rsidRPr="00ED0791" w:rsidRDefault="00554A04" w:rsidP="004A2F96">
      <w:pPr>
        <w:pStyle w:val="Marcas"/>
        <w:numPr>
          <w:ilvl w:val="1"/>
          <w:numId w:val="3"/>
        </w:numPr>
      </w:pPr>
      <w:r w:rsidRPr="00ED0791">
        <w:t xml:space="preserve">No serán </w:t>
      </w:r>
      <w:r w:rsidR="00E07609" w:rsidRPr="00ED0791">
        <w:t>delegables las competencias de Órgano de C</w:t>
      </w:r>
      <w:r w:rsidRPr="00ED0791">
        <w:t xml:space="preserve">ontratación </w:t>
      </w:r>
      <w:r w:rsidR="0050372F" w:rsidRPr="00ED0791">
        <w:t>de aquellos contrat</w:t>
      </w:r>
      <w:r w:rsidRPr="00ED0791">
        <w:t>os sometidos a regulación armonizada</w:t>
      </w:r>
      <w:r w:rsidR="0050372F" w:rsidRPr="00ED0791">
        <w:t xml:space="preserve">, en los términos y cuantías previstas </w:t>
      </w:r>
      <w:r w:rsidR="00B8117C" w:rsidRPr="00ED0791">
        <w:t xml:space="preserve">en la </w:t>
      </w:r>
      <w:r w:rsidR="0050372F" w:rsidRPr="00ED0791">
        <w:t xml:space="preserve">legislación vigente de </w:t>
      </w:r>
      <w:r w:rsidR="00350067" w:rsidRPr="00ED0791">
        <w:t>Contratación del Sector Público.</w:t>
      </w:r>
    </w:p>
    <w:p w:rsidR="0017183B" w:rsidRPr="00ED0791" w:rsidRDefault="00D362D9" w:rsidP="004A2F96">
      <w:pPr>
        <w:pStyle w:val="Marcas"/>
        <w:numPr>
          <w:ilvl w:val="1"/>
          <w:numId w:val="3"/>
        </w:numPr>
      </w:pPr>
      <w:r w:rsidRPr="00ED0791">
        <w:t>En su caso, l</w:t>
      </w:r>
      <w:r w:rsidR="0050372F" w:rsidRPr="00CC209F">
        <w:t xml:space="preserve">as delegaciones en los </w:t>
      </w:r>
      <w:r w:rsidR="00AD2C91" w:rsidRPr="00CC209F">
        <w:t>Órganos Directivos</w:t>
      </w:r>
      <w:r w:rsidR="00212B14" w:rsidRPr="00CC209F">
        <w:t xml:space="preserve"> </w:t>
      </w:r>
      <w:r w:rsidR="0050372F" w:rsidRPr="00CC209F">
        <w:t>estarán</w:t>
      </w:r>
      <w:r w:rsidR="00212B14" w:rsidRPr="00CC209F">
        <w:t xml:space="preserve"> </w:t>
      </w:r>
      <w:r w:rsidR="0050372F" w:rsidRPr="00CC209F">
        <w:t>lim</w:t>
      </w:r>
      <w:r w:rsidR="00C61501" w:rsidRPr="00CC209F">
        <w:t xml:space="preserve">itadas a aquellos contratos cuya cuantía no supere los </w:t>
      </w:r>
      <w:r w:rsidR="00CC209F" w:rsidRPr="00CC209F">
        <w:t>60</w:t>
      </w:r>
      <w:r w:rsidR="00B93A75" w:rsidRPr="00CC209F">
        <w:t>.000</w:t>
      </w:r>
      <w:r w:rsidR="00DE6624" w:rsidRPr="00CC209F">
        <w:t xml:space="preserve"> </w:t>
      </w:r>
      <w:r w:rsidR="00C61501" w:rsidRPr="00CC209F">
        <w:t xml:space="preserve">euros, </w:t>
      </w:r>
      <w:r w:rsidR="00B8117C" w:rsidRPr="00CC209F">
        <w:t xml:space="preserve">impuestos excluidos, </w:t>
      </w:r>
      <w:r w:rsidR="00C61501" w:rsidRPr="00CC209F">
        <w:t>cualquiera que sea su naturaleza y procedimiento de adjudicació</w:t>
      </w:r>
      <w:r w:rsidR="00C61501" w:rsidRPr="00ED0791">
        <w:t>n.</w:t>
      </w:r>
    </w:p>
    <w:p w:rsidR="0087248A" w:rsidRPr="00ED0791" w:rsidRDefault="00DD2195" w:rsidP="00F632A8">
      <w:pPr>
        <w:pStyle w:val="NUMERACIONITEMARTICULO"/>
      </w:pPr>
      <w:r w:rsidRPr="00ED0791">
        <w:t>La aprobación de</w:t>
      </w:r>
      <w:r w:rsidR="00212B14">
        <w:t xml:space="preserve"> </w:t>
      </w:r>
      <w:r w:rsidRPr="00ED0791">
        <w:t>l</w:t>
      </w:r>
      <w:r w:rsidR="006C0B29" w:rsidRPr="00ED0791">
        <w:t>os</w:t>
      </w:r>
      <w:r w:rsidRPr="00ED0791">
        <w:t xml:space="preserve"> pliego</w:t>
      </w:r>
      <w:r w:rsidR="006C0B29" w:rsidRPr="00ED0791">
        <w:t>s</w:t>
      </w:r>
      <w:r w:rsidRPr="00ED0791">
        <w:t xml:space="preserve"> de cláusulas administrativas particulares</w:t>
      </w:r>
      <w:r w:rsidR="006C0B29" w:rsidRPr="00ED0791">
        <w:t xml:space="preserve">, cuando estos sean exigibles, </w:t>
      </w:r>
      <w:r w:rsidR="0087248A" w:rsidRPr="00ED0791">
        <w:t>irá precedida del correspondiente informe del</w:t>
      </w:r>
      <w:r w:rsidR="00B8117C" w:rsidRPr="00ED0791">
        <w:t>a</w:t>
      </w:r>
      <w:r w:rsidR="0087248A" w:rsidRPr="00ED0791">
        <w:t xml:space="preserve"> Dirección de Asesoría Jurídica y Defensa en Juicio</w:t>
      </w:r>
      <w:r w:rsidR="00686588" w:rsidRPr="00ED0791">
        <w:t xml:space="preserve"> y, en su caso, </w:t>
      </w:r>
      <w:r w:rsidR="0087248A" w:rsidRPr="00ED0791">
        <w:t>de la Intervención General</w:t>
      </w:r>
      <w:r w:rsidR="00B8117C" w:rsidRPr="00ED0791">
        <w:t>.</w:t>
      </w:r>
    </w:p>
    <w:p w:rsidR="0087248A" w:rsidRPr="00ED0791" w:rsidRDefault="0087248A" w:rsidP="00F632A8">
      <w:pPr>
        <w:pStyle w:val="NUMERACIONITEMARTICULO"/>
      </w:pPr>
      <w:r w:rsidRPr="00ED0791">
        <w:t>Todos l</w:t>
      </w:r>
      <w:r w:rsidR="006C0B29" w:rsidRPr="00ED0791">
        <w:t xml:space="preserve">os informes </w:t>
      </w:r>
      <w:r w:rsidRPr="00ED0791">
        <w:t>jurídicos exigidos</w:t>
      </w:r>
      <w:r w:rsidR="006C0B29" w:rsidRPr="00ED0791">
        <w:t xml:space="preserve"> legal</w:t>
      </w:r>
      <w:r w:rsidRPr="00ED0791">
        <w:t>m</w:t>
      </w:r>
      <w:r w:rsidR="006C0B29" w:rsidRPr="00ED0791">
        <w:t xml:space="preserve">ente </w:t>
      </w:r>
      <w:r w:rsidRPr="00ED0791">
        <w:t>en materia de contratación se evacuarán por la Dirección de Asesoría Jurídica y Defensa en Juicio.</w:t>
      </w:r>
    </w:p>
    <w:p w:rsidR="0087248A" w:rsidRPr="00CC209F" w:rsidRDefault="0087248A" w:rsidP="00F632A8">
      <w:pPr>
        <w:pStyle w:val="NUMERACIONITEMARTICULO"/>
      </w:pPr>
      <w:r w:rsidRPr="00ED0791">
        <w:t>La aprobación de los pliegos de prescripciones técnicas particulares, cuando estos sean necesarios,</w:t>
      </w:r>
      <w:r w:rsidRPr="00CC209F">
        <w:t xml:space="preserve"> irá precedida de informe evacuado por el técnico </w:t>
      </w:r>
      <w:r w:rsidR="00DD2ABC" w:rsidRPr="00CC209F">
        <w:t>designado</w:t>
      </w:r>
      <w:r w:rsidR="00B8117C" w:rsidRPr="00CC209F">
        <w:t xml:space="preserve"> por el</w:t>
      </w:r>
      <w:r w:rsidRPr="00CC209F">
        <w:t xml:space="preserve"> titular del área</w:t>
      </w:r>
      <w:r w:rsidR="00B8117C" w:rsidRPr="00CC209F">
        <w:t xml:space="preserve"> insular correspondiente</w:t>
      </w:r>
      <w:r w:rsidRPr="00CC209F">
        <w:t>,</w:t>
      </w:r>
      <w:r w:rsidR="00B8117C" w:rsidRPr="00CC209F">
        <w:t xml:space="preserve"> por el Consejero Insular con delegaciones atribuidas </w:t>
      </w:r>
      <w:r w:rsidR="00212B14" w:rsidRPr="00CC209F">
        <w:t xml:space="preserve">de la Presidencia </w:t>
      </w:r>
      <w:r w:rsidR="00B8117C" w:rsidRPr="00CC209F">
        <w:t xml:space="preserve">o del Consejo de Gobierno o por </w:t>
      </w:r>
      <w:r w:rsidR="004F1997" w:rsidRPr="00CC209F">
        <w:t>el Órgano Directivo</w:t>
      </w:r>
      <w:r w:rsidR="00054F6C" w:rsidRPr="00CC209F">
        <w:t xml:space="preserve"> correspondiente</w:t>
      </w:r>
      <w:r w:rsidR="00686588" w:rsidRPr="00CC209F">
        <w:t xml:space="preserve"> que actúe</w:t>
      </w:r>
      <w:r w:rsidR="004F1997" w:rsidRPr="00CC209F">
        <w:t xml:space="preserve"> como </w:t>
      </w:r>
      <w:r w:rsidR="004C688A" w:rsidRPr="00CC209F">
        <w:t>Órgano</w:t>
      </w:r>
      <w:r w:rsidR="004F1997" w:rsidRPr="00CC209F">
        <w:t xml:space="preserve"> de Contratación</w:t>
      </w:r>
      <w:r w:rsidR="00054F6C" w:rsidRPr="00CC209F">
        <w:t>.</w:t>
      </w:r>
    </w:p>
    <w:p w:rsidR="00B72746" w:rsidRPr="00CC209F" w:rsidRDefault="00B72746" w:rsidP="00B72746">
      <w:r w:rsidRPr="00CC209F">
        <w:lastRenderedPageBreak/>
        <w:t>Dicho informe, no será necesario, cuando el Pliego de Prescripciones Técnicos haya sido suscrito por un técnico de la Corporación.</w:t>
      </w:r>
    </w:p>
    <w:p w:rsidR="0022058B" w:rsidRPr="00ED0791" w:rsidRDefault="0022058B" w:rsidP="009A45F4">
      <w:pPr>
        <w:pStyle w:val="Articulo"/>
      </w:pPr>
      <w:bookmarkStart w:id="350" w:name="_Toc312001654"/>
      <w:bookmarkStart w:id="351" w:name="_Toc439325413"/>
      <w:bookmarkStart w:id="352" w:name="_Toc457216815"/>
      <w:r w:rsidRPr="00ED0791">
        <w:t xml:space="preserve">Artículo </w:t>
      </w:r>
      <w:r w:rsidR="00A87DB4" w:rsidRPr="00ED0791">
        <w:t>8</w:t>
      </w:r>
      <w:r w:rsidR="0005463E" w:rsidRPr="00ED0791">
        <w:t>7</w:t>
      </w:r>
      <w:r w:rsidR="004F1997" w:rsidRPr="00ED0791">
        <w:t>.- Adquisiciones</w:t>
      </w:r>
      <w:r w:rsidRPr="00ED0791">
        <w:t xml:space="preserve"> centralizada</w:t>
      </w:r>
      <w:bookmarkEnd w:id="350"/>
      <w:r w:rsidR="004F1997" w:rsidRPr="00ED0791">
        <w:t>s</w:t>
      </w:r>
      <w:bookmarkEnd w:id="351"/>
      <w:bookmarkEnd w:id="352"/>
    </w:p>
    <w:p w:rsidR="006A6853" w:rsidRPr="00CC209F" w:rsidRDefault="00350067" w:rsidP="00F632A8">
      <w:pPr>
        <w:pStyle w:val="NUMERACIONITEMARTICULO"/>
        <w:numPr>
          <w:ilvl w:val="0"/>
          <w:numId w:val="130"/>
        </w:numPr>
      </w:pPr>
      <w:r w:rsidRPr="00ED0791">
        <w:t xml:space="preserve">Se adquirirán </w:t>
      </w:r>
      <w:r w:rsidRPr="00CC209F">
        <w:t>centralizadamente todas aque</w:t>
      </w:r>
      <w:r w:rsidR="00B60BCC" w:rsidRPr="00CC209F">
        <w:t>l</w:t>
      </w:r>
      <w:r w:rsidRPr="00CC209F">
        <w:t xml:space="preserve">los bienes y servicios incluidos en el </w:t>
      </w:r>
      <w:r w:rsidR="00B82D96" w:rsidRPr="00CC209F">
        <w:t>Catalogo de Adquisiciones Centralizadas</w:t>
      </w:r>
      <w:r w:rsidRPr="00CC209F">
        <w:t xml:space="preserve"> del Cabildo</w:t>
      </w:r>
      <w:r w:rsidR="003F0809" w:rsidRPr="00CC209F">
        <w:t>, correspondiendo</w:t>
      </w:r>
      <w:r w:rsidR="00B60BCC" w:rsidRPr="00CC209F">
        <w:t xml:space="preserve"> a</w:t>
      </w:r>
      <w:r w:rsidR="004F1997" w:rsidRPr="00CC209F">
        <w:t xml:space="preserve">l titular del área o Consejero </w:t>
      </w:r>
      <w:r w:rsidR="00BE0027" w:rsidRPr="00CC209F">
        <w:t xml:space="preserve">o Consejera </w:t>
      </w:r>
      <w:r w:rsidR="004F1997" w:rsidRPr="00CC209F">
        <w:t xml:space="preserve">con delegaciones atribuidas o al </w:t>
      </w:r>
      <w:r w:rsidR="004C688A" w:rsidRPr="00CC209F">
        <w:t>Órgano</w:t>
      </w:r>
      <w:r w:rsidR="004F1997" w:rsidRPr="00CC209F">
        <w:t xml:space="preserve"> Directivo responsable en materia de contratación, </w:t>
      </w:r>
      <w:r w:rsidR="003F0809" w:rsidRPr="00CC209F">
        <w:t>la propuesta</w:t>
      </w:r>
      <w:r w:rsidR="00B60BCC" w:rsidRPr="00CC209F">
        <w:t xml:space="preserve"> </w:t>
      </w:r>
      <w:r w:rsidR="00212B14" w:rsidRPr="00CC209F">
        <w:t xml:space="preserve">de la Presidencia </w:t>
      </w:r>
      <w:r w:rsidR="003F0809" w:rsidRPr="00CC209F">
        <w:t xml:space="preserve">de </w:t>
      </w:r>
      <w:r w:rsidR="00B60BCC" w:rsidRPr="00CC209F">
        <w:t>la relación de bienes y servicios a incluir en el mismo, así como su actualización y difusión.</w:t>
      </w:r>
    </w:p>
    <w:p w:rsidR="004F1997" w:rsidRPr="00CC209F" w:rsidRDefault="004F1997" w:rsidP="00F632A8">
      <w:pPr>
        <w:pStyle w:val="NUMERACIONITEMARTICULO"/>
        <w:numPr>
          <w:ilvl w:val="0"/>
          <w:numId w:val="130"/>
        </w:numPr>
      </w:pPr>
      <w:r w:rsidRPr="00CC209F">
        <w:t xml:space="preserve">Corresponderá al titular del área insular </w:t>
      </w:r>
      <w:r w:rsidR="00212B14" w:rsidRPr="00CC209F">
        <w:t>a</w:t>
      </w:r>
      <w:r w:rsidR="00BE0027" w:rsidRPr="00CC209F">
        <w:t xml:space="preserve"> </w:t>
      </w:r>
      <w:r w:rsidR="00212B14" w:rsidRPr="00CC209F">
        <w:t>l</w:t>
      </w:r>
      <w:r w:rsidR="00BE0027" w:rsidRPr="00CC209F">
        <w:t>a</w:t>
      </w:r>
      <w:r w:rsidR="00212B14" w:rsidRPr="00CC209F">
        <w:t xml:space="preserve"> </w:t>
      </w:r>
      <w:r w:rsidRPr="00CC209F">
        <w:t>Consejer</w:t>
      </w:r>
      <w:r w:rsidR="00BE0027" w:rsidRPr="00CC209F">
        <w:t>a</w:t>
      </w:r>
      <w:r w:rsidRPr="00CC209F">
        <w:t xml:space="preserve"> </w:t>
      </w:r>
      <w:r w:rsidR="00212B14" w:rsidRPr="00CC209F">
        <w:t>o Consejer</w:t>
      </w:r>
      <w:r w:rsidR="00BE0027" w:rsidRPr="00CC209F">
        <w:t>o</w:t>
      </w:r>
      <w:r w:rsidR="00212B14" w:rsidRPr="00CC209F">
        <w:t xml:space="preserve"> I</w:t>
      </w:r>
      <w:r w:rsidR="00686588" w:rsidRPr="00CC209F">
        <w:t xml:space="preserve">nsular </w:t>
      </w:r>
      <w:r w:rsidRPr="00CC209F">
        <w:t xml:space="preserve">con delegaciones atribuidas o al </w:t>
      </w:r>
      <w:r w:rsidR="004C688A" w:rsidRPr="00CC209F">
        <w:t>Órgano</w:t>
      </w:r>
      <w:r w:rsidRPr="00CC209F">
        <w:t xml:space="preserve"> Directivo responsable en materia de contratación, a través del servicio o unidad correspondiente:</w:t>
      </w:r>
    </w:p>
    <w:p w:rsidR="00F43F3A" w:rsidRPr="00CC209F" w:rsidRDefault="00B60BCC" w:rsidP="00F632A8">
      <w:pPr>
        <w:pStyle w:val="Numeracionarticuloletra"/>
        <w:numPr>
          <w:ilvl w:val="0"/>
          <w:numId w:val="131"/>
        </w:numPr>
      </w:pPr>
      <w:r w:rsidRPr="00CC209F">
        <w:t xml:space="preserve">Dar todo el apoyo necesario tanto al </w:t>
      </w:r>
      <w:r w:rsidR="00E213FD" w:rsidRPr="00CC209F">
        <w:t>Pleno</w:t>
      </w:r>
      <w:r w:rsidRPr="00CC209F">
        <w:t xml:space="preserve"> como </w:t>
      </w:r>
      <w:r w:rsidR="00212B14" w:rsidRPr="00CC209F">
        <w:t xml:space="preserve">a la Presidencia </w:t>
      </w:r>
      <w:r w:rsidR="00B82D96" w:rsidRPr="00CC209F">
        <w:t xml:space="preserve">cuando </w:t>
      </w:r>
      <w:r w:rsidR="00B8117C" w:rsidRPr="00CC209F">
        <w:t xml:space="preserve">estos </w:t>
      </w:r>
      <w:r w:rsidR="00B82D96" w:rsidRPr="00CC209F">
        <w:t xml:space="preserve">ejerzan </w:t>
      </w:r>
      <w:r w:rsidRPr="00CC209F">
        <w:t xml:space="preserve">directamente </w:t>
      </w:r>
      <w:r w:rsidR="00B82D96" w:rsidRPr="00CC209F">
        <w:t>sus fu</w:t>
      </w:r>
      <w:r w:rsidRPr="00CC209F">
        <w:t>n</w:t>
      </w:r>
      <w:r w:rsidR="00B82D96" w:rsidRPr="00CC209F">
        <w:t>cione</w:t>
      </w:r>
      <w:r w:rsidRPr="00CC209F">
        <w:t>s como</w:t>
      </w:r>
      <w:r w:rsidR="00B82D96" w:rsidRPr="00CC209F">
        <w:t xml:space="preserve"> órgano</w:t>
      </w:r>
      <w:r w:rsidRPr="00CC209F">
        <w:t>s</w:t>
      </w:r>
      <w:r w:rsidR="00B82D96" w:rsidRPr="00CC209F">
        <w:t xml:space="preserve"> de </w:t>
      </w:r>
      <w:r w:rsidR="00DD2ABC" w:rsidRPr="00CC209F">
        <w:t>contratación</w:t>
      </w:r>
      <w:r w:rsidR="00B82D96" w:rsidRPr="00CC209F">
        <w:t>.</w:t>
      </w:r>
    </w:p>
    <w:p w:rsidR="00F43F3A" w:rsidRPr="00CC209F" w:rsidRDefault="00F66D22" w:rsidP="00F632A8">
      <w:pPr>
        <w:pStyle w:val="Numeracionarticuloletra"/>
      </w:pPr>
      <w:r w:rsidRPr="00CC209F">
        <w:t>Auxiliar</w:t>
      </w:r>
      <w:r w:rsidR="00B82D96" w:rsidRPr="00CC209F">
        <w:t xml:space="preserve">, cuando así se lo soliciten, </w:t>
      </w:r>
      <w:r w:rsidR="00B8117C" w:rsidRPr="00CC209F">
        <w:t xml:space="preserve">a </w:t>
      </w:r>
      <w:r w:rsidR="00B82D96" w:rsidRPr="00CC209F">
        <w:t xml:space="preserve">otros </w:t>
      </w:r>
      <w:r w:rsidR="00212B14" w:rsidRPr="00CC209F">
        <w:t>Ó</w:t>
      </w:r>
      <w:r w:rsidR="00B82D96" w:rsidRPr="00CC209F">
        <w:t xml:space="preserve">rganos de </w:t>
      </w:r>
      <w:r w:rsidR="00212B14" w:rsidRPr="00CC209F">
        <w:t>C</w:t>
      </w:r>
      <w:r w:rsidR="00B82D96" w:rsidRPr="00CC209F">
        <w:t xml:space="preserve">ontratación de la </w:t>
      </w:r>
      <w:r w:rsidR="00007208" w:rsidRPr="00CC209F">
        <w:t>Corporación</w:t>
      </w:r>
      <w:r w:rsidR="00B82D96" w:rsidRPr="00CC209F">
        <w:t>.</w:t>
      </w:r>
    </w:p>
    <w:p w:rsidR="00F66D22" w:rsidRPr="00CC209F" w:rsidRDefault="00F66D22" w:rsidP="00F632A8">
      <w:pPr>
        <w:pStyle w:val="Numeracionarticuloletra"/>
      </w:pPr>
      <w:r w:rsidRPr="00CC209F">
        <w:t xml:space="preserve">Proponer </w:t>
      </w:r>
      <w:r w:rsidR="00212B14" w:rsidRPr="00CC209F">
        <w:t xml:space="preserve">a la Presidencia </w:t>
      </w:r>
      <w:r w:rsidRPr="00CC209F">
        <w:t xml:space="preserve">normas formales y criterios generales a adoptar en materia de contratación por los distintos </w:t>
      </w:r>
      <w:r w:rsidR="00DD2ABC" w:rsidRPr="00CC209F">
        <w:t>Órganos</w:t>
      </w:r>
      <w:r w:rsidRPr="00CC209F">
        <w:t xml:space="preserve"> de Contratación del Cabildo.</w:t>
      </w:r>
    </w:p>
    <w:p w:rsidR="00F66D22" w:rsidRPr="00CC209F" w:rsidRDefault="003978A3" w:rsidP="00F632A8">
      <w:pPr>
        <w:pStyle w:val="Numeracionarticuloletra"/>
      </w:pPr>
      <w:r w:rsidRPr="00CC209F">
        <w:t>Recibir y c</w:t>
      </w:r>
      <w:r w:rsidR="00F66D22" w:rsidRPr="00CC209F">
        <w:t xml:space="preserve">entralizar por medios electrónicos toda la información y documentación de la </w:t>
      </w:r>
      <w:r w:rsidR="00007208" w:rsidRPr="00CC209F">
        <w:t>Corporación</w:t>
      </w:r>
      <w:r w:rsidR="00F66D22" w:rsidRPr="00CC209F">
        <w:t xml:space="preserve"> en materia de contratación.</w:t>
      </w:r>
    </w:p>
    <w:p w:rsidR="006D0766" w:rsidRPr="00CC209F" w:rsidRDefault="004C0197" w:rsidP="00F632A8">
      <w:pPr>
        <w:pStyle w:val="Numeracionarticuloletra"/>
      </w:pPr>
      <w:r w:rsidRPr="00CC209F">
        <w:t xml:space="preserve">El alta y </w:t>
      </w:r>
      <w:r w:rsidR="00DD2ABC" w:rsidRPr="00CC209F">
        <w:t>actualización</w:t>
      </w:r>
      <w:r w:rsidRPr="00CC209F">
        <w:t xml:space="preserve"> de incidencias </w:t>
      </w:r>
      <w:r w:rsidR="006D0766" w:rsidRPr="00CC209F">
        <w:t xml:space="preserve">en </w:t>
      </w:r>
      <w:r w:rsidRPr="00CC209F">
        <w:t xml:space="preserve">el </w:t>
      </w:r>
      <w:r w:rsidR="00F66D22" w:rsidRPr="00CC209F">
        <w:t xml:space="preserve">Registro </w:t>
      </w:r>
      <w:r w:rsidR="006D0766" w:rsidRPr="00CC209F">
        <w:t>Público de Contratos</w:t>
      </w:r>
      <w:r w:rsidRPr="00CC209F">
        <w:t>, de todos</w:t>
      </w:r>
      <w:r w:rsidR="007C5FF7" w:rsidRPr="00CC209F">
        <w:t xml:space="preserve"> los</w:t>
      </w:r>
      <w:r w:rsidRPr="00CC209F">
        <w:t xml:space="preserve"> </w:t>
      </w:r>
      <w:r w:rsidR="007C5FF7" w:rsidRPr="00CC209F">
        <w:t xml:space="preserve">contratos </w:t>
      </w:r>
      <w:r w:rsidRPr="00CC209F">
        <w:t xml:space="preserve">los formalizados por la </w:t>
      </w:r>
      <w:r w:rsidR="00007208" w:rsidRPr="00CC209F">
        <w:t>Corporación</w:t>
      </w:r>
      <w:r w:rsidRPr="00CC209F">
        <w:t xml:space="preserve">. </w:t>
      </w:r>
    </w:p>
    <w:p w:rsidR="004C0197" w:rsidRPr="00CC209F" w:rsidRDefault="004C0197" w:rsidP="00F632A8">
      <w:pPr>
        <w:pStyle w:val="Numeracionarticuloletra"/>
      </w:pPr>
      <w:r w:rsidRPr="00CC209F">
        <w:t xml:space="preserve">La </w:t>
      </w:r>
      <w:r w:rsidR="008F5746" w:rsidRPr="00CC209F">
        <w:t>incorporación</w:t>
      </w:r>
      <w:r w:rsidR="00212B14" w:rsidRPr="00CC209F">
        <w:t xml:space="preserve"> </w:t>
      </w:r>
      <w:r w:rsidR="00686588" w:rsidRPr="00CC209F">
        <w:t xml:space="preserve">y actualización </w:t>
      </w:r>
      <w:r w:rsidRPr="00CC209F">
        <w:t xml:space="preserve">en la Plataforma de Contratación del Sector Público de toda la información relativa a todos los contratos tramitados por la </w:t>
      </w:r>
      <w:r w:rsidR="00007208" w:rsidRPr="00CC209F">
        <w:t>Corporación</w:t>
      </w:r>
    </w:p>
    <w:p w:rsidR="006D0766" w:rsidRPr="00CC209F" w:rsidRDefault="004C0197" w:rsidP="00F632A8">
      <w:pPr>
        <w:pStyle w:val="Numeracionarticuloletra"/>
      </w:pPr>
      <w:r w:rsidRPr="00CC209F">
        <w:t xml:space="preserve">La cumplimentación de toda la información requerida </w:t>
      </w:r>
      <w:r w:rsidR="003978A3" w:rsidRPr="00CC209F">
        <w:t xml:space="preserve">por la </w:t>
      </w:r>
      <w:r w:rsidRPr="00CC209F">
        <w:t>Audiencia de Cuentas</w:t>
      </w:r>
      <w:r w:rsidR="00686588" w:rsidRPr="00CC209F">
        <w:t xml:space="preserve"> de Canarias</w:t>
      </w:r>
      <w:r w:rsidRPr="00CC209F">
        <w:t>, el Tribunal</w:t>
      </w:r>
      <w:r w:rsidR="003978A3" w:rsidRPr="00CC209F">
        <w:t xml:space="preserve"> de Cuentas o por otros órganos competentes de la Comunidad Autónoma, del Estado o de la </w:t>
      </w:r>
      <w:r w:rsidRPr="00CC209F">
        <w:t xml:space="preserve">Unión </w:t>
      </w:r>
      <w:r w:rsidR="003978A3" w:rsidRPr="00CC209F">
        <w:t>Europea.</w:t>
      </w:r>
    </w:p>
    <w:p w:rsidR="003978A3" w:rsidRPr="00CC209F" w:rsidRDefault="003978A3" w:rsidP="00F632A8">
      <w:pPr>
        <w:pStyle w:val="Numeracionarticuloletra"/>
      </w:pPr>
      <w:r w:rsidRPr="00CC209F">
        <w:lastRenderedPageBreak/>
        <w:t xml:space="preserve">Auxiliar y remitir toda la documentación necesaria en materia de </w:t>
      </w:r>
      <w:r w:rsidR="00DD2ABC" w:rsidRPr="00CC209F">
        <w:t>contratación</w:t>
      </w:r>
      <w:r w:rsidR="0001291F" w:rsidRPr="00CC209F">
        <w:t xml:space="preserve"> al S</w:t>
      </w:r>
      <w:r w:rsidRPr="00CC209F">
        <w:t>ervicio de Información, Transparencia y Participación Ciudadana para su adecuada publicación.</w:t>
      </w:r>
    </w:p>
    <w:p w:rsidR="003978A3" w:rsidRPr="00CC209F" w:rsidRDefault="003978A3" w:rsidP="00F632A8">
      <w:pPr>
        <w:pStyle w:val="Numeracionarticuloletra"/>
      </w:pPr>
      <w:r w:rsidRPr="00CC209F">
        <w:t xml:space="preserve">Realizar cuantos informes en materia de </w:t>
      </w:r>
      <w:r w:rsidR="008F5746" w:rsidRPr="00CC209F">
        <w:t>contratación</w:t>
      </w:r>
      <w:r w:rsidR="00DD2ABC" w:rsidRPr="00CC209F">
        <w:t xml:space="preserve"> le</w:t>
      </w:r>
      <w:r w:rsidRPr="00CC209F">
        <w:t xml:space="preserve"> solicite </w:t>
      </w:r>
      <w:r w:rsidR="00212B14" w:rsidRPr="00CC209F">
        <w:t xml:space="preserve">la </w:t>
      </w:r>
      <w:r w:rsidR="009A45F4" w:rsidRPr="00CC209F">
        <w:t>Presidencia.</w:t>
      </w:r>
    </w:p>
    <w:p w:rsidR="003F0809" w:rsidRPr="00CC209F" w:rsidRDefault="003F0809" w:rsidP="00F632A8">
      <w:pPr>
        <w:pStyle w:val="Numeracionarticuloletra"/>
      </w:pPr>
      <w:r w:rsidRPr="00CC209F">
        <w:t xml:space="preserve">Formar parte de las </w:t>
      </w:r>
      <w:r w:rsidR="00686588" w:rsidRPr="00CC209F">
        <w:t>M</w:t>
      </w:r>
      <w:r w:rsidRPr="00CC209F">
        <w:t xml:space="preserve">esas de </w:t>
      </w:r>
      <w:r w:rsidR="00686588" w:rsidRPr="00CC209F">
        <w:t>C</w:t>
      </w:r>
      <w:r w:rsidRPr="00CC209F">
        <w:t xml:space="preserve">ontratación de </w:t>
      </w:r>
      <w:r w:rsidR="00686588" w:rsidRPr="00CC209F">
        <w:t>contrataciones</w:t>
      </w:r>
      <w:r w:rsidRPr="00CC209F">
        <w:t xml:space="preserve"> centralizadas</w:t>
      </w:r>
      <w:r w:rsidR="003978A3" w:rsidRPr="00CC209F">
        <w:t>.</w:t>
      </w:r>
    </w:p>
    <w:p w:rsidR="00F66D22" w:rsidRPr="00CC209F" w:rsidRDefault="003978A3" w:rsidP="00F632A8">
      <w:pPr>
        <w:pStyle w:val="NUMERACIONITEMARTICULO"/>
      </w:pPr>
      <w:r w:rsidRPr="00CC209F">
        <w:t>Para el ejercicio de sus funciones</w:t>
      </w:r>
      <w:r w:rsidR="00212B14" w:rsidRPr="00CC209F">
        <w:t xml:space="preserve"> </w:t>
      </w:r>
      <w:r w:rsidRPr="00CC209F">
        <w:t>dispondrá del servicio o unidad correspondiente.</w:t>
      </w:r>
    </w:p>
    <w:p w:rsidR="00DD2195" w:rsidRPr="00CC209F" w:rsidRDefault="00DD2195" w:rsidP="009A45F4">
      <w:pPr>
        <w:pStyle w:val="Articulo"/>
      </w:pPr>
      <w:bookmarkStart w:id="353" w:name="_Toc312001655"/>
      <w:bookmarkStart w:id="354" w:name="_Toc439325414"/>
      <w:bookmarkStart w:id="355" w:name="_Toc457216816"/>
      <w:r w:rsidRPr="00CC209F">
        <w:t>A</w:t>
      </w:r>
      <w:r w:rsidR="00E17CE7" w:rsidRPr="00CC209F">
        <w:t xml:space="preserve">rtículo </w:t>
      </w:r>
      <w:r w:rsidR="00A87DB4" w:rsidRPr="00CC209F">
        <w:t>8</w:t>
      </w:r>
      <w:r w:rsidR="0005463E" w:rsidRPr="00CC209F">
        <w:t>8</w:t>
      </w:r>
      <w:r w:rsidR="00E17CE7" w:rsidRPr="00CC209F">
        <w:t>. Mesas de Contratació</w:t>
      </w:r>
      <w:r w:rsidRPr="00CC209F">
        <w:t>n</w:t>
      </w:r>
      <w:bookmarkEnd w:id="353"/>
      <w:bookmarkEnd w:id="354"/>
      <w:bookmarkEnd w:id="355"/>
    </w:p>
    <w:p w:rsidR="00444077" w:rsidRPr="00CC209F" w:rsidRDefault="003978A3" w:rsidP="00F632A8">
      <w:pPr>
        <w:pStyle w:val="NUMERACIONITEMARTICULO"/>
        <w:numPr>
          <w:ilvl w:val="0"/>
          <w:numId w:val="132"/>
        </w:numPr>
      </w:pPr>
      <w:r w:rsidRPr="00CC209F">
        <w:t>L</w:t>
      </w:r>
      <w:r w:rsidR="00686588" w:rsidRPr="00CC209F">
        <w:t>os Órganos de C</w:t>
      </w:r>
      <w:r w:rsidR="00052430" w:rsidRPr="00CC209F">
        <w:t xml:space="preserve">ontratación de la Corporación </w:t>
      </w:r>
      <w:r w:rsidR="00054F6C" w:rsidRPr="00CC209F">
        <w:t xml:space="preserve">estarán asistidos </w:t>
      </w:r>
      <w:r w:rsidR="00FC2627" w:rsidRPr="00CC209F">
        <w:t>por sus respectivas</w:t>
      </w:r>
      <w:r w:rsidR="00054F6C" w:rsidRPr="00CC209F">
        <w:t xml:space="preserve"> Mesa</w:t>
      </w:r>
      <w:r w:rsidR="00FC2627" w:rsidRPr="00CC209F">
        <w:t>s</w:t>
      </w:r>
      <w:r w:rsidR="00054F6C" w:rsidRPr="00CC209F">
        <w:t xml:space="preserve"> de Contratación</w:t>
      </w:r>
      <w:r w:rsidR="00100091" w:rsidRPr="00CC209F">
        <w:t>.</w:t>
      </w:r>
    </w:p>
    <w:p w:rsidR="006E0D10" w:rsidRPr="00CC209F" w:rsidRDefault="00D362D9" w:rsidP="00F632A8">
      <w:pPr>
        <w:pStyle w:val="NUMERACIONITEMARTICULO"/>
      </w:pPr>
      <w:r w:rsidRPr="00CC209F">
        <w:t xml:space="preserve">Se constituirá </w:t>
      </w:r>
      <w:r w:rsidR="006E0D10" w:rsidRPr="00CC209F">
        <w:t xml:space="preserve">Mesa de </w:t>
      </w:r>
      <w:r w:rsidR="00FC2627" w:rsidRPr="00CC209F">
        <w:t xml:space="preserve">Contratación en </w:t>
      </w:r>
      <w:r w:rsidR="006E0D10" w:rsidRPr="00CC209F">
        <w:t xml:space="preserve">todos los procedimientos abiertos, restringidos y en </w:t>
      </w:r>
      <w:r w:rsidR="00052430" w:rsidRPr="00CC209F">
        <w:t xml:space="preserve">todos </w:t>
      </w:r>
      <w:r w:rsidR="006E0D10" w:rsidRPr="00CC209F">
        <w:t>los procedimientos negociados con publicidad que tramite el Cabildo.</w:t>
      </w:r>
    </w:p>
    <w:p w:rsidR="00444077" w:rsidRPr="00CC209F" w:rsidRDefault="00FC2627" w:rsidP="00F632A8">
      <w:pPr>
        <w:pStyle w:val="NUMERACIONITEMARTICULO"/>
      </w:pPr>
      <w:r w:rsidRPr="00CC209F">
        <w:t xml:space="preserve">Las </w:t>
      </w:r>
      <w:r w:rsidR="001900D5" w:rsidRPr="00CC209F">
        <w:t>Mesas de Contr</w:t>
      </w:r>
      <w:r w:rsidR="00444077" w:rsidRPr="00CC209F">
        <w:t>a</w:t>
      </w:r>
      <w:r w:rsidR="001900D5" w:rsidRPr="00CC209F">
        <w:t>ta</w:t>
      </w:r>
      <w:r w:rsidR="00444077" w:rsidRPr="00CC209F">
        <w:t>ción observarán las siguientes normas:</w:t>
      </w:r>
    </w:p>
    <w:p w:rsidR="00444077" w:rsidRPr="00CC209F" w:rsidRDefault="00444077" w:rsidP="00F632A8">
      <w:pPr>
        <w:pStyle w:val="Numeracionarticuloletra"/>
        <w:numPr>
          <w:ilvl w:val="0"/>
          <w:numId w:val="133"/>
        </w:numPr>
      </w:pPr>
      <w:r w:rsidRPr="00CC209F">
        <w:t xml:space="preserve">Las decisiones se tomarán por mayoría de los asistentes, decidiendo en caso </w:t>
      </w:r>
      <w:r w:rsidR="00082214" w:rsidRPr="00CC209F">
        <w:t xml:space="preserve">de empate el voto de calidad de </w:t>
      </w:r>
      <w:r w:rsidR="00212B14" w:rsidRPr="00CC209F">
        <w:t>la Presidencia</w:t>
      </w:r>
      <w:r w:rsidRPr="00CC209F">
        <w:t>.</w:t>
      </w:r>
    </w:p>
    <w:p w:rsidR="00444077" w:rsidRPr="00CC209F" w:rsidRDefault="001900D5" w:rsidP="00F632A8">
      <w:pPr>
        <w:pStyle w:val="Numeracionarticuloletra"/>
      </w:pPr>
      <w:r w:rsidRPr="00CC209F">
        <w:t xml:space="preserve">Sin perjuicio de la composición establecida para cada Mesa, el respectivo </w:t>
      </w:r>
      <w:r w:rsidR="00DD2ABC" w:rsidRPr="00CC209F">
        <w:t>Órgano</w:t>
      </w:r>
      <w:r w:rsidRPr="00CC209F">
        <w:t xml:space="preserve"> de Contratación podrá designar otros vocales entre el personal al servicio de la </w:t>
      </w:r>
      <w:r w:rsidR="00007208" w:rsidRPr="00CC209F">
        <w:t>Corporación</w:t>
      </w:r>
      <w:r w:rsidRPr="00CC209F">
        <w:t>.</w:t>
      </w:r>
    </w:p>
    <w:p w:rsidR="0081051C" w:rsidRPr="00CC209F" w:rsidRDefault="00212B14" w:rsidP="00F632A8">
      <w:pPr>
        <w:pStyle w:val="Numeracionarticuloletra"/>
      </w:pPr>
      <w:r w:rsidRPr="00CC209F">
        <w:t xml:space="preserve">Quien ostente la </w:t>
      </w:r>
      <w:r w:rsidR="00052430" w:rsidRPr="00CC209F">
        <w:t>Secretar</w:t>
      </w:r>
      <w:r w:rsidRPr="00CC209F">
        <w:t>ía</w:t>
      </w:r>
      <w:r w:rsidR="00052430" w:rsidRPr="00CC209F">
        <w:t xml:space="preserve"> de la Mesa</w:t>
      </w:r>
      <w:r w:rsidR="00FC2627" w:rsidRPr="00CC209F">
        <w:t xml:space="preserve"> tendrá</w:t>
      </w:r>
      <w:r w:rsidR="0081051C" w:rsidRPr="00CC209F">
        <w:t xml:space="preserve"> voz y no voto.</w:t>
      </w:r>
    </w:p>
    <w:p w:rsidR="00054F6C" w:rsidRPr="00CC209F" w:rsidRDefault="00052430" w:rsidP="00F632A8">
      <w:pPr>
        <w:pStyle w:val="NUMERACIONITEMARTICULO"/>
      </w:pPr>
      <w:r w:rsidRPr="00CC209F">
        <w:t>La Mesa</w:t>
      </w:r>
      <w:r w:rsidR="001900D5" w:rsidRPr="00CC209F">
        <w:t xml:space="preserve"> de </w:t>
      </w:r>
      <w:r w:rsidRPr="00CC209F">
        <w:t>Contratación del Cabildo</w:t>
      </w:r>
      <w:r w:rsidR="00212B14" w:rsidRPr="00CC209F">
        <w:t xml:space="preserve">, </w:t>
      </w:r>
      <w:r w:rsidR="00600464" w:rsidRPr="00CC209F">
        <w:t>cuando el Órgano de Contratación corresponda al Pleno o</w:t>
      </w:r>
      <w:r w:rsidR="00212B14" w:rsidRPr="00CC209F">
        <w:t xml:space="preserve"> a</w:t>
      </w:r>
      <w:r w:rsidR="00600464" w:rsidRPr="00CC209F">
        <w:t xml:space="preserve"> </w:t>
      </w:r>
      <w:r w:rsidR="00212B14" w:rsidRPr="00CC209F">
        <w:t>la Presidencia</w:t>
      </w:r>
      <w:r w:rsidR="00600464" w:rsidRPr="00CC209F">
        <w:t xml:space="preserve">, así como cuando se trate de otros Órganos de Contratación delegados por aquellos en contrataciones de importes superiores a </w:t>
      </w:r>
      <w:r w:rsidR="00CC209F" w:rsidRPr="00CC209F">
        <w:t>60</w:t>
      </w:r>
      <w:r w:rsidR="00600464" w:rsidRPr="00CC209F">
        <w:t>.000 euros, impuestos excluidos, tendrá la siguiente composición:</w:t>
      </w:r>
    </w:p>
    <w:p w:rsidR="00600464" w:rsidRPr="00CC209F" w:rsidRDefault="00600464" w:rsidP="00F632A8">
      <w:pPr>
        <w:pStyle w:val="Numeracionarticuloletra"/>
        <w:numPr>
          <w:ilvl w:val="0"/>
          <w:numId w:val="137"/>
        </w:numPr>
      </w:pPr>
      <w:r w:rsidRPr="00CC209F">
        <w:t xml:space="preserve">Cuando el </w:t>
      </w:r>
      <w:r w:rsidR="00FD6C72" w:rsidRPr="00CC209F">
        <w:t>Órgano</w:t>
      </w:r>
      <w:r w:rsidRPr="00CC209F">
        <w:t xml:space="preserve"> de Contratación sea el Pleno, e</w:t>
      </w:r>
      <w:r w:rsidR="00FC2627" w:rsidRPr="00CC209F">
        <w:t>l Presidente</w:t>
      </w:r>
      <w:r w:rsidR="009F0E9E" w:rsidRPr="00CC209F">
        <w:t xml:space="preserve"> o </w:t>
      </w:r>
      <w:r w:rsidR="00212B14" w:rsidRPr="00CC209F">
        <w:t xml:space="preserve">Presidenta o </w:t>
      </w:r>
      <w:r w:rsidR="00BE0027" w:rsidRPr="00CC209F">
        <w:t xml:space="preserve">a </w:t>
      </w:r>
      <w:r w:rsidR="00212B14" w:rsidRPr="00CC209F">
        <w:t>l</w:t>
      </w:r>
      <w:r w:rsidR="00BE0027" w:rsidRPr="00CC209F">
        <w:t>a</w:t>
      </w:r>
      <w:r w:rsidR="00212B14" w:rsidRPr="00CC209F">
        <w:t xml:space="preserve"> </w:t>
      </w:r>
      <w:r w:rsidR="009F0E9E" w:rsidRPr="00CC209F">
        <w:t>Consejer</w:t>
      </w:r>
      <w:r w:rsidR="00BE0027" w:rsidRPr="00CC209F">
        <w:t>a</w:t>
      </w:r>
      <w:r w:rsidR="009F0E9E" w:rsidRPr="00CC209F">
        <w:t xml:space="preserve"> </w:t>
      </w:r>
      <w:r w:rsidR="00212B14" w:rsidRPr="00CC209F">
        <w:t>o Consejer</w:t>
      </w:r>
      <w:r w:rsidR="00BE0027" w:rsidRPr="00CC209F">
        <w:t>o</w:t>
      </w:r>
      <w:r w:rsidR="00212B14" w:rsidRPr="00CC209F">
        <w:t xml:space="preserve"> </w:t>
      </w:r>
      <w:r w:rsidR="00A95956" w:rsidRPr="00CC209F">
        <w:t>I</w:t>
      </w:r>
      <w:r w:rsidR="00686588" w:rsidRPr="00CC209F">
        <w:t xml:space="preserve">nsular </w:t>
      </w:r>
      <w:r w:rsidR="009F0E9E" w:rsidRPr="00CC209F">
        <w:t>en quien delegue</w:t>
      </w:r>
      <w:r w:rsidR="00212B14" w:rsidRPr="00CC209F">
        <w:t xml:space="preserve">, </w:t>
      </w:r>
      <w:r w:rsidR="00FC2627" w:rsidRPr="00CC209F">
        <w:t>que ejercerá la Presidencia.</w:t>
      </w:r>
    </w:p>
    <w:p w:rsidR="00DE7C10" w:rsidRPr="00CC209F" w:rsidRDefault="00600464" w:rsidP="00F632A8">
      <w:pPr>
        <w:pStyle w:val="Numeracionarticuloletra"/>
        <w:numPr>
          <w:ilvl w:val="0"/>
          <w:numId w:val="0"/>
        </w:numPr>
        <w:ind w:left="1077"/>
      </w:pPr>
      <w:r w:rsidRPr="00CC209F">
        <w:t>En el caso de que el Órgano de Contratación sea l</w:t>
      </w:r>
      <w:r w:rsidR="00BE0027" w:rsidRPr="00CC209F">
        <w:t>a</w:t>
      </w:r>
      <w:r w:rsidRPr="00CC209F">
        <w:t xml:space="preserve"> President</w:t>
      </w:r>
      <w:r w:rsidR="00BE0027" w:rsidRPr="00CC209F">
        <w:t>a</w:t>
      </w:r>
      <w:r w:rsidR="00212B14" w:rsidRPr="00CC209F">
        <w:t xml:space="preserve"> o President</w:t>
      </w:r>
      <w:r w:rsidR="00BE0027" w:rsidRPr="00CC209F">
        <w:t>e</w:t>
      </w:r>
      <w:r w:rsidRPr="00CC209F">
        <w:t xml:space="preserve">, la Presidencia de la Mesa recaerá en el Titular del área </w:t>
      </w:r>
      <w:r w:rsidRPr="00CC209F">
        <w:lastRenderedPageBreak/>
        <w:t xml:space="preserve">insular en materia de Contratación o en el Consejero </w:t>
      </w:r>
      <w:r w:rsidR="00212B14" w:rsidRPr="00CC209F">
        <w:t>o Consejera I</w:t>
      </w:r>
      <w:r w:rsidRPr="00CC209F">
        <w:t>nsular con delegaciones atribuidas.</w:t>
      </w:r>
    </w:p>
    <w:p w:rsidR="006A3BF0" w:rsidRPr="00CC209F" w:rsidRDefault="00052430" w:rsidP="00F632A8">
      <w:pPr>
        <w:pStyle w:val="Numeracionarticuloletra"/>
        <w:numPr>
          <w:ilvl w:val="0"/>
          <w:numId w:val="137"/>
        </w:numPr>
      </w:pPr>
      <w:r w:rsidRPr="00CC209F">
        <w:t>Un</w:t>
      </w:r>
      <w:r w:rsidR="00BE0027" w:rsidRPr="00CC209F">
        <w:t xml:space="preserve">a </w:t>
      </w:r>
      <w:r w:rsidR="009F0E9E" w:rsidRPr="00CC209F">
        <w:t>Consejer</w:t>
      </w:r>
      <w:r w:rsidR="00BE0027" w:rsidRPr="00CC209F">
        <w:t>a</w:t>
      </w:r>
      <w:r w:rsidR="00212B14" w:rsidRPr="00CC209F">
        <w:t xml:space="preserve"> o Consejer</w:t>
      </w:r>
      <w:r w:rsidR="00BE0027" w:rsidRPr="00CC209F">
        <w:t>o</w:t>
      </w:r>
      <w:r w:rsidR="009F0E9E" w:rsidRPr="00CC209F">
        <w:t xml:space="preserve"> de cada Grupo Político Insular, </w:t>
      </w:r>
      <w:r w:rsidRPr="00CC209F">
        <w:t xml:space="preserve">designado por el Pleno a propuesta de </w:t>
      </w:r>
      <w:r w:rsidR="009F0E9E" w:rsidRPr="00CC209F">
        <w:t>aquellos,</w:t>
      </w:r>
      <w:r w:rsidR="000101B3" w:rsidRPr="00CC209F">
        <w:t xml:space="preserve"> </w:t>
      </w:r>
      <w:r w:rsidR="00DE7C10" w:rsidRPr="00CC209F">
        <w:t>que</w:t>
      </w:r>
      <w:r w:rsidRPr="00CC209F">
        <w:t xml:space="preserve"> actuarán como vocales.</w:t>
      </w:r>
    </w:p>
    <w:p w:rsidR="00416A45" w:rsidRPr="00CC209F" w:rsidRDefault="00600464" w:rsidP="00F632A8">
      <w:pPr>
        <w:pStyle w:val="Numeracionarticuloletra"/>
        <w:numPr>
          <w:ilvl w:val="0"/>
          <w:numId w:val="137"/>
        </w:numPr>
      </w:pPr>
      <w:r w:rsidRPr="00CC209F">
        <w:t>El Titular del área o</w:t>
      </w:r>
      <w:r w:rsidR="00416A45" w:rsidRPr="00CC209F">
        <w:t xml:space="preserve"> el Consejero </w:t>
      </w:r>
      <w:r w:rsidR="00212B14" w:rsidRPr="00CC209F">
        <w:t xml:space="preserve">o Consejera </w:t>
      </w:r>
      <w:r w:rsidR="00416A45" w:rsidRPr="00CC209F">
        <w:t>con delegaciones atribuidas, c</w:t>
      </w:r>
      <w:r w:rsidRPr="00CC209F">
        <w:t>uando no ejerzan la Presidencia,</w:t>
      </w:r>
      <w:r w:rsidR="00212B14" w:rsidRPr="00CC209F">
        <w:t xml:space="preserve"> </w:t>
      </w:r>
      <w:r w:rsidRPr="00CC209F">
        <w:t>u Órgano Directivo</w:t>
      </w:r>
      <w:r w:rsidR="00212B14" w:rsidRPr="00CC209F">
        <w:t xml:space="preserve"> </w:t>
      </w:r>
      <w:r w:rsidR="004C688A" w:rsidRPr="00CC209F">
        <w:t>designado</w:t>
      </w:r>
      <w:r w:rsidRPr="00CC209F">
        <w:t xml:space="preserve"> por estos </w:t>
      </w:r>
      <w:r w:rsidR="00416A45" w:rsidRPr="00CC209F">
        <w:t>que actuará como Vocal.</w:t>
      </w:r>
    </w:p>
    <w:p w:rsidR="00DE7C10" w:rsidRPr="00CC209F" w:rsidRDefault="00212B14" w:rsidP="00F632A8">
      <w:pPr>
        <w:pStyle w:val="Numeracionarticuloletra"/>
        <w:numPr>
          <w:ilvl w:val="0"/>
          <w:numId w:val="137"/>
        </w:numPr>
      </w:pPr>
      <w:r w:rsidRPr="00CC209F">
        <w:t xml:space="preserve">Quien ostente la </w:t>
      </w:r>
      <w:r w:rsidR="009A45F4" w:rsidRPr="00CC209F">
        <w:t>Intervención</w:t>
      </w:r>
      <w:r w:rsidR="00444077" w:rsidRPr="00CC209F">
        <w:t xml:space="preserve"> General</w:t>
      </w:r>
      <w:r w:rsidR="00DE7C10" w:rsidRPr="00CC209F">
        <w:t>, que actuará como vocal.</w:t>
      </w:r>
    </w:p>
    <w:p w:rsidR="000101B3" w:rsidRPr="00F632A8" w:rsidRDefault="000101B3" w:rsidP="00F632A8">
      <w:pPr>
        <w:pStyle w:val="Numeracionarticuloletra"/>
        <w:numPr>
          <w:ilvl w:val="0"/>
          <w:numId w:val="137"/>
        </w:numPr>
      </w:pPr>
      <w:r w:rsidRPr="00CC209F">
        <w:t xml:space="preserve">Quien ostente la Secretaría </w:t>
      </w:r>
      <w:r w:rsidRPr="00F632A8">
        <w:t xml:space="preserve">General del Pleno </w:t>
      </w:r>
      <w:r w:rsidR="00BD69D1" w:rsidRPr="00F632A8">
        <w:t xml:space="preserve">o, en su caso, </w:t>
      </w:r>
      <w:r w:rsidR="00D22963" w:rsidRPr="00F632A8">
        <w:t>quien ostente</w:t>
      </w:r>
      <w:r w:rsidR="00BD69D1" w:rsidRPr="00F632A8">
        <w:t xml:space="preserve"> la Dirección de Asesor</w:t>
      </w:r>
      <w:r w:rsidR="00C66B2A" w:rsidRPr="00F632A8">
        <w:t>ía Jurí</w:t>
      </w:r>
      <w:r w:rsidR="00BD69D1" w:rsidRPr="00F632A8">
        <w:t xml:space="preserve">dica y Defensa en Juicio, </w:t>
      </w:r>
      <w:r w:rsidRPr="00F632A8">
        <w:t>que actuará como vocal.</w:t>
      </w:r>
    </w:p>
    <w:p w:rsidR="006B0456" w:rsidRPr="00F632A8" w:rsidRDefault="007C6312" w:rsidP="00F632A8">
      <w:pPr>
        <w:pStyle w:val="Numeracionarticuloletra"/>
        <w:numPr>
          <w:ilvl w:val="0"/>
          <w:numId w:val="137"/>
        </w:numPr>
      </w:pPr>
      <w:r w:rsidRPr="00F632A8">
        <w:t>Un</w:t>
      </w:r>
      <w:r w:rsidR="006B0456" w:rsidRPr="00F632A8">
        <w:t xml:space="preserve"> funcionario </w:t>
      </w:r>
      <w:r w:rsidRPr="00F632A8">
        <w:t xml:space="preserve">o funcionaria </w:t>
      </w:r>
      <w:r w:rsidR="006B0456" w:rsidRPr="00F632A8">
        <w:t xml:space="preserve">del </w:t>
      </w:r>
      <w:r w:rsidR="00BD69D1" w:rsidRPr="00F632A8">
        <w:t xml:space="preserve">Grupo A </w:t>
      </w:r>
      <w:r w:rsidR="006B0456" w:rsidRPr="00F632A8">
        <w:t>de la Corporación, designado por el Órgano de Contratación actuante en razón de la materia objeto del contrato, que actuará como vocal.</w:t>
      </w:r>
    </w:p>
    <w:p w:rsidR="000101B3" w:rsidRDefault="000101B3" w:rsidP="00F632A8">
      <w:pPr>
        <w:pStyle w:val="Numeracionarticuloletra"/>
        <w:numPr>
          <w:ilvl w:val="0"/>
          <w:numId w:val="137"/>
        </w:numPr>
      </w:pPr>
      <w:r w:rsidRPr="00F632A8">
        <w:t>Un</w:t>
      </w:r>
      <w:r w:rsidR="009017B6" w:rsidRPr="00F632A8">
        <w:t>a</w:t>
      </w:r>
      <w:r w:rsidRPr="00F632A8">
        <w:t xml:space="preserve"> funcionari</w:t>
      </w:r>
      <w:r w:rsidR="009017B6" w:rsidRPr="00F632A8">
        <w:t>a</w:t>
      </w:r>
      <w:r w:rsidRPr="00F632A8">
        <w:t xml:space="preserve"> o funcionari</w:t>
      </w:r>
      <w:r w:rsidR="009017B6" w:rsidRPr="00F632A8">
        <w:t>o</w:t>
      </w:r>
      <w:r w:rsidRPr="00F632A8">
        <w:t xml:space="preserve"> del </w:t>
      </w:r>
      <w:r w:rsidR="00BD69D1" w:rsidRPr="00F632A8">
        <w:t xml:space="preserve">Grupo A </w:t>
      </w:r>
      <w:r w:rsidRPr="00F632A8">
        <w:t xml:space="preserve">de </w:t>
      </w:r>
      <w:r w:rsidRPr="009C6818">
        <w:t>la Corporación, designado por el Órgano de Contratación, que ejercerá la Secretaría de la Mesa.</w:t>
      </w:r>
    </w:p>
    <w:p w:rsidR="000101B3" w:rsidRPr="00CC209F" w:rsidRDefault="000101B3" w:rsidP="0001291F">
      <w:r w:rsidRPr="009C6818">
        <w:t>Para la válida constitución d</w:t>
      </w:r>
      <w:r w:rsidRPr="00CC209F">
        <w:t xml:space="preserve">e la Mesa prevista anteriormente, deberán estar presentes la mayoría de sus miembros, y en todo caso el Presidente o Presidenta, quien ejerza la Secretaría de la Mesa, así como quienes ostenten la </w:t>
      </w:r>
      <w:r w:rsidR="009A45F4" w:rsidRPr="00CC209F">
        <w:t>Intervención</w:t>
      </w:r>
      <w:r w:rsidRPr="00CC209F">
        <w:t xml:space="preserve"> General y la Secretaría General del Pleno.</w:t>
      </w:r>
    </w:p>
    <w:p w:rsidR="00FC2627" w:rsidRPr="00CC209F" w:rsidRDefault="00600464" w:rsidP="00F632A8">
      <w:pPr>
        <w:pStyle w:val="NUMERACIONITEMARTICULO"/>
      </w:pPr>
      <w:r w:rsidRPr="00CC209F">
        <w:t xml:space="preserve">Cuando </w:t>
      </w:r>
      <w:r w:rsidR="00FC2627" w:rsidRPr="00CC209F">
        <w:t xml:space="preserve">el </w:t>
      </w:r>
      <w:r w:rsidR="004C688A" w:rsidRPr="00CC209F">
        <w:t>Órgano</w:t>
      </w:r>
      <w:r w:rsidR="00FC2627" w:rsidRPr="00CC209F">
        <w:t xml:space="preserve"> de </w:t>
      </w:r>
      <w:r w:rsidR="004C688A" w:rsidRPr="00CC209F">
        <w:t>Contratación</w:t>
      </w:r>
      <w:r w:rsidR="00FC2627" w:rsidRPr="00CC209F">
        <w:t xml:space="preserve"> corresponda </w:t>
      </w:r>
      <w:r w:rsidR="007C6312" w:rsidRPr="00CC209F">
        <w:t>a</w:t>
      </w:r>
      <w:r w:rsidR="009017B6" w:rsidRPr="00CC209F">
        <w:t xml:space="preserve"> </w:t>
      </w:r>
      <w:r w:rsidR="007C6312" w:rsidRPr="00CC209F">
        <w:t>l</w:t>
      </w:r>
      <w:r w:rsidR="009017B6" w:rsidRPr="00CC209F">
        <w:t>a</w:t>
      </w:r>
      <w:r w:rsidR="007C6312" w:rsidRPr="00CC209F">
        <w:t xml:space="preserve"> President</w:t>
      </w:r>
      <w:r w:rsidR="009017B6" w:rsidRPr="00CC209F">
        <w:t>a</w:t>
      </w:r>
      <w:r w:rsidR="007C6312" w:rsidRPr="00CC209F">
        <w:t xml:space="preserve"> o President</w:t>
      </w:r>
      <w:r w:rsidR="009017B6" w:rsidRPr="00CC209F">
        <w:t>e</w:t>
      </w:r>
      <w:r w:rsidR="007C6312" w:rsidRPr="00CC209F">
        <w:t xml:space="preserve"> del Cabildo </w:t>
      </w:r>
      <w:r w:rsidR="00FC2627" w:rsidRPr="00CC209F">
        <w:t xml:space="preserve">o a otros </w:t>
      </w:r>
      <w:r w:rsidR="004C688A" w:rsidRPr="00CC209F">
        <w:t>Órganos</w:t>
      </w:r>
      <w:r w:rsidR="00FC2627" w:rsidRPr="00CC209F">
        <w:t xml:space="preserve"> de Contratación </w:t>
      </w:r>
      <w:r w:rsidRPr="00CC209F">
        <w:t>por delegación de</w:t>
      </w:r>
      <w:r w:rsidR="00FC2627" w:rsidRPr="00CC209F">
        <w:t xml:space="preserve"> aquel, en contrataciones de importes inferiores o iguales </w:t>
      </w:r>
      <w:r w:rsidR="00CC209F">
        <w:t>60.000</w:t>
      </w:r>
      <w:r w:rsidR="00FC2627" w:rsidRPr="00CC209F">
        <w:t xml:space="preserve"> euros, impuestos excluidos</w:t>
      </w:r>
      <w:r w:rsidR="008A16D6" w:rsidRPr="00CC209F">
        <w:t>, la Mesa de Contratación tendrá la siguiente composición</w:t>
      </w:r>
      <w:r w:rsidR="00FC2627" w:rsidRPr="00CC209F">
        <w:t>:</w:t>
      </w:r>
    </w:p>
    <w:p w:rsidR="00202031" w:rsidRPr="00CC209F" w:rsidRDefault="008A16D6" w:rsidP="00F632A8">
      <w:pPr>
        <w:pStyle w:val="Numeracionarticuloletra"/>
        <w:numPr>
          <w:ilvl w:val="0"/>
          <w:numId w:val="138"/>
        </w:numPr>
      </w:pPr>
      <w:r w:rsidRPr="00CC209F">
        <w:t>El Ti</w:t>
      </w:r>
      <w:r w:rsidR="00416A45" w:rsidRPr="00CC209F">
        <w:t>tular del área</w:t>
      </w:r>
      <w:r w:rsidRPr="00CC209F">
        <w:t xml:space="preserve"> insular</w:t>
      </w:r>
      <w:r w:rsidR="00416A45" w:rsidRPr="00CC209F">
        <w:t>, Consejer</w:t>
      </w:r>
      <w:r w:rsidR="00BE0027" w:rsidRPr="00CC209F">
        <w:t>a</w:t>
      </w:r>
      <w:r w:rsidR="00416A45" w:rsidRPr="00CC209F">
        <w:t xml:space="preserve"> </w:t>
      </w:r>
      <w:r w:rsidR="007C6312" w:rsidRPr="00CC209F">
        <w:t>o Consejer</w:t>
      </w:r>
      <w:r w:rsidR="00BE0027" w:rsidRPr="00CC209F">
        <w:t>o</w:t>
      </w:r>
      <w:r w:rsidR="007C6312" w:rsidRPr="00CC209F">
        <w:t xml:space="preserve"> </w:t>
      </w:r>
      <w:r w:rsidR="00416A45" w:rsidRPr="00CC209F">
        <w:t xml:space="preserve">con delegaciones atribuidas </w:t>
      </w:r>
      <w:r w:rsidR="007C6312" w:rsidRPr="00CC209F">
        <w:t xml:space="preserve">u </w:t>
      </w:r>
      <w:r w:rsidR="004C688A" w:rsidRPr="00CC209F">
        <w:t>Órgano</w:t>
      </w:r>
      <w:r w:rsidR="00416A45" w:rsidRPr="00CC209F">
        <w:t xml:space="preserve"> Directivo responsable en materia de contratación, cuando no ejerza como </w:t>
      </w:r>
      <w:r w:rsidR="004C688A" w:rsidRPr="00CC209F">
        <w:t>Órgano</w:t>
      </w:r>
      <w:r w:rsidR="00416A45" w:rsidRPr="00CC209F">
        <w:t xml:space="preserve"> de </w:t>
      </w:r>
      <w:r w:rsidR="009B61A5" w:rsidRPr="00CC209F">
        <w:t>Contratación</w:t>
      </w:r>
      <w:r w:rsidR="00416A45" w:rsidRPr="00CC209F">
        <w:t>,</w:t>
      </w:r>
      <w:r w:rsidR="007C6312" w:rsidRPr="00CC209F">
        <w:t xml:space="preserve"> </w:t>
      </w:r>
      <w:r w:rsidR="00C23267" w:rsidRPr="00CC209F">
        <w:t xml:space="preserve">que </w:t>
      </w:r>
      <w:r w:rsidR="007C6312" w:rsidRPr="00CC209F">
        <w:t>ostentará la Presidencia de la Mesa.</w:t>
      </w:r>
    </w:p>
    <w:p w:rsidR="00C23267" w:rsidRPr="00CC209F" w:rsidRDefault="00202031" w:rsidP="00F632A8">
      <w:pPr>
        <w:pStyle w:val="Numeracionarticuloletra"/>
        <w:numPr>
          <w:ilvl w:val="0"/>
          <w:numId w:val="0"/>
        </w:numPr>
        <w:ind w:left="1077"/>
      </w:pPr>
      <w:r w:rsidRPr="00CC209F">
        <w:t xml:space="preserve">En el caso de que el </w:t>
      </w:r>
      <w:r w:rsidR="004C688A" w:rsidRPr="00CC209F">
        <w:t>Órgano</w:t>
      </w:r>
      <w:r w:rsidRPr="00CC209F">
        <w:t xml:space="preserve"> de Contratación, por delegación de </w:t>
      </w:r>
      <w:r w:rsidR="007C6312" w:rsidRPr="00CC209F">
        <w:t>la Presidencia del Cabildo</w:t>
      </w:r>
      <w:r w:rsidRPr="00CC209F">
        <w:t xml:space="preserve">, sea un </w:t>
      </w:r>
      <w:r w:rsidR="004C688A" w:rsidRPr="00CC209F">
        <w:t>Órgano</w:t>
      </w:r>
      <w:r w:rsidRPr="00CC209F">
        <w:t xml:space="preserve"> Directivo, </w:t>
      </w:r>
      <w:r w:rsidR="007C6312" w:rsidRPr="00CC209F">
        <w:t>ejercerá la</w:t>
      </w:r>
      <w:r w:rsidRPr="00CC209F">
        <w:t xml:space="preserve"> Presiden</w:t>
      </w:r>
      <w:r w:rsidR="007C6312" w:rsidRPr="00CC209F">
        <w:t>cia de la Mesa</w:t>
      </w:r>
      <w:r w:rsidRPr="00CC209F">
        <w:t xml:space="preserve"> </w:t>
      </w:r>
      <w:r w:rsidR="009017B6" w:rsidRPr="00CC209F">
        <w:t xml:space="preserve">a </w:t>
      </w:r>
      <w:r w:rsidRPr="00CC209F">
        <w:t>l</w:t>
      </w:r>
      <w:r w:rsidR="009017B6" w:rsidRPr="00CC209F">
        <w:t>a</w:t>
      </w:r>
      <w:r w:rsidRPr="00CC209F">
        <w:t xml:space="preserve"> funcionari</w:t>
      </w:r>
      <w:r w:rsidR="009017B6" w:rsidRPr="00CC209F">
        <w:t>a</w:t>
      </w:r>
      <w:r w:rsidRPr="00CC209F">
        <w:t xml:space="preserve"> </w:t>
      </w:r>
      <w:r w:rsidR="007C6312" w:rsidRPr="00CC209F">
        <w:t>o funcionari</w:t>
      </w:r>
      <w:r w:rsidR="009017B6" w:rsidRPr="00CC209F">
        <w:t>o</w:t>
      </w:r>
      <w:r w:rsidR="007C6312" w:rsidRPr="00CC209F">
        <w:t xml:space="preserve"> </w:t>
      </w:r>
      <w:r w:rsidR="009017B6" w:rsidRPr="00CC209F">
        <w:t xml:space="preserve">que puedan adscribirse </w:t>
      </w:r>
      <w:r w:rsidRPr="00CC209F">
        <w:t xml:space="preserve">a dicho </w:t>
      </w:r>
      <w:r w:rsidR="004C688A" w:rsidRPr="00CC209F">
        <w:t>Órgano</w:t>
      </w:r>
      <w:r w:rsidRPr="00CC209F">
        <w:t xml:space="preserve"> </w:t>
      </w:r>
      <w:r w:rsidR="004C688A" w:rsidRPr="00CC209F">
        <w:t>designado</w:t>
      </w:r>
      <w:r w:rsidR="009017B6" w:rsidRPr="00CC209F">
        <w:t>s</w:t>
      </w:r>
      <w:r w:rsidRPr="00CC209F">
        <w:t xml:space="preserve"> por aquel.</w:t>
      </w:r>
    </w:p>
    <w:p w:rsidR="00DE7C10" w:rsidRPr="00CC209F" w:rsidRDefault="00F36223" w:rsidP="00F632A8">
      <w:pPr>
        <w:pStyle w:val="Numeracionarticuloletra"/>
        <w:numPr>
          <w:ilvl w:val="0"/>
          <w:numId w:val="137"/>
        </w:numPr>
      </w:pPr>
      <w:r w:rsidRPr="00CC209F">
        <w:lastRenderedPageBreak/>
        <w:t>El titular de la</w:t>
      </w:r>
      <w:r w:rsidR="00B456AE" w:rsidRPr="00CC209F">
        <w:t xml:space="preserve"> Intervención </w:t>
      </w:r>
      <w:r w:rsidRPr="00CC209F">
        <w:t xml:space="preserve">General </w:t>
      </w:r>
      <w:r w:rsidR="00DE7C10" w:rsidRPr="00CC209F">
        <w:t xml:space="preserve">de la </w:t>
      </w:r>
      <w:r w:rsidR="00007208" w:rsidRPr="00CC209F">
        <w:t>Corporación</w:t>
      </w:r>
      <w:r w:rsidR="00DE7C10" w:rsidRPr="00CC209F">
        <w:t>, que actuará como vocal.</w:t>
      </w:r>
    </w:p>
    <w:p w:rsidR="000101B3" w:rsidRPr="00CC209F" w:rsidRDefault="00F36223" w:rsidP="00F632A8">
      <w:pPr>
        <w:pStyle w:val="Numeracionarticuloletra"/>
        <w:numPr>
          <w:ilvl w:val="0"/>
          <w:numId w:val="137"/>
        </w:numPr>
      </w:pPr>
      <w:r w:rsidRPr="00CC209F">
        <w:t>El titular de la</w:t>
      </w:r>
      <w:r w:rsidR="00B456AE" w:rsidRPr="00CC209F">
        <w:t xml:space="preserve"> </w:t>
      </w:r>
      <w:r w:rsidR="000101B3" w:rsidRPr="00CC209F">
        <w:t>Dirección de Asesoría Jurídica y Defensa en Juicio, que actuará como vocal.</w:t>
      </w:r>
    </w:p>
    <w:p w:rsidR="00DE7C10" w:rsidRPr="00CC209F" w:rsidRDefault="009C38B3" w:rsidP="00F632A8">
      <w:pPr>
        <w:pStyle w:val="Numeracionarticuloletra"/>
        <w:numPr>
          <w:ilvl w:val="0"/>
          <w:numId w:val="137"/>
        </w:numPr>
      </w:pPr>
      <w:r w:rsidRPr="00CC209F">
        <w:t>Un</w:t>
      </w:r>
      <w:r w:rsidR="009017B6" w:rsidRPr="00CC209F">
        <w:t>a</w:t>
      </w:r>
      <w:r w:rsidR="00DE7C10" w:rsidRPr="00CC209F">
        <w:t xml:space="preserve"> funcionari</w:t>
      </w:r>
      <w:r w:rsidR="009017B6" w:rsidRPr="00CC209F">
        <w:t>a</w:t>
      </w:r>
      <w:r w:rsidR="00082214" w:rsidRPr="00CC209F">
        <w:t xml:space="preserve"> </w:t>
      </w:r>
      <w:r w:rsidR="007C6312" w:rsidRPr="00CC209F">
        <w:t xml:space="preserve">o </w:t>
      </w:r>
      <w:r w:rsidR="007C6312" w:rsidRPr="00F632A8">
        <w:t>funcionari</w:t>
      </w:r>
      <w:r w:rsidR="009017B6" w:rsidRPr="00F632A8">
        <w:t>o</w:t>
      </w:r>
      <w:r w:rsidR="007C6312" w:rsidRPr="00F632A8">
        <w:t xml:space="preserve"> </w:t>
      </w:r>
      <w:r w:rsidR="00082214" w:rsidRPr="00F632A8">
        <w:t xml:space="preserve">del </w:t>
      </w:r>
      <w:r w:rsidR="00BD69D1" w:rsidRPr="00F632A8">
        <w:t xml:space="preserve">Grupo A </w:t>
      </w:r>
      <w:r w:rsidR="00DE7C10" w:rsidRPr="00F632A8">
        <w:t xml:space="preserve">de la </w:t>
      </w:r>
      <w:r w:rsidR="00007208" w:rsidRPr="00F632A8">
        <w:t>Corporación</w:t>
      </w:r>
      <w:r w:rsidR="00DE7C10" w:rsidRPr="00F632A8">
        <w:t xml:space="preserve"> designado</w:t>
      </w:r>
      <w:r w:rsidRPr="00F632A8">
        <w:t>s</w:t>
      </w:r>
      <w:r w:rsidR="00DE7C10" w:rsidRPr="00F632A8">
        <w:t xml:space="preserve"> por el </w:t>
      </w:r>
      <w:r w:rsidR="00DD2ABC" w:rsidRPr="00F632A8">
        <w:t>Órgano</w:t>
      </w:r>
      <w:r w:rsidR="00DE7C10" w:rsidRPr="00F632A8">
        <w:t xml:space="preserve"> de Contratación, en razón de la materia </w:t>
      </w:r>
      <w:r w:rsidR="006B0456" w:rsidRPr="00F632A8">
        <w:t xml:space="preserve">objeto </w:t>
      </w:r>
      <w:r w:rsidR="00DE7C10" w:rsidRPr="00F632A8">
        <w:t>del contrato que actuará como vocal</w:t>
      </w:r>
      <w:r w:rsidR="00DE7C10" w:rsidRPr="00CC209F">
        <w:t>.</w:t>
      </w:r>
    </w:p>
    <w:p w:rsidR="000101B3" w:rsidRPr="00CC209F" w:rsidRDefault="000101B3" w:rsidP="00F632A8">
      <w:pPr>
        <w:pStyle w:val="Numeracionarticuloletra"/>
        <w:numPr>
          <w:ilvl w:val="0"/>
          <w:numId w:val="137"/>
        </w:numPr>
      </w:pPr>
      <w:r w:rsidRPr="00CC209F">
        <w:t xml:space="preserve">Un funcionario o funcionaria </w:t>
      </w:r>
      <w:r w:rsidRPr="00F632A8">
        <w:t xml:space="preserve">del </w:t>
      </w:r>
      <w:r w:rsidR="00BD69D1" w:rsidRPr="00F632A8">
        <w:t xml:space="preserve">Grupo A </w:t>
      </w:r>
      <w:r w:rsidRPr="00F632A8">
        <w:t xml:space="preserve">de la </w:t>
      </w:r>
      <w:r w:rsidRPr="00CC209F">
        <w:t>Corporación, designado por el Órgano de Contratación, que ejercerá la Secretaría de la Mesa.</w:t>
      </w:r>
    </w:p>
    <w:p w:rsidR="000101B3" w:rsidRPr="009C6818" w:rsidRDefault="000101B3" w:rsidP="00F632A8">
      <w:pPr>
        <w:pStyle w:val="Numeracionarticuloletra"/>
        <w:numPr>
          <w:ilvl w:val="0"/>
          <w:numId w:val="0"/>
        </w:numPr>
        <w:ind w:left="1077"/>
      </w:pPr>
      <w:r w:rsidRPr="00CC209F">
        <w:t>Para la válida constitución de la Mesa prevista anteriormente, deberán estar presentes la mayoría de sus miembros, y en todo caso el Presidente o Presidenta, quien ejerza la Secretaría de la Mesa, así como el repr</w:t>
      </w:r>
      <w:r>
        <w:t>esentante de</w:t>
      </w:r>
      <w:r w:rsidRPr="009C6818">
        <w:t xml:space="preserve"> la </w:t>
      </w:r>
      <w:r w:rsidR="009A45F4" w:rsidRPr="009C6818">
        <w:t>Intervención</w:t>
      </w:r>
      <w:r w:rsidRPr="009C6818">
        <w:t xml:space="preserve"> General y </w:t>
      </w:r>
      <w:r>
        <w:t xml:space="preserve">de </w:t>
      </w:r>
      <w:r w:rsidRPr="009C6818">
        <w:t xml:space="preserve">la </w:t>
      </w:r>
      <w:r>
        <w:t>Dirección de la Asesoría Jurídica y Defensa en Juicio</w:t>
      </w:r>
      <w:r w:rsidRPr="009C6818">
        <w:t>.</w:t>
      </w:r>
    </w:p>
    <w:p w:rsidR="009C38B3" w:rsidRPr="00295399" w:rsidRDefault="00DD2ABC" w:rsidP="009A45F4">
      <w:pPr>
        <w:pStyle w:val="Articulo"/>
      </w:pPr>
      <w:bookmarkStart w:id="356" w:name="_Toc312001656"/>
      <w:bookmarkStart w:id="357" w:name="_Toc439325415"/>
      <w:bookmarkStart w:id="358" w:name="_Toc457216817"/>
      <w:r w:rsidRPr="00295399">
        <w:t>Articulo</w:t>
      </w:r>
      <w:r w:rsidR="009B7DC3">
        <w:t xml:space="preserve"> </w:t>
      </w:r>
      <w:r w:rsidR="00A87DB4" w:rsidRPr="00295399">
        <w:t>8</w:t>
      </w:r>
      <w:r w:rsidR="0005463E" w:rsidRPr="00295399">
        <w:t>9</w:t>
      </w:r>
      <w:r w:rsidR="00200129" w:rsidRPr="00295399">
        <w:t>.</w:t>
      </w:r>
      <w:r w:rsidR="00A87DB4" w:rsidRPr="00295399">
        <w:t>-</w:t>
      </w:r>
      <w:r w:rsidR="00200129" w:rsidRPr="00295399">
        <w:t xml:space="preserve"> Funciones de la</w:t>
      </w:r>
      <w:r w:rsidR="006E0D10" w:rsidRPr="00295399">
        <w:t>s</w:t>
      </w:r>
      <w:r w:rsidR="00200129" w:rsidRPr="00295399">
        <w:t xml:space="preserve"> Mesa</w:t>
      </w:r>
      <w:r w:rsidR="006E0D10" w:rsidRPr="00295399">
        <w:t>s</w:t>
      </w:r>
      <w:r w:rsidR="00200129" w:rsidRPr="00295399">
        <w:t xml:space="preserve"> de Contratación</w:t>
      </w:r>
      <w:bookmarkEnd w:id="356"/>
      <w:bookmarkEnd w:id="357"/>
      <w:bookmarkEnd w:id="358"/>
    </w:p>
    <w:p w:rsidR="007154B5" w:rsidRPr="00295399" w:rsidRDefault="001459B0" w:rsidP="00F632A8">
      <w:pPr>
        <w:pStyle w:val="NUMERACIONITEMARTICULO"/>
        <w:numPr>
          <w:ilvl w:val="0"/>
          <w:numId w:val="134"/>
        </w:numPr>
      </w:pPr>
      <w:r w:rsidRPr="00295399">
        <w:t xml:space="preserve">Sin </w:t>
      </w:r>
      <w:r w:rsidR="00DD2ABC" w:rsidRPr="00295399">
        <w:t xml:space="preserve">perjuicio </w:t>
      </w:r>
      <w:r w:rsidRPr="00295399">
        <w:t xml:space="preserve">de lo establecido en la </w:t>
      </w:r>
      <w:r w:rsidR="00082214" w:rsidRPr="00295399">
        <w:t xml:space="preserve">legislación </w:t>
      </w:r>
      <w:r w:rsidRPr="00295399">
        <w:t>básica del Estado en la materia, l</w:t>
      </w:r>
      <w:r w:rsidR="006E0D10" w:rsidRPr="00295399">
        <w:t>as Mesas de Contratación</w:t>
      </w:r>
      <w:r w:rsidRPr="00295399">
        <w:t xml:space="preserve"> del Cabildo</w:t>
      </w:r>
      <w:r w:rsidR="006E0D10" w:rsidRPr="00295399">
        <w:t xml:space="preserve"> tendrán con carácter general las</w:t>
      </w:r>
      <w:r w:rsidRPr="00295399">
        <w:t xml:space="preserve"> siguientes </w:t>
      </w:r>
      <w:r w:rsidR="006E0D10" w:rsidRPr="00295399">
        <w:t>funciones</w:t>
      </w:r>
      <w:r w:rsidR="007154B5" w:rsidRPr="00295399">
        <w:t>:</w:t>
      </w:r>
    </w:p>
    <w:p w:rsidR="006E0D10" w:rsidRPr="00295399" w:rsidRDefault="007F4BBC" w:rsidP="00F632A8">
      <w:pPr>
        <w:pStyle w:val="Numeracionarticuloletra"/>
        <w:numPr>
          <w:ilvl w:val="0"/>
          <w:numId w:val="135"/>
        </w:numPr>
      </w:pPr>
      <w:r w:rsidRPr="00295399">
        <w:t>Abrir y visar las ofertas correspondientes a las contrataciones sometidas a su control, no aceptando y devolviendo las ofertas recibidas con posterioridad a la fecha y hora fijadas para la apertura, leva</w:t>
      </w:r>
      <w:r w:rsidR="006E0D10" w:rsidRPr="00295399">
        <w:t>ntando la correspondiente acta.</w:t>
      </w:r>
    </w:p>
    <w:p w:rsidR="003E632F" w:rsidRPr="009C6818" w:rsidRDefault="009B7DC3" w:rsidP="00F632A8">
      <w:pPr>
        <w:pStyle w:val="Numeracionarticuloletra"/>
      </w:pPr>
      <w:r w:rsidRPr="009C6818">
        <w:t xml:space="preserve">Proponer al </w:t>
      </w:r>
      <w:r w:rsidR="009A45F4" w:rsidRPr="009C6818">
        <w:t>Órgano</w:t>
      </w:r>
      <w:r w:rsidRPr="009C6818">
        <w:t xml:space="preserve"> de Contratación la ampliación justificada</w:t>
      </w:r>
      <w:r w:rsidR="007F4BBC" w:rsidRPr="009C6818">
        <w:t xml:space="preserve"> </w:t>
      </w:r>
      <w:r w:rsidRPr="009C6818">
        <w:t>d</w:t>
      </w:r>
      <w:r w:rsidR="007F4BBC" w:rsidRPr="009C6818">
        <w:t>el</w:t>
      </w:r>
      <w:r w:rsidR="006E0D10" w:rsidRPr="009C6818">
        <w:t xml:space="preserve"> plazo de recepción de ofertas.</w:t>
      </w:r>
    </w:p>
    <w:p w:rsidR="007F4BBC" w:rsidRPr="00295399" w:rsidRDefault="009E09B7" w:rsidP="00F632A8">
      <w:pPr>
        <w:pStyle w:val="Numeracionarticuloletra"/>
      </w:pPr>
      <w:r w:rsidRPr="00295399">
        <w:t>Elevar al Órgano de Contratación propuesta motivada de oferta más ventajosa, que incluirá en todo caso la ponderación de los criterios de adjudicación, con la relación de ofertantes y puntuación obtenida en orden decreciente, acompañada de las actas de sus reuniones y de la documentación generada e informes emitidos.</w:t>
      </w:r>
    </w:p>
    <w:p w:rsidR="003E632F" w:rsidRPr="009C6818" w:rsidRDefault="003E632F" w:rsidP="00F632A8">
      <w:pPr>
        <w:pStyle w:val="Numeracionarticuloletra"/>
      </w:pPr>
      <w:r w:rsidRPr="009C6818">
        <w:t xml:space="preserve">Elevar al </w:t>
      </w:r>
      <w:r w:rsidR="00DD2ABC" w:rsidRPr="009C6818">
        <w:t>Órgano</w:t>
      </w:r>
      <w:r w:rsidRPr="009C6818">
        <w:t xml:space="preserve"> de Contratación propuesta motivada de aceptación o rechazo de ofertas con valores anormales o desproporcionados, previa solicitud de aclaraciones a los ofertante</w:t>
      </w:r>
      <w:r w:rsidR="009B7DC3" w:rsidRPr="009C6818">
        <w:t>, así como de los</w:t>
      </w:r>
      <w:r w:rsidRPr="009C6818">
        <w:t xml:space="preserve"> informes técnicos y jurídicos que considere </w:t>
      </w:r>
      <w:r w:rsidR="00DD2ABC" w:rsidRPr="009C6818">
        <w:t>oportunos</w:t>
      </w:r>
      <w:r w:rsidRPr="009C6818">
        <w:t xml:space="preserve">. </w:t>
      </w:r>
    </w:p>
    <w:p w:rsidR="003E632F" w:rsidRPr="00295399" w:rsidRDefault="006E0D10" w:rsidP="00F632A8">
      <w:pPr>
        <w:pStyle w:val="Numeracionarticuloletra"/>
      </w:pPr>
      <w:r w:rsidRPr="00295399">
        <w:lastRenderedPageBreak/>
        <w:t>Solicitar</w:t>
      </w:r>
      <w:r w:rsidR="009E09B7" w:rsidRPr="00295399">
        <w:t xml:space="preserve"> </w:t>
      </w:r>
      <w:r w:rsidR="0014608A">
        <w:t xml:space="preserve">los </w:t>
      </w:r>
      <w:r w:rsidR="009E09B7" w:rsidRPr="00295399">
        <w:t>informe</w:t>
      </w:r>
      <w:r w:rsidR="0014608A">
        <w:t xml:space="preserve">s </w:t>
      </w:r>
      <w:r w:rsidR="009E09B7" w:rsidRPr="00295399">
        <w:t xml:space="preserve">y </w:t>
      </w:r>
      <w:r w:rsidR="0014608A">
        <w:t xml:space="preserve">la </w:t>
      </w:r>
      <w:r w:rsidR="009E09B7" w:rsidRPr="00295399">
        <w:t>colaboración de otros</w:t>
      </w:r>
      <w:r w:rsidRPr="00295399">
        <w:t xml:space="preserve"> servicios o unidades </w:t>
      </w:r>
      <w:r w:rsidR="00DD2ABC" w:rsidRPr="00295399">
        <w:t>administrativas</w:t>
      </w:r>
      <w:r w:rsidRPr="00295399">
        <w:t xml:space="preserve"> del Cabildo</w:t>
      </w:r>
      <w:r w:rsidR="009E09B7" w:rsidRPr="00295399">
        <w:t xml:space="preserve">, así como </w:t>
      </w:r>
      <w:r w:rsidR="0014608A">
        <w:t>de</w:t>
      </w:r>
      <w:r w:rsidR="0014608A" w:rsidRPr="00295399">
        <w:t xml:space="preserve"> </w:t>
      </w:r>
      <w:r w:rsidR="0014608A">
        <w:t xml:space="preserve">los </w:t>
      </w:r>
      <w:r w:rsidR="009E09B7" w:rsidRPr="00295399">
        <w:t>expertos externos que considere precisos,</w:t>
      </w:r>
      <w:r w:rsidR="0014608A">
        <w:t xml:space="preserve"> </w:t>
      </w:r>
      <w:r w:rsidR="009E09B7" w:rsidRPr="00295399">
        <w:t xml:space="preserve">para la </w:t>
      </w:r>
      <w:r w:rsidR="00DD2ABC" w:rsidRPr="00295399">
        <w:t>mejor</w:t>
      </w:r>
      <w:r w:rsidR="009E09B7" w:rsidRPr="00295399">
        <w:t xml:space="preserve"> valoración de las propuestas.</w:t>
      </w:r>
    </w:p>
    <w:p w:rsidR="00F2477D" w:rsidRPr="00295399" w:rsidRDefault="00E8486D" w:rsidP="00686588">
      <w:pPr>
        <w:pStyle w:val="CAPITULOT"/>
      </w:pPr>
      <w:bookmarkStart w:id="359" w:name="_Toc312001657"/>
      <w:bookmarkStart w:id="360" w:name="_Toc457216818"/>
      <w:r w:rsidRPr="00295399">
        <w:t>CAPITULO III.- Información</w:t>
      </w:r>
      <w:r w:rsidR="00194CBE" w:rsidRPr="00295399">
        <w:t xml:space="preserve">, </w:t>
      </w:r>
      <w:r w:rsidRPr="00295399">
        <w:t>transparencia</w:t>
      </w:r>
      <w:r w:rsidR="00A505D2">
        <w:t xml:space="preserve"> </w:t>
      </w:r>
      <w:r w:rsidR="00194CBE" w:rsidRPr="00295399">
        <w:t>y participación ciudadana</w:t>
      </w:r>
      <w:bookmarkEnd w:id="359"/>
      <w:bookmarkEnd w:id="360"/>
    </w:p>
    <w:p w:rsidR="006055F5" w:rsidRPr="00295399" w:rsidRDefault="00E8486D" w:rsidP="009A45F4">
      <w:pPr>
        <w:pStyle w:val="Articulo"/>
      </w:pPr>
      <w:bookmarkStart w:id="361" w:name="_Toc312001658"/>
      <w:bookmarkStart w:id="362" w:name="_Toc439325416"/>
      <w:bookmarkStart w:id="363" w:name="_Toc457216819"/>
      <w:r w:rsidRPr="00295399">
        <w:t xml:space="preserve">Artículo </w:t>
      </w:r>
      <w:r w:rsidR="0005463E" w:rsidRPr="00295399">
        <w:t>90</w:t>
      </w:r>
      <w:r w:rsidRPr="00295399">
        <w:t>.- Organización</w:t>
      </w:r>
      <w:bookmarkEnd w:id="361"/>
      <w:bookmarkEnd w:id="362"/>
      <w:bookmarkEnd w:id="363"/>
    </w:p>
    <w:p w:rsidR="00295399" w:rsidRPr="00CC209F" w:rsidRDefault="00E8486D" w:rsidP="0001291F">
      <w:r w:rsidRPr="00295399">
        <w:t xml:space="preserve">Para el cumplimiento de los preceptos básicos </w:t>
      </w:r>
      <w:r w:rsidR="00861659" w:rsidRPr="00295399">
        <w:t>establecidos en</w:t>
      </w:r>
      <w:r w:rsidRPr="00295399">
        <w:t xml:space="preserve"> la Ley </w:t>
      </w:r>
      <w:r w:rsidR="008A3DA5" w:rsidRPr="00295399">
        <w:t>19/2013</w:t>
      </w:r>
      <w:r w:rsidRPr="00295399">
        <w:t>, de 9 de diciembre, de transpar</w:t>
      </w:r>
      <w:r w:rsidRPr="00CC209F">
        <w:t>encia, acceso a la información pública y buen gobierno</w:t>
      </w:r>
      <w:r w:rsidR="00861659" w:rsidRPr="00CC209F">
        <w:t xml:space="preserve">; en </w:t>
      </w:r>
      <w:r w:rsidRPr="00CC209F">
        <w:t>la Ley 12/2014, de 26 de diciembre, de transparencia y acceso a la información pública de Canarias</w:t>
      </w:r>
      <w:r w:rsidR="00861659" w:rsidRPr="00CC209F">
        <w:t>, en</w:t>
      </w:r>
      <w:r w:rsidRPr="00CC209F">
        <w:t xml:space="preserve"> la </w:t>
      </w:r>
      <w:r w:rsidR="00AF4A28" w:rsidRPr="00CC209F">
        <w:t>LCI</w:t>
      </w:r>
      <w:r w:rsidR="00861659" w:rsidRPr="00CC209F">
        <w:t xml:space="preserve"> y en la Ley 5/2010, de 21 de junio, de Fomento </w:t>
      </w:r>
      <w:r w:rsidR="00734C5C" w:rsidRPr="00CC209F">
        <w:t xml:space="preserve">de la </w:t>
      </w:r>
      <w:r w:rsidR="00861659" w:rsidRPr="00CC209F">
        <w:t xml:space="preserve">Participación Ciudadana de Canarias, </w:t>
      </w:r>
      <w:r w:rsidR="00D3029D" w:rsidRPr="00CC209F">
        <w:t xml:space="preserve">la Relación de Puestos de Trabajo </w:t>
      </w:r>
      <w:r w:rsidR="00861659" w:rsidRPr="00CC209F">
        <w:t xml:space="preserve">del Cabildo </w:t>
      </w:r>
      <w:r w:rsidR="007D147D" w:rsidRPr="00CC209F">
        <w:t xml:space="preserve">incluirá </w:t>
      </w:r>
      <w:r w:rsidR="009C1F7F" w:rsidRPr="00CC209F">
        <w:t>un S</w:t>
      </w:r>
      <w:r w:rsidR="00D3029D" w:rsidRPr="00CC209F">
        <w:t xml:space="preserve">ervicio </w:t>
      </w:r>
      <w:r w:rsidR="006956C9" w:rsidRPr="00CC209F">
        <w:t>de</w:t>
      </w:r>
      <w:r w:rsidR="00734C5C" w:rsidRPr="00CC209F">
        <w:t xml:space="preserve"> </w:t>
      </w:r>
      <w:r w:rsidR="00194CBE" w:rsidRPr="00CC209F">
        <w:t xml:space="preserve">Información, </w:t>
      </w:r>
      <w:r w:rsidR="00D3029D" w:rsidRPr="00CC209F">
        <w:t>Transparencia</w:t>
      </w:r>
      <w:r w:rsidR="00194CBE" w:rsidRPr="00CC209F">
        <w:t xml:space="preserve"> y Participación Ciudadana</w:t>
      </w:r>
      <w:r w:rsidR="00D3029D" w:rsidRPr="00CC209F">
        <w:t>, bajo la dependencia directa de</w:t>
      </w:r>
      <w:r w:rsidR="00734C5C" w:rsidRPr="00CC209F">
        <w:t xml:space="preserve"> </w:t>
      </w:r>
      <w:r w:rsidR="00D3029D" w:rsidRPr="00CC209F">
        <w:t>l</w:t>
      </w:r>
      <w:r w:rsidR="00734C5C" w:rsidRPr="00CC209F">
        <w:t>a</w:t>
      </w:r>
      <w:r w:rsidR="00D3029D" w:rsidRPr="00CC209F">
        <w:t xml:space="preserve"> Presiden</w:t>
      </w:r>
      <w:r w:rsidR="00734C5C" w:rsidRPr="00CC209F">
        <w:t>cia</w:t>
      </w:r>
      <w:r w:rsidR="00D3029D" w:rsidRPr="00CC209F">
        <w:t xml:space="preserve">, o en su </w:t>
      </w:r>
      <w:r w:rsidR="007D147D" w:rsidRPr="00CC209F">
        <w:t>caso, del Ó</w:t>
      </w:r>
      <w:r w:rsidR="00D3029D" w:rsidRPr="00CC209F">
        <w:t>rgano</w:t>
      </w:r>
      <w:r w:rsidR="00734C5C" w:rsidRPr="00CC209F">
        <w:t xml:space="preserve"> </w:t>
      </w:r>
      <w:r w:rsidR="007D147D" w:rsidRPr="00CC209F">
        <w:t>Superior o Di</w:t>
      </w:r>
      <w:r w:rsidR="00D3029D" w:rsidRPr="00CC209F">
        <w:t>rectivo en quien este delegue la competencia de resolver las solicitudes de acceso a la información pública.</w:t>
      </w:r>
    </w:p>
    <w:p w:rsidR="00D3029D" w:rsidRPr="00CC209F" w:rsidRDefault="00D3029D" w:rsidP="009A45F4">
      <w:pPr>
        <w:pStyle w:val="Articulo"/>
      </w:pPr>
      <w:bookmarkStart w:id="364" w:name="_Toc312001659"/>
      <w:bookmarkStart w:id="365" w:name="_Toc439325417"/>
      <w:bookmarkStart w:id="366" w:name="_Toc457216820"/>
      <w:r w:rsidRPr="00CC209F">
        <w:t xml:space="preserve">Artículo </w:t>
      </w:r>
      <w:r w:rsidR="0005463E" w:rsidRPr="00CC209F">
        <w:t>91</w:t>
      </w:r>
      <w:r w:rsidRPr="00CC209F">
        <w:t>.- Funciones</w:t>
      </w:r>
      <w:r w:rsidR="009C1F7F" w:rsidRPr="00CC209F">
        <w:t xml:space="preserve"> del S</w:t>
      </w:r>
      <w:r w:rsidR="006D7720" w:rsidRPr="00CC209F">
        <w:t xml:space="preserve">ervicio de </w:t>
      </w:r>
      <w:r w:rsidR="00194CBE" w:rsidRPr="00CC209F">
        <w:t>Información, Transparencia y Participación Ciudadana</w:t>
      </w:r>
      <w:bookmarkEnd w:id="364"/>
      <w:bookmarkEnd w:id="365"/>
      <w:bookmarkEnd w:id="366"/>
    </w:p>
    <w:p w:rsidR="008B196B" w:rsidRPr="00CC209F" w:rsidRDefault="009C1F7F" w:rsidP="00F632A8">
      <w:pPr>
        <w:pStyle w:val="NUMERACIONITEMARTICULO"/>
        <w:numPr>
          <w:ilvl w:val="0"/>
          <w:numId w:val="103"/>
        </w:numPr>
      </w:pPr>
      <w:r w:rsidRPr="00CC209F">
        <w:t>El S</w:t>
      </w:r>
      <w:r w:rsidR="008B196B" w:rsidRPr="00CC209F">
        <w:t xml:space="preserve">ervicio responsable de </w:t>
      </w:r>
      <w:r w:rsidR="00194CBE" w:rsidRPr="00CC209F">
        <w:t xml:space="preserve">Información, Transparencia y Participación Ciudadana </w:t>
      </w:r>
      <w:r w:rsidR="008B196B" w:rsidRPr="00CC209F">
        <w:t>ejercerá su función en los ámbitos siguientes:</w:t>
      </w:r>
    </w:p>
    <w:p w:rsidR="008B196B" w:rsidRPr="00CC209F" w:rsidRDefault="00A412D1" w:rsidP="00F632A8">
      <w:pPr>
        <w:pStyle w:val="Numeracionarticuloletra"/>
        <w:numPr>
          <w:ilvl w:val="0"/>
          <w:numId w:val="104"/>
        </w:numPr>
      </w:pPr>
      <w:r w:rsidRPr="00CC209F">
        <w:t>Acceso a</w:t>
      </w:r>
      <w:r w:rsidR="008B196B" w:rsidRPr="00CC209F">
        <w:t xml:space="preserve"> la información pública</w:t>
      </w:r>
      <w:r w:rsidR="008F4C15" w:rsidRPr="00CC209F">
        <w:t>,</w:t>
      </w:r>
      <w:r w:rsidR="008B196B" w:rsidRPr="00CC209F">
        <w:t xml:space="preserve"> comprensiva de </w:t>
      </w:r>
      <w:r w:rsidRPr="00CC209F">
        <w:t xml:space="preserve">la recopilación, organización y puesta a disposición de los solicitantes, </w:t>
      </w:r>
      <w:r w:rsidR="00972F8D" w:rsidRPr="00CC209F">
        <w:t xml:space="preserve">previa resolución del órgano </w:t>
      </w:r>
      <w:r w:rsidR="00DD2ABC" w:rsidRPr="00CC209F">
        <w:t>competente</w:t>
      </w:r>
      <w:r w:rsidRPr="00CC209F">
        <w:t>, de los</w:t>
      </w:r>
      <w:r w:rsidR="008B196B" w:rsidRPr="00CC209F">
        <w:t xml:space="preserve"> contenidos o documentos, cualquiera que sea su formato o soporte, que obren en poder de</w:t>
      </w:r>
      <w:r w:rsidRPr="00CC209F">
        <w:t xml:space="preserve"> todo</w:t>
      </w:r>
      <w:r w:rsidR="00972F8D" w:rsidRPr="00CC209F">
        <w:t>s y cada uno</w:t>
      </w:r>
      <w:r w:rsidR="008B196B" w:rsidRPr="00CC209F">
        <w:t xml:space="preserve"> de los órganos, áreas</w:t>
      </w:r>
      <w:r w:rsidRPr="00CC209F">
        <w:t>, servicios o unidades</w:t>
      </w:r>
      <w:r w:rsidR="008B196B" w:rsidRPr="00CC209F">
        <w:t xml:space="preserve"> del Cabildo</w:t>
      </w:r>
      <w:r w:rsidRPr="00CC209F">
        <w:t>.</w:t>
      </w:r>
    </w:p>
    <w:p w:rsidR="00A412D1" w:rsidRPr="00CC209F" w:rsidRDefault="00A412D1" w:rsidP="00F632A8">
      <w:pPr>
        <w:pStyle w:val="Numeracionarticuloletra"/>
      </w:pPr>
      <w:r w:rsidRPr="00CC209F">
        <w:t xml:space="preserve">Transparencia: recopilación, elaboración, actualización, difusión y puesta a disposición </w:t>
      </w:r>
      <w:r w:rsidR="00972F8D" w:rsidRPr="00CC209F">
        <w:t xml:space="preserve">de la </w:t>
      </w:r>
      <w:r w:rsidR="00DD2ABC" w:rsidRPr="00CC209F">
        <w:t>información en</w:t>
      </w:r>
      <w:r w:rsidR="00972F8D" w:rsidRPr="00CC209F">
        <w:t xml:space="preserve"> la forma y contenidos previstos en los artículos 99 a 116 de la </w:t>
      </w:r>
      <w:r w:rsidR="00AF4A28" w:rsidRPr="00CC209F">
        <w:t>LCI</w:t>
      </w:r>
      <w:r w:rsidRPr="00CC209F">
        <w:t>.</w:t>
      </w:r>
    </w:p>
    <w:p w:rsidR="00AC02A0" w:rsidRPr="00CC209F" w:rsidRDefault="008B196B" w:rsidP="00F632A8">
      <w:pPr>
        <w:pStyle w:val="Numeracionarticuloletra"/>
      </w:pPr>
      <w:r w:rsidRPr="00CC209F">
        <w:t>Portal de T</w:t>
      </w:r>
      <w:r w:rsidR="00972F8D" w:rsidRPr="00CC209F">
        <w:t xml:space="preserve">ransparencia de la </w:t>
      </w:r>
      <w:r w:rsidR="00007208" w:rsidRPr="00CC209F">
        <w:t>Corporación</w:t>
      </w:r>
      <w:r w:rsidR="000E65BF" w:rsidRPr="00CC209F">
        <w:t>:</w:t>
      </w:r>
      <w:r w:rsidR="00734C5C" w:rsidRPr="00CC209F">
        <w:t xml:space="preserve"> </w:t>
      </w:r>
      <w:r w:rsidR="000E65BF" w:rsidRPr="00CC209F">
        <w:t xml:space="preserve">actualización y verificación de los contenidos del </w:t>
      </w:r>
      <w:r w:rsidR="006D7720" w:rsidRPr="00CC209F">
        <w:t>de forma que permita su reutilización y el fácil acceso a la misma.</w:t>
      </w:r>
    </w:p>
    <w:p w:rsidR="00EB1B28" w:rsidRPr="00CC209F" w:rsidRDefault="00EB1B28" w:rsidP="00F632A8">
      <w:pPr>
        <w:pStyle w:val="Numeracionarticuloletra"/>
      </w:pPr>
      <w:r w:rsidRPr="00CC209F">
        <w:t xml:space="preserve">Acceso a la información por los </w:t>
      </w:r>
      <w:r w:rsidR="00E213FD" w:rsidRPr="00CC209F">
        <w:t>Consejeros Insulares</w:t>
      </w:r>
      <w:r w:rsidRPr="00CC209F">
        <w:t xml:space="preserve">, en los </w:t>
      </w:r>
      <w:r w:rsidR="006D2C04" w:rsidRPr="00CC209F">
        <w:t>términos establecidos en el artí</w:t>
      </w:r>
      <w:r w:rsidRPr="00CC209F">
        <w:t xml:space="preserve">culo 97 de la </w:t>
      </w:r>
      <w:r w:rsidR="00AF4A28" w:rsidRPr="00CC209F">
        <w:t>LCI</w:t>
      </w:r>
      <w:r w:rsidRPr="00CC209F">
        <w:t>.</w:t>
      </w:r>
    </w:p>
    <w:p w:rsidR="00861659" w:rsidRPr="00CC209F" w:rsidRDefault="00861659" w:rsidP="00F632A8">
      <w:pPr>
        <w:pStyle w:val="Numeracionarticuloletra"/>
      </w:pPr>
      <w:r w:rsidRPr="00CC209F">
        <w:lastRenderedPageBreak/>
        <w:t>Participación ciudadana</w:t>
      </w:r>
    </w:p>
    <w:p w:rsidR="006D7720" w:rsidRPr="00CC209F" w:rsidRDefault="003348B3" w:rsidP="00F632A8">
      <w:pPr>
        <w:pStyle w:val="NUMERACIONITEMARTICULO"/>
        <w:numPr>
          <w:ilvl w:val="0"/>
          <w:numId w:val="103"/>
        </w:numPr>
      </w:pPr>
      <w:r w:rsidRPr="00CC209F">
        <w:t xml:space="preserve">Para el cumplimiento de sus funciones, dicho servicio: </w:t>
      </w:r>
    </w:p>
    <w:p w:rsidR="008660F1" w:rsidRPr="00CC209F" w:rsidRDefault="006D7720" w:rsidP="00F632A8">
      <w:pPr>
        <w:pStyle w:val="Numeracionarticuloletra"/>
        <w:numPr>
          <w:ilvl w:val="0"/>
          <w:numId w:val="127"/>
        </w:numPr>
      </w:pPr>
      <w:r w:rsidRPr="00CC209F">
        <w:t>R</w:t>
      </w:r>
      <w:r w:rsidR="000E5A03" w:rsidRPr="00CC209F">
        <w:t>ecibirá de forma permanen</w:t>
      </w:r>
      <w:r w:rsidR="004D5D6B" w:rsidRPr="00CC209F">
        <w:t>te o rec</w:t>
      </w:r>
      <w:r w:rsidR="00A72C33" w:rsidRPr="00CC209F">
        <w:t>a</w:t>
      </w:r>
      <w:r w:rsidR="00600E5D" w:rsidRPr="00CC209F">
        <w:t>bará cuando sea preciso, c</w:t>
      </w:r>
      <w:r w:rsidR="000E5A03" w:rsidRPr="00CC209F">
        <w:t>uant</w:t>
      </w:r>
      <w:r w:rsidR="004D5D6B" w:rsidRPr="00CC209F">
        <w:t>a información</w:t>
      </w:r>
      <w:r w:rsidR="00600E5D" w:rsidRPr="00CC209F">
        <w:t xml:space="preserve"> sea generada por los</w:t>
      </w:r>
      <w:r w:rsidR="000E65BF" w:rsidRPr="00CC209F">
        <w:t xml:space="preserve"> Ó</w:t>
      </w:r>
      <w:r w:rsidR="004D5D6B" w:rsidRPr="00CC209F">
        <w:t>rganos, áreas, servicios o unidades del Cabildo, necesaria para atender las funciones anteriores.</w:t>
      </w:r>
      <w:r w:rsidR="00734C5C" w:rsidRPr="00CC209F">
        <w:t xml:space="preserve"> </w:t>
      </w:r>
      <w:r w:rsidR="00202031" w:rsidRPr="00CC209F">
        <w:t>Dicha información se remitirá en formatos reutilizables que resulten accesibles y comprensibles, y salvo imposibilidad, por medios electrónicos automatizados.</w:t>
      </w:r>
    </w:p>
    <w:p w:rsidR="009E1D96" w:rsidRPr="00CC209F" w:rsidRDefault="006D7720" w:rsidP="00F632A8">
      <w:pPr>
        <w:pStyle w:val="Numeracionarticuloletra"/>
      </w:pPr>
      <w:r w:rsidRPr="00CC209F">
        <w:t>Elaborará, mantendrá actualizado y difundirá un</w:t>
      </w:r>
      <w:r w:rsidR="000E65BF" w:rsidRPr="00CC209F">
        <w:t xml:space="preserve"> Catálogo de Información P</w:t>
      </w:r>
      <w:r w:rsidRPr="00CC209F">
        <w:t xml:space="preserve">ública en formatos electrónicos </w:t>
      </w:r>
      <w:r w:rsidR="008022D9" w:rsidRPr="00CC209F">
        <w:t xml:space="preserve">de datos </w:t>
      </w:r>
      <w:r w:rsidRPr="00CC209F">
        <w:t xml:space="preserve">abiertos, con indicaciones claras </w:t>
      </w:r>
      <w:r w:rsidR="008F4C15" w:rsidRPr="00CC209F">
        <w:t>de dónde pueda</w:t>
      </w:r>
      <w:r w:rsidRPr="00CC209F">
        <w:t xml:space="preserve"> encontrarse la información de la </w:t>
      </w:r>
      <w:r w:rsidR="00007208" w:rsidRPr="00CC209F">
        <w:t>Corporación</w:t>
      </w:r>
      <w:r w:rsidR="008660F1" w:rsidRPr="00CC209F">
        <w:t>, adoptando cuantas medidas sean necesarias para garantizar su fácil localización</w:t>
      </w:r>
      <w:r w:rsidR="009C1F7F" w:rsidRPr="00CC209F">
        <w:t>,</w:t>
      </w:r>
      <w:r w:rsidR="00797511" w:rsidRPr="00CC209F">
        <w:t xml:space="preserve"> interoperabilidad, reutilización y calidad, procurando la accesibilidad universal.</w:t>
      </w:r>
    </w:p>
    <w:p w:rsidR="009E1D96" w:rsidRPr="00CC209F" w:rsidRDefault="009E1D96" w:rsidP="00F632A8">
      <w:pPr>
        <w:pStyle w:val="Numeracionarticuloletra"/>
      </w:pPr>
      <w:r w:rsidRPr="00CC209F">
        <w:t>Asesorará</w:t>
      </w:r>
      <w:r w:rsidR="00797511" w:rsidRPr="00CC209F">
        <w:t xml:space="preserve"> a las personas para el ejercicio del derecho de acceso y la asistencia a aquéllas en la búsqueda de la información, sin perjuicio de las funciones que tengan atribuidas otras unidades administrativas.</w:t>
      </w:r>
    </w:p>
    <w:p w:rsidR="00E02991" w:rsidRPr="00CC209F" w:rsidRDefault="00E02991" w:rsidP="00F632A8">
      <w:pPr>
        <w:pStyle w:val="Numeracionarticuloletra"/>
      </w:pPr>
      <w:r w:rsidRPr="00CC209F">
        <w:t>Gestionará el sistema de identificación de l</w:t>
      </w:r>
      <w:r w:rsidR="00734C5C" w:rsidRPr="00CC209F">
        <w:t xml:space="preserve">a ciudadanía </w:t>
      </w:r>
      <w:r w:rsidR="00DD2ABC" w:rsidRPr="00CC209F">
        <w:t>que</w:t>
      </w:r>
      <w:r w:rsidRPr="00CC209F">
        <w:t xml:space="preserve"> se establezca en la </w:t>
      </w:r>
      <w:r w:rsidR="00007208" w:rsidRPr="00CC209F">
        <w:t>Corporación</w:t>
      </w:r>
      <w:r w:rsidRPr="00CC209F">
        <w:t>, a efectos de su acreditación voluntaria para la realización de trámites telemáticos o telefónicos.</w:t>
      </w:r>
    </w:p>
    <w:p w:rsidR="00E02991" w:rsidRPr="00CC209F" w:rsidRDefault="009E1D96" w:rsidP="00F632A8">
      <w:pPr>
        <w:pStyle w:val="Numeracionarticuloletra"/>
      </w:pPr>
      <w:r w:rsidRPr="00CC209F">
        <w:t>Elaborará</w:t>
      </w:r>
      <w:r w:rsidR="00797511" w:rsidRPr="00CC209F">
        <w:t xml:space="preserve"> los informes </w:t>
      </w:r>
      <w:r w:rsidRPr="00CC209F">
        <w:t xml:space="preserve">en materia de transparencia administrativa, reutilización y derecho de acceso a la información pública, preceptivos y aquellos otros que se determinen por la Presidencia u </w:t>
      </w:r>
      <w:r w:rsidR="00734C5C" w:rsidRPr="00CC209F">
        <w:t>Ór</w:t>
      </w:r>
      <w:r w:rsidRPr="00CC209F">
        <w:t xml:space="preserve">gano </w:t>
      </w:r>
      <w:r w:rsidR="00734C5C" w:rsidRPr="00CC209F">
        <w:t>S</w:t>
      </w:r>
      <w:r w:rsidRPr="00CC209F">
        <w:t xml:space="preserve">uperior o </w:t>
      </w:r>
      <w:r w:rsidR="00734C5C" w:rsidRPr="00CC209F">
        <w:t>D</w:t>
      </w:r>
      <w:r w:rsidRPr="00CC209F">
        <w:t>irectivo de quien dependa.</w:t>
      </w:r>
    </w:p>
    <w:p w:rsidR="00B2513F" w:rsidRPr="00295399" w:rsidRDefault="00861659" w:rsidP="00F632A8">
      <w:pPr>
        <w:pStyle w:val="Numeracionarticuloletra"/>
      </w:pPr>
      <w:r w:rsidRPr="00295399">
        <w:t>En cuanto a la iniciativa del Cabildo relativa a participación ciudadana, elaborará las encuestas y consultas que se determinen</w:t>
      </w:r>
      <w:r w:rsidR="00B2513F" w:rsidRPr="00295399">
        <w:t>,</w:t>
      </w:r>
      <w:r w:rsidR="009A45F4">
        <w:t xml:space="preserve"> </w:t>
      </w:r>
      <w:r w:rsidR="00B2513F" w:rsidRPr="00295399">
        <w:t>realizará las evaluaciones de sus</w:t>
      </w:r>
      <w:r w:rsidRPr="00295399">
        <w:t xml:space="preserve"> resultados</w:t>
      </w:r>
      <w:r w:rsidR="00B2513F" w:rsidRPr="00295399">
        <w:t>, dando cuenta de</w:t>
      </w:r>
      <w:r w:rsidR="008E302B" w:rsidRPr="00295399">
        <w:t xml:space="preserve"> los mismos a la Presidencia u Órgano Superior o D</w:t>
      </w:r>
      <w:r w:rsidR="00B2513F" w:rsidRPr="00295399">
        <w:t xml:space="preserve">irectivo de quien dependa, a </w:t>
      </w:r>
      <w:r w:rsidR="008F4C15" w:rsidRPr="00295399">
        <w:t xml:space="preserve">la </w:t>
      </w:r>
      <w:r w:rsidR="00974BB3" w:rsidRPr="00295399">
        <w:t>unidad de Supervisión y Evaluación de Calidad</w:t>
      </w:r>
      <w:r w:rsidR="00734C5C">
        <w:t xml:space="preserve"> </w:t>
      </w:r>
      <w:r w:rsidR="00DD2ABC" w:rsidRPr="00295399">
        <w:t>prevista</w:t>
      </w:r>
      <w:r w:rsidR="00B2513F" w:rsidRPr="00295399">
        <w:t xml:space="preserve"> en este</w:t>
      </w:r>
      <w:r w:rsidR="008E302B" w:rsidRPr="00295399">
        <w:t xml:space="preserve"> Reglamento y a los Ó</w:t>
      </w:r>
      <w:r w:rsidR="00B2513F" w:rsidRPr="00295399">
        <w:t xml:space="preserve">rganos o unidades </w:t>
      </w:r>
      <w:r w:rsidR="00DD2ABC" w:rsidRPr="00295399">
        <w:t>administrativas</w:t>
      </w:r>
      <w:r w:rsidR="00B2513F" w:rsidRPr="00295399">
        <w:t xml:space="preserve"> interesadas.</w:t>
      </w:r>
    </w:p>
    <w:p w:rsidR="00861659" w:rsidRPr="00CC209F" w:rsidRDefault="00B2513F" w:rsidP="00F632A8">
      <w:pPr>
        <w:pStyle w:val="Numeracionarticuloletra"/>
      </w:pPr>
      <w:r w:rsidRPr="00295399">
        <w:t xml:space="preserve">Se responsabilizará de la transmisión telemática de los </w:t>
      </w:r>
      <w:r w:rsidR="00E213FD" w:rsidRPr="00295399">
        <w:t>Pleno</w:t>
      </w:r>
      <w:r w:rsidRPr="00295399">
        <w:t>s y sesiones públicas de otros ór</w:t>
      </w:r>
      <w:r w:rsidRPr="00CC209F">
        <w:t>ganos colegiados que así se determinen.</w:t>
      </w:r>
    </w:p>
    <w:p w:rsidR="00B2513F" w:rsidRPr="00CC209F" w:rsidRDefault="00B2513F" w:rsidP="00F632A8">
      <w:pPr>
        <w:pStyle w:val="Numeracionarticuloletra"/>
      </w:pPr>
      <w:r w:rsidRPr="00CC209F">
        <w:lastRenderedPageBreak/>
        <w:t xml:space="preserve">En cuanto a la iniciativa ciudadana de participación, se responsabilizará de la tramitación y apoyo </w:t>
      </w:r>
      <w:r w:rsidR="00DD2ABC" w:rsidRPr="00CC209F">
        <w:t>administrativo</w:t>
      </w:r>
      <w:r w:rsidRPr="00CC209F">
        <w:t xml:space="preserve"> en todos los instrumentos de participación previstos </w:t>
      </w:r>
      <w:r w:rsidR="008F4C15" w:rsidRPr="00CC209F">
        <w:t>en</w:t>
      </w:r>
      <w:r w:rsidRPr="00CC209F">
        <w:t xml:space="preserve"> este Reglamento.</w:t>
      </w:r>
    </w:p>
    <w:p w:rsidR="009009BD" w:rsidRPr="00CC209F" w:rsidRDefault="009E1D96" w:rsidP="00F632A8">
      <w:pPr>
        <w:pStyle w:val="Numeracionarticuloletra"/>
      </w:pPr>
      <w:r w:rsidRPr="00CC209F">
        <w:t>Realizará cuantas otras funciones le sean encomendadas para el cumplim</w:t>
      </w:r>
      <w:r w:rsidR="008E302B" w:rsidRPr="00CC209F">
        <w:t>iento de la legislación vigente</w:t>
      </w:r>
      <w:r w:rsidRPr="00CC209F">
        <w:t xml:space="preserve"> y mayor eficacia de las previsiones de este Reglamento en la materia.</w:t>
      </w:r>
    </w:p>
    <w:p w:rsidR="00455658" w:rsidRDefault="00455658" w:rsidP="009A45F4">
      <w:pPr>
        <w:pStyle w:val="Articulo"/>
      </w:pPr>
      <w:bookmarkStart w:id="367" w:name="_Toc312001660"/>
      <w:bookmarkStart w:id="368" w:name="_Toc439325418"/>
      <w:bookmarkStart w:id="369" w:name="_Toc457216821"/>
    </w:p>
    <w:p w:rsidR="00A518DB" w:rsidRPr="00CC209F" w:rsidRDefault="00A72C33" w:rsidP="009A45F4">
      <w:pPr>
        <w:pStyle w:val="Articulo"/>
      </w:pPr>
      <w:r w:rsidRPr="00CC209F">
        <w:t xml:space="preserve">Artículo </w:t>
      </w:r>
      <w:r w:rsidR="0005463E" w:rsidRPr="00CC209F">
        <w:t>92</w:t>
      </w:r>
      <w:r w:rsidRPr="00CC209F">
        <w:t xml:space="preserve">.- Requisitos </w:t>
      </w:r>
      <w:r w:rsidR="0077740F" w:rsidRPr="00CC209F">
        <w:t xml:space="preserve">para el acceso a la información por </w:t>
      </w:r>
      <w:bookmarkEnd w:id="367"/>
      <w:bookmarkEnd w:id="368"/>
      <w:r w:rsidR="00734C5C" w:rsidRPr="00CC209F">
        <w:t>la ciudadanía</w:t>
      </w:r>
      <w:bookmarkEnd w:id="369"/>
    </w:p>
    <w:p w:rsidR="00C84718" w:rsidRPr="00CC209F" w:rsidRDefault="00734C5C" w:rsidP="00F632A8">
      <w:pPr>
        <w:pStyle w:val="NUMERACIONITEMARTICULO"/>
        <w:numPr>
          <w:ilvl w:val="0"/>
          <w:numId w:val="105"/>
        </w:numPr>
      </w:pPr>
      <w:r w:rsidRPr="00CC209F">
        <w:t>Las</w:t>
      </w:r>
      <w:r w:rsidR="00896679" w:rsidRPr="00CC209F">
        <w:t xml:space="preserve"> </w:t>
      </w:r>
      <w:r w:rsidR="00C84718" w:rsidRPr="00CC209F">
        <w:t>solicitudes de acceso a la información</w:t>
      </w:r>
      <w:r w:rsidRPr="00CC209F">
        <w:t xml:space="preserve"> podrán presentarse </w:t>
      </w:r>
      <w:r w:rsidR="00C84718" w:rsidRPr="00CC209F">
        <w:t>por cualqu</w:t>
      </w:r>
      <w:r w:rsidR="009C1F7F" w:rsidRPr="00CC209F">
        <w:t>iera de lo</w:t>
      </w:r>
      <w:r w:rsidR="00C84718" w:rsidRPr="00CC209F">
        <w:t>s siguientes modos:</w:t>
      </w:r>
    </w:p>
    <w:p w:rsidR="007A7316" w:rsidRPr="00CC209F" w:rsidRDefault="00C84718" w:rsidP="00F632A8">
      <w:pPr>
        <w:pStyle w:val="Numeracionarticuloletra"/>
        <w:numPr>
          <w:ilvl w:val="0"/>
          <w:numId w:val="10"/>
        </w:numPr>
      </w:pPr>
      <w:r w:rsidRPr="00CC209F">
        <w:t>Telemáticamente</w:t>
      </w:r>
      <w:r w:rsidR="007A7316" w:rsidRPr="00CC209F">
        <w:t>,</w:t>
      </w:r>
      <w:r w:rsidRPr="00CC209F">
        <w:t xml:space="preserve"> mediante correo electrónico dirigido a </w:t>
      </w:r>
      <w:r w:rsidR="00636923" w:rsidRPr="00CC209F">
        <w:t xml:space="preserve">la dirección </w:t>
      </w:r>
      <w:r w:rsidR="007A7316" w:rsidRPr="00CC209F">
        <w:t xml:space="preserve">publicada a </w:t>
      </w:r>
      <w:r w:rsidR="00636923" w:rsidRPr="00CC209F">
        <w:t xml:space="preserve">tal fin </w:t>
      </w:r>
      <w:r w:rsidR="008C6BB7" w:rsidRPr="00CC209F">
        <w:t xml:space="preserve">en el Portal Web </w:t>
      </w:r>
      <w:r w:rsidR="004C688A" w:rsidRPr="00CC209F">
        <w:t>Corporativo</w:t>
      </w:r>
      <w:r w:rsidR="008E302B" w:rsidRPr="00CC209F">
        <w:t xml:space="preserve"> o Sede Electrónica.</w:t>
      </w:r>
    </w:p>
    <w:p w:rsidR="00636923" w:rsidRPr="00CC209F" w:rsidRDefault="007A7316" w:rsidP="00F632A8">
      <w:pPr>
        <w:pStyle w:val="Numeracionarticuloletra"/>
        <w:numPr>
          <w:ilvl w:val="0"/>
          <w:numId w:val="10"/>
        </w:numPr>
      </w:pPr>
      <w:r w:rsidRPr="00CC209F">
        <w:t>A</w:t>
      </w:r>
      <w:r w:rsidR="00C84718" w:rsidRPr="00CC209F">
        <w:t xml:space="preserve"> través </w:t>
      </w:r>
      <w:r w:rsidR="00636923" w:rsidRPr="00CC209F">
        <w:t>d</w:t>
      </w:r>
      <w:r w:rsidR="006659BE" w:rsidRPr="00CC209F">
        <w:t>el trámite telemático</w:t>
      </w:r>
      <w:r w:rsidR="00734C5C" w:rsidRPr="00CC209F">
        <w:t xml:space="preserve"> </w:t>
      </w:r>
      <w:r w:rsidRPr="00CC209F">
        <w:t xml:space="preserve">especifico </w:t>
      </w:r>
      <w:r w:rsidR="00636923" w:rsidRPr="00CC209F">
        <w:t>que se establezca</w:t>
      </w:r>
      <w:r w:rsidR="00734C5C" w:rsidRPr="00CC209F">
        <w:t xml:space="preserve"> </w:t>
      </w:r>
      <w:r w:rsidR="00636923" w:rsidRPr="00CC209F">
        <w:t xml:space="preserve">en </w:t>
      </w:r>
      <w:r w:rsidR="008E302B" w:rsidRPr="00CC209F">
        <w:t xml:space="preserve">el Portal Web </w:t>
      </w:r>
      <w:r w:rsidR="004C688A" w:rsidRPr="00CC209F">
        <w:t>Corporativo</w:t>
      </w:r>
      <w:r w:rsidR="008E302B" w:rsidRPr="00CC209F">
        <w:t xml:space="preserve"> o Sede Electrónica de </w:t>
      </w:r>
      <w:r w:rsidR="00636923" w:rsidRPr="00CC209F">
        <w:t xml:space="preserve">la </w:t>
      </w:r>
      <w:r w:rsidR="00007208" w:rsidRPr="00CC209F">
        <w:t>Corporación</w:t>
      </w:r>
      <w:r w:rsidR="00636923" w:rsidRPr="00CC209F">
        <w:t>.</w:t>
      </w:r>
    </w:p>
    <w:p w:rsidR="00C84718" w:rsidRPr="00CC209F" w:rsidRDefault="00C84718" w:rsidP="00F632A8">
      <w:pPr>
        <w:pStyle w:val="Numeracionarticuloletra"/>
        <w:numPr>
          <w:ilvl w:val="0"/>
          <w:numId w:val="10"/>
        </w:numPr>
      </w:pPr>
      <w:r w:rsidRPr="00CC209F">
        <w:t>Por escrito</w:t>
      </w:r>
      <w:r w:rsidR="008F4C15" w:rsidRPr="00CC209F">
        <w:t>.</w:t>
      </w:r>
    </w:p>
    <w:p w:rsidR="00C84718" w:rsidRPr="00CC209F" w:rsidRDefault="00C84718" w:rsidP="00F632A8">
      <w:pPr>
        <w:pStyle w:val="Numeracionarticuloletra"/>
        <w:numPr>
          <w:ilvl w:val="0"/>
          <w:numId w:val="10"/>
        </w:numPr>
      </w:pPr>
      <w:r w:rsidRPr="00CC209F">
        <w:t>Telefónicamente</w:t>
      </w:r>
      <w:r w:rsidR="00636923" w:rsidRPr="00CC209F">
        <w:t xml:space="preserve">, </w:t>
      </w:r>
      <w:r w:rsidR="006659BE" w:rsidRPr="00CC209F">
        <w:t>al número pu</w:t>
      </w:r>
      <w:r w:rsidR="008C6BB7" w:rsidRPr="00CC209F">
        <w:t>blicado en el Portal Web</w:t>
      </w:r>
      <w:r w:rsidR="003F5318" w:rsidRPr="00CC209F">
        <w:t xml:space="preserve">, y siempre y </w:t>
      </w:r>
      <w:r w:rsidR="00636923" w:rsidRPr="00CC209F">
        <w:t xml:space="preserve">cuando </w:t>
      </w:r>
      <w:r w:rsidR="003F5318" w:rsidRPr="00CC209F">
        <w:t xml:space="preserve">el solicitante </w:t>
      </w:r>
      <w:r w:rsidR="00636923" w:rsidRPr="00CC209F">
        <w:t xml:space="preserve">disponga de los elementos de acreditación de </w:t>
      </w:r>
      <w:r w:rsidR="006659BE" w:rsidRPr="00CC209F">
        <w:t xml:space="preserve">su </w:t>
      </w:r>
      <w:r w:rsidR="00636923" w:rsidRPr="00CC209F">
        <w:t>identidad</w:t>
      </w:r>
      <w:r w:rsidR="006659BE" w:rsidRPr="00CC209F">
        <w:t>,</w:t>
      </w:r>
      <w:r w:rsidR="009A45F4" w:rsidRPr="00CC209F">
        <w:t xml:space="preserve"> </w:t>
      </w:r>
      <w:r w:rsidR="006659BE" w:rsidRPr="00CC209F">
        <w:t xml:space="preserve">según procedimiento establecido </w:t>
      </w:r>
      <w:r w:rsidR="003F5318" w:rsidRPr="00CC209F">
        <w:t xml:space="preserve">por la </w:t>
      </w:r>
      <w:r w:rsidR="00007208" w:rsidRPr="00CC209F">
        <w:t>Corporación</w:t>
      </w:r>
      <w:r w:rsidR="00057281" w:rsidRPr="00CC209F">
        <w:t xml:space="preserve">. En todo caso, se garantizará la autenticidad de la </w:t>
      </w:r>
      <w:r w:rsidR="004C688A" w:rsidRPr="00CC209F">
        <w:t>comunicación</w:t>
      </w:r>
      <w:r w:rsidR="00057281" w:rsidRPr="00CC209F">
        <w:t xml:space="preserve"> mediante el </w:t>
      </w:r>
      <w:r w:rsidR="004C688A" w:rsidRPr="00CC209F">
        <w:t>correspondiente</w:t>
      </w:r>
      <w:r w:rsidR="00057281" w:rsidRPr="00CC209F">
        <w:t xml:space="preserve"> sistema de grabación.</w:t>
      </w:r>
    </w:p>
    <w:p w:rsidR="00C84718" w:rsidRPr="00CC209F" w:rsidRDefault="00636923" w:rsidP="00F632A8">
      <w:pPr>
        <w:pStyle w:val="Numeracionarticuloletra"/>
        <w:numPr>
          <w:ilvl w:val="0"/>
          <w:numId w:val="10"/>
        </w:numPr>
      </w:pPr>
      <w:r w:rsidRPr="00CC209F">
        <w:t>Oralmente</w:t>
      </w:r>
      <w:r w:rsidR="006659BE" w:rsidRPr="00CC209F">
        <w:t>,</w:t>
      </w:r>
      <w:r w:rsidRPr="00CC209F">
        <w:t xml:space="preserve"> de forma presencial</w:t>
      </w:r>
      <w:r w:rsidR="006659BE" w:rsidRPr="00CC209F">
        <w:t xml:space="preserve"> ante</w:t>
      </w:r>
      <w:r w:rsidR="0001291F" w:rsidRPr="00CC209F">
        <w:t xml:space="preserve"> el S</w:t>
      </w:r>
      <w:r w:rsidRPr="00CC209F">
        <w:t>ervicio de Información</w:t>
      </w:r>
      <w:r w:rsidR="00C616CA" w:rsidRPr="00CC209F">
        <w:t xml:space="preserve">, Transparencia y Participación </w:t>
      </w:r>
      <w:r w:rsidRPr="00CC209F">
        <w:t>Ciudadana</w:t>
      </w:r>
      <w:r w:rsidR="00057281" w:rsidRPr="00CC209F">
        <w:t xml:space="preserve">. En todo caso, deberá quedar </w:t>
      </w:r>
      <w:r w:rsidR="009C1F7F" w:rsidRPr="00CC209F">
        <w:t xml:space="preserve">constancia </w:t>
      </w:r>
      <w:r w:rsidR="00057281" w:rsidRPr="00CC209F">
        <w:t>en la Corporación de dicha</w:t>
      </w:r>
      <w:r w:rsidR="00734C5C" w:rsidRPr="00CC209F">
        <w:t xml:space="preserve"> </w:t>
      </w:r>
      <w:r w:rsidR="00057281" w:rsidRPr="00CC209F">
        <w:t>solicitud.</w:t>
      </w:r>
    </w:p>
    <w:p w:rsidR="00636923" w:rsidRPr="00CC209F" w:rsidRDefault="00636923" w:rsidP="00F632A8">
      <w:pPr>
        <w:pStyle w:val="NUMERACIONITEMARTICULO"/>
      </w:pPr>
      <w:r w:rsidRPr="00CC209F">
        <w:t>Para la sol</w:t>
      </w:r>
      <w:r w:rsidR="006659BE" w:rsidRPr="00CC209F">
        <w:t>i</w:t>
      </w:r>
      <w:r w:rsidRPr="00CC209F">
        <w:t xml:space="preserve">citud de acceso a información </w:t>
      </w:r>
      <w:r w:rsidR="003F5318" w:rsidRPr="00CC209F">
        <w:t>por cualq</w:t>
      </w:r>
      <w:r w:rsidRPr="00CC209F">
        <w:t>ui</w:t>
      </w:r>
      <w:r w:rsidR="003F5318" w:rsidRPr="00CC209F">
        <w:t>e</w:t>
      </w:r>
      <w:r w:rsidRPr="00CC209F">
        <w:t>ra de los modos establecidos en el ap</w:t>
      </w:r>
      <w:r w:rsidR="003F5318" w:rsidRPr="00CC209F">
        <w:t>a</w:t>
      </w:r>
      <w:r w:rsidR="006659BE" w:rsidRPr="00CC209F">
        <w:t>rt</w:t>
      </w:r>
      <w:r w:rsidR="003F5318" w:rsidRPr="00CC209F">
        <w:t>a</w:t>
      </w:r>
      <w:r w:rsidRPr="00CC209F">
        <w:t>do anterio</w:t>
      </w:r>
      <w:r w:rsidR="003F5318" w:rsidRPr="00CC209F">
        <w:t>r</w:t>
      </w:r>
      <w:r w:rsidR="006659BE" w:rsidRPr="00CC209F">
        <w:t xml:space="preserve"> regirá el principio </w:t>
      </w:r>
      <w:r w:rsidRPr="00CC209F">
        <w:t xml:space="preserve">no formalista, </w:t>
      </w:r>
      <w:r w:rsidR="008F4C15" w:rsidRPr="00CC209F">
        <w:t>y no</w:t>
      </w:r>
      <w:r w:rsidR="00D5566B" w:rsidRPr="00CC209F">
        <w:t xml:space="preserve"> estará sujeta a plazo, </w:t>
      </w:r>
      <w:r w:rsidRPr="00CC209F">
        <w:t xml:space="preserve">siendo suficiente </w:t>
      </w:r>
      <w:r w:rsidR="006659BE" w:rsidRPr="00CC209F">
        <w:t>con la acredit</w:t>
      </w:r>
      <w:r w:rsidRPr="00CC209F">
        <w:t>ación en todo caso de:</w:t>
      </w:r>
    </w:p>
    <w:p w:rsidR="00636923" w:rsidRPr="00CC209F" w:rsidRDefault="003F5318" w:rsidP="00F632A8">
      <w:pPr>
        <w:pStyle w:val="Numeracionarticuloletra"/>
        <w:numPr>
          <w:ilvl w:val="0"/>
          <w:numId w:val="106"/>
        </w:numPr>
      </w:pPr>
      <w:r w:rsidRPr="00CC209F">
        <w:t>La identidad del soli</w:t>
      </w:r>
      <w:r w:rsidR="007A7316" w:rsidRPr="00CC209F">
        <w:t>citante.</w:t>
      </w:r>
    </w:p>
    <w:p w:rsidR="00636923" w:rsidRPr="00CC209F" w:rsidRDefault="006659BE" w:rsidP="00F632A8">
      <w:pPr>
        <w:pStyle w:val="Numeracionarticuloletra"/>
        <w:numPr>
          <w:ilvl w:val="0"/>
          <w:numId w:val="10"/>
        </w:numPr>
      </w:pPr>
      <w:r w:rsidRPr="00CC209F">
        <w:t xml:space="preserve">La información </w:t>
      </w:r>
      <w:r w:rsidR="00636923" w:rsidRPr="00CC209F">
        <w:t>solicita</w:t>
      </w:r>
      <w:r w:rsidRPr="00CC209F">
        <w:t>da</w:t>
      </w:r>
      <w:r w:rsidR="00636923" w:rsidRPr="00CC209F">
        <w:t>.</w:t>
      </w:r>
    </w:p>
    <w:p w:rsidR="007A7316" w:rsidRPr="00CC209F" w:rsidRDefault="00636923" w:rsidP="00F632A8">
      <w:pPr>
        <w:pStyle w:val="Numeracionarticuloletra"/>
        <w:numPr>
          <w:ilvl w:val="0"/>
          <w:numId w:val="10"/>
        </w:numPr>
      </w:pPr>
      <w:r w:rsidRPr="00CC209F">
        <w:t>La</w:t>
      </w:r>
      <w:r w:rsidR="0078146A" w:rsidRPr="00CC209F">
        <w:t xml:space="preserve"> dirección de contacto </w:t>
      </w:r>
      <w:r w:rsidRPr="00CC209F">
        <w:t xml:space="preserve">a efectos de las comunicaciones que deba remitir </w:t>
      </w:r>
      <w:r w:rsidR="006659BE" w:rsidRPr="00CC209F">
        <w:t xml:space="preserve">la </w:t>
      </w:r>
      <w:r w:rsidR="00007208" w:rsidRPr="00CC209F">
        <w:t>Corporación</w:t>
      </w:r>
      <w:r w:rsidR="009A45F4" w:rsidRPr="00CC209F">
        <w:t xml:space="preserve"> </w:t>
      </w:r>
      <w:r w:rsidRPr="00CC209F">
        <w:t>al solicitante.</w:t>
      </w:r>
    </w:p>
    <w:p w:rsidR="003F5318" w:rsidRPr="00CC209F" w:rsidRDefault="008F4C15" w:rsidP="00F632A8">
      <w:pPr>
        <w:pStyle w:val="NUMERACIONITEMARTICULO"/>
      </w:pPr>
      <w:r w:rsidRPr="00CC209F">
        <w:t>El solicitante no estará</w:t>
      </w:r>
      <w:r w:rsidR="007A7316" w:rsidRPr="00CC209F">
        <w:t xml:space="preserve"> obligado a motivar su solicitud, aunque podrá exponer los motivos por lo</w:t>
      </w:r>
      <w:r w:rsidR="006659BE" w:rsidRPr="00CC209F">
        <w:t>s que formula la misma, para su aclaración.</w:t>
      </w:r>
    </w:p>
    <w:p w:rsidR="007658EA" w:rsidRPr="00CC209F" w:rsidRDefault="0078146A" w:rsidP="00F632A8">
      <w:pPr>
        <w:pStyle w:val="NUMERACIONITEMARTICULO"/>
      </w:pPr>
      <w:r w:rsidRPr="00CC209F">
        <w:lastRenderedPageBreak/>
        <w:t>La atención de las sol</w:t>
      </w:r>
      <w:r w:rsidR="003F5318" w:rsidRPr="00CC209F">
        <w:t>i</w:t>
      </w:r>
      <w:r w:rsidR="00163D5A" w:rsidRPr="00CC209F">
        <w:t>citudes de información se real</w:t>
      </w:r>
      <w:r w:rsidRPr="00CC209F">
        <w:t>i</w:t>
      </w:r>
      <w:r w:rsidR="00163D5A" w:rsidRPr="00CC209F">
        <w:t>z</w:t>
      </w:r>
      <w:r w:rsidRPr="00CC209F">
        <w:t xml:space="preserve">ará por envío </w:t>
      </w:r>
      <w:r w:rsidR="008F4C15" w:rsidRPr="00CC209F">
        <w:t>a</w:t>
      </w:r>
      <w:r w:rsidRPr="00CC209F">
        <w:t xml:space="preserve"> la dirección de correo electrónico indicada en </w:t>
      </w:r>
      <w:r w:rsidR="008F4C15" w:rsidRPr="00CC209F">
        <w:t xml:space="preserve">la solicitud, </w:t>
      </w:r>
      <w:r w:rsidRPr="00CC209F">
        <w:t>o en su caso con indicación del enlace a plataforma o sistema q</w:t>
      </w:r>
      <w:r w:rsidR="008F4C15" w:rsidRPr="00CC209F">
        <w:t xml:space="preserve">ue </w:t>
      </w:r>
      <w:r w:rsidR="007658EA" w:rsidRPr="00CC209F">
        <w:t>le permita su descarga directa.</w:t>
      </w:r>
    </w:p>
    <w:p w:rsidR="00D5566B" w:rsidRPr="00CC209F" w:rsidRDefault="0078146A" w:rsidP="00F632A8">
      <w:pPr>
        <w:pStyle w:val="NUMERACIONITEMARTICULO"/>
        <w:numPr>
          <w:ilvl w:val="0"/>
          <w:numId w:val="0"/>
        </w:numPr>
        <w:ind w:left="284"/>
      </w:pPr>
      <w:r w:rsidRPr="00CC209F">
        <w:t>En el caso de no disponerse de dirección de correo electrónico la información se remitirá a la dirección de correo postal designada en soporte digital. Con carácter ge</w:t>
      </w:r>
      <w:r w:rsidR="003F5318" w:rsidRPr="00CC209F">
        <w:t>neral</w:t>
      </w:r>
      <w:r w:rsidRPr="00CC209F">
        <w:t xml:space="preserve"> n</w:t>
      </w:r>
      <w:r w:rsidR="003F5318" w:rsidRPr="00CC209F">
        <w:t xml:space="preserve">o </w:t>
      </w:r>
      <w:r w:rsidR="008F4C15" w:rsidRPr="00CC209F">
        <w:t xml:space="preserve">se </w:t>
      </w:r>
      <w:r w:rsidR="003F5318" w:rsidRPr="00CC209F">
        <w:t>facilitará</w:t>
      </w:r>
      <w:r w:rsidR="00734C5C" w:rsidRPr="00CC209F">
        <w:t xml:space="preserve"> </w:t>
      </w:r>
      <w:r w:rsidR="003F5318" w:rsidRPr="00CC209F">
        <w:t xml:space="preserve">información impresa </w:t>
      </w:r>
      <w:r w:rsidRPr="00CC209F">
        <w:t>en papel, salvo en los casos en que no fuera materialmente posible la copia electrónica</w:t>
      </w:r>
      <w:r w:rsidR="003F5318" w:rsidRPr="00CC209F">
        <w:t xml:space="preserve"> o en aquellos que por su reducida dimensión lo hiciera así aconsejable.</w:t>
      </w:r>
    </w:p>
    <w:p w:rsidR="00A518DB" w:rsidRPr="00CC209F" w:rsidRDefault="00D5566B" w:rsidP="00F632A8">
      <w:pPr>
        <w:pStyle w:val="NUMERACIONITEMARTICULO"/>
      </w:pPr>
      <w:r w:rsidRPr="00CC209F">
        <w:t xml:space="preserve">Con carácter general y sin perjuicio de lo establecido en los apartados anteriores, los ciudadanos tendrán derecho a </w:t>
      </w:r>
      <w:r w:rsidR="009A45F4" w:rsidRPr="00CC209F">
        <w:t>que,</w:t>
      </w:r>
      <w:r w:rsidRPr="00CC209F">
        <w:t xml:space="preserve"> por el </w:t>
      </w:r>
      <w:r w:rsidR="00734C5C" w:rsidRPr="00CC209F">
        <w:t>S</w:t>
      </w:r>
      <w:r w:rsidRPr="00CC209F">
        <w:t xml:space="preserve">ervicio </w:t>
      </w:r>
      <w:r w:rsidR="00163D5A" w:rsidRPr="00CC209F">
        <w:t>de Información</w:t>
      </w:r>
      <w:r w:rsidR="00734C5C" w:rsidRPr="00CC209F">
        <w:t xml:space="preserve">, </w:t>
      </w:r>
      <w:r w:rsidRPr="00CC209F">
        <w:t xml:space="preserve">Transparencia </w:t>
      </w:r>
      <w:r w:rsidR="00734C5C" w:rsidRPr="00CC209F">
        <w:t xml:space="preserve">y Participación Ciudadana, </w:t>
      </w:r>
      <w:r w:rsidRPr="00CC209F">
        <w:t>s</w:t>
      </w:r>
      <w:r w:rsidR="00A518DB" w:rsidRPr="00CC209F">
        <w:t xml:space="preserve">e </w:t>
      </w:r>
      <w:r w:rsidRPr="00CC209F">
        <w:t>les facilite</w:t>
      </w:r>
      <w:r w:rsidR="00A518DB" w:rsidRPr="00CC209F">
        <w:t xml:space="preserve"> el apoyo y asesora</w:t>
      </w:r>
      <w:r w:rsidRPr="00CC209F">
        <w:t xml:space="preserve">miento necesario </w:t>
      </w:r>
      <w:r w:rsidR="00A518DB" w:rsidRPr="00CC209F">
        <w:t>para la identificación de la informaci</w:t>
      </w:r>
      <w:r w:rsidRPr="00CC209F">
        <w:t>ón pública que precisen.</w:t>
      </w:r>
    </w:p>
    <w:p w:rsidR="00F2477D" w:rsidRPr="00CC209F" w:rsidRDefault="00F2477D" w:rsidP="009A45F4">
      <w:pPr>
        <w:pStyle w:val="Articulo"/>
      </w:pPr>
      <w:bookmarkStart w:id="370" w:name="_Toc312001661"/>
      <w:bookmarkStart w:id="371" w:name="_Toc439325419"/>
      <w:bookmarkStart w:id="372" w:name="_Toc457216822"/>
      <w:r w:rsidRPr="00CC209F">
        <w:t xml:space="preserve">Artículo </w:t>
      </w:r>
      <w:r w:rsidR="0005463E" w:rsidRPr="00CC209F">
        <w:t>93</w:t>
      </w:r>
      <w:r w:rsidRPr="00CC209F">
        <w:t xml:space="preserve">.- Requisitos </w:t>
      </w:r>
      <w:r w:rsidR="0077740F" w:rsidRPr="00CC209F">
        <w:t xml:space="preserve">para acceso a la información </w:t>
      </w:r>
      <w:r w:rsidR="008F4C15" w:rsidRPr="00CC209F">
        <w:t>de los</w:t>
      </w:r>
      <w:r w:rsidR="00513B91" w:rsidRPr="00CC209F">
        <w:t xml:space="preserve"> </w:t>
      </w:r>
      <w:r w:rsidR="00E213FD" w:rsidRPr="00CC209F">
        <w:t>Consejeros Insulares</w:t>
      </w:r>
      <w:bookmarkEnd w:id="370"/>
      <w:bookmarkEnd w:id="371"/>
      <w:bookmarkEnd w:id="372"/>
    </w:p>
    <w:p w:rsidR="00F2477D" w:rsidRPr="00CC209F" w:rsidRDefault="00F2477D" w:rsidP="00F632A8">
      <w:pPr>
        <w:pStyle w:val="NUMERACIONITEMARTICULO"/>
        <w:numPr>
          <w:ilvl w:val="0"/>
          <w:numId w:val="107"/>
        </w:numPr>
      </w:pPr>
      <w:r w:rsidRPr="00CC209F">
        <w:t xml:space="preserve">Para el ejercicio </w:t>
      </w:r>
      <w:r w:rsidR="0077740F" w:rsidRPr="00CC209F">
        <w:t xml:space="preserve">por los </w:t>
      </w:r>
      <w:r w:rsidR="00E213FD" w:rsidRPr="00CC209F">
        <w:t>Consejeros Insulares</w:t>
      </w:r>
      <w:r w:rsidR="00734C5C" w:rsidRPr="00CC209F">
        <w:t xml:space="preserve"> </w:t>
      </w:r>
      <w:r w:rsidRPr="00CC209F">
        <w:t>del derecho de acceso a la información previs</w:t>
      </w:r>
      <w:r w:rsidR="00AB6D3A">
        <w:t xml:space="preserve">to en el artículo 97 de la Ley </w:t>
      </w:r>
      <w:r w:rsidRPr="00CC209F">
        <w:t>8/2015, de 1 de abril, de Cabildos Insulares</w:t>
      </w:r>
      <w:r w:rsidR="0077740F" w:rsidRPr="00CC209F">
        <w:t xml:space="preserve"> se observará lo siguiente:</w:t>
      </w:r>
    </w:p>
    <w:p w:rsidR="00A37AF2" w:rsidRPr="00CC209F" w:rsidRDefault="00DE38A6" w:rsidP="00F632A8">
      <w:pPr>
        <w:pStyle w:val="Numeracionarticuloletra"/>
        <w:numPr>
          <w:ilvl w:val="0"/>
          <w:numId w:val="9"/>
        </w:numPr>
      </w:pPr>
      <w:r w:rsidRPr="00CC209F">
        <w:t>La</w:t>
      </w:r>
      <w:r w:rsidR="00A421EC" w:rsidRPr="00CC209F">
        <w:t>s</w:t>
      </w:r>
      <w:r w:rsidRPr="00CC209F">
        <w:t xml:space="preserve"> solicitud</w:t>
      </w:r>
      <w:r w:rsidR="00A421EC" w:rsidRPr="00CC209F">
        <w:t>es, con sucinta motivación,</w:t>
      </w:r>
      <w:r w:rsidR="00A37AF2" w:rsidRPr="00CC209F">
        <w:t xml:space="preserve"> será</w:t>
      </w:r>
      <w:r w:rsidR="00A421EC" w:rsidRPr="00CC209F">
        <w:t>n</w:t>
      </w:r>
      <w:r w:rsidR="00734C5C" w:rsidRPr="00CC209F">
        <w:t xml:space="preserve"> </w:t>
      </w:r>
      <w:r w:rsidR="00E90A54" w:rsidRPr="00CC209F">
        <w:t>dirigida</w:t>
      </w:r>
      <w:r w:rsidR="00A421EC" w:rsidRPr="00CC209F">
        <w:t>s</w:t>
      </w:r>
      <w:r w:rsidR="00E90A54" w:rsidRPr="00CC209F">
        <w:t xml:space="preserve"> a</w:t>
      </w:r>
      <w:r w:rsidR="00734C5C" w:rsidRPr="00CC209F">
        <w:t xml:space="preserve"> </w:t>
      </w:r>
      <w:r w:rsidR="00E90A54" w:rsidRPr="00CC209F">
        <w:t>l</w:t>
      </w:r>
      <w:r w:rsidR="00734C5C" w:rsidRPr="00CC209F">
        <w:t>a</w:t>
      </w:r>
      <w:r w:rsidR="00E90A54" w:rsidRPr="00CC209F">
        <w:t xml:space="preserve"> Presiden</w:t>
      </w:r>
      <w:r w:rsidR="00734C5C" w:rsidRPr="00CC209F">
        <w:t>cia</w:t>
      </w:r>
      <w:r w:rsidR="00A37AF2" w:rsidRPr="00CC209F">
        <w:t xml:space="preserve"> y s</w:t>
      </w:r>
      <w:r w:rsidR="00E90A54" w:rsidRPr="00CC209F">
        <w:t>e presentará</w:t>
      </w:r>
      <w:r w:rsidR="00A421EC" w:rsidRPr="00CC209F">
        <w:t>n</w:t>
      </w:r>
      <w:r w:rsidR="00734C5C" w:rsidRPr="00CC209F">
        <w:t xml:space="preserve"> </w:t>
      </w:r>
      <w:r w:rsidRPr="00CC209F">
        <w:t xml:space="preserve">exclusivamente en </w:t>
      </w:r>
      <w:r w:rsidR="00E90A54" w:rsidRPr="00CC209F">
        <w:t>el Registro</w:t>
      </w:r>
      <w:r w:rsidR="00A37AF2" w:rsidRPr="00CC209F">
        <w:t xml:space="preserve"> Electrónico de la </w:t>
      </w:r>
      <w:r w:rsidR="00007208" w:rsidRPr="00CC209F">
        <w:t>Corporación</w:t>
      </w:r>
      <w:r w:rsidR="00A37AF2" w:rsidRPr="00CC209F">
        <w:t xml:space="preserve">, mediante identificación por certificado </w:t>
      </w:r>
      <w:r w:rsidR="009017B6" w:rsidRPr="00CC209F">
        <w:t xml:space="preserve">digital </w:t>
      </w:r>
      <w:r w:rsidR="00A37AF2" w:rsidRPr="00CC209F">
        <w:t xml:space="preserve">personal o </w:t>
      </w:r>
      <w:r w:rsidR="008E302B" w:rsidRPr="00CC209F">
        <w:t xml:space="preserve">por otro </w:t>
      </w:r>
      <w:r w:rsidR="00A37AF2" w:rsidRPr="00CC209F">
        <w:t>sistema de identificación que se establezca.</w:t>
      </w:r>
    </w:p>
    <w:p w:rsidR="00DE38A6" w:rsidRPr="00CC209F" w:rsidRDefault="00A37AF2" w:rsidP="00F632A8">
      <w:pPr>
        <w:pStyle w:val="Numeracionarticuloletra"/>
        <w:numPr>
          <w:ilvl w:val="0"/>
          <w:numId w:val="0"/>
        </w:numPr>
        <w:ind w:left="1077"/>
      </w:pPr>
      <w:r w:rsidRPr="00CC209F">
        <w:t>Dicha</w:t>
      </w:r>
      <w:r w:rsidR="00A421EC" w:rsidRPr="00CC209F">
        <w:t>s</w:t>
      </w:r>
      <w:r w:rsidRPr="00CC209F">
        <w:t xml:space="preserve"> solicitud</w:t>
      </w:r>
      <w:r w:rsidR="00A421EC" w:rsidRPr="00CC209F">
        <w:t>es</w:t>
      </w:r>
      <w:r w:rsidRPr="00CC209F">
        <w:t>, una vez recibida</w:t>
      </w:r>
      <w:r w:rsidR="00A421EC" w:rsidRPr="00CC209F">
        <w:t>s</w:t>
      </w:r>
      <w:r w:rsidRPr="00CC209F">
        <w:t xml:space="preserve"> será</w:t>
      </w:r>
      <w:r w:rsidR="00A421EC" w:rsidRPr="00CC209F">
        <w:t>n</w:t>
      </w:r>
      <w:r w:rsidRPr="00CC209F">
        <w:t xml:space="preserve"> remitida</w:t>
      </w:r>
      <w:r w:rsidR="00A421EC" w:rsidRPr="00CC209F">
        <w:t>s</w:t>
      </w:r>
      <w:r w:rsidRPr="00CC209F">
        <w:t xml:space="preserve"> automáticame</w:t>
      </w:r>
      <w:r w:rsidR="009C1F7F" w:rsidRPr="00CC209F">
        <w:t>nte al S</w:t>
      </w:r>
      <w:r w:rsidR="00A850E6" w:rsidRPr="00CC209F">
        <w:t xml:space="preserve">ervicio </w:t>
      </w:r>
      <w:r w:rsidR="009C1F7F" w:rsidRPr="00CC209F">
        <w:t xml:space="preserve">de Información, </w:t>
      </w:r>
      <w:r w:rsidRPr="00CC209F">
        <w:t xml:space="preserve">Transparencia </w:t>
      </w:r>
      <w:r w:rsidR="009C1F7F" w:rsidRPr="00CC209F">
        <w:t xml:space="preserve">y Participación Ciudadana, </w:t>
      </w:r>
      <w:r w:rsidRPr="00CC209F">
        <w:t>para su cumplimentación en el plazo legalmente establecido.</w:t>
      </w:r>
    </w:p>
    <w:p w:rsidR="0077740F" w:rsidRPr="00295399" w:rsidRDefault="0077740F" w:rsidP="00F632A8">
      <w:pPr>
        <w:pStyle w:val="Numeracionarticuloletra"/>
        <w:numPr>
          <w:ilvl w:val="0"/>
          <w:numId w:val="9"/>
        </w:numPr>
      </w:pPr>
      <w:r w:rsidRPr="00CC209F">
        <w:t xml:space="preserve">La información a solicitar estará limitada únicamente </w:t>
      </w:r>
      <w:r w:rsidR="00A421EC" w:rsidRPr="00CC209F">
        <w:t xml:space="preserve">a aquella </w:t>
      </w:r>
      <w:r w:rsidRPr="00CC209F">
        <w:t>que obre en poder de los servicios admi</w:t>
      </w:r>
      <w:r w:rsidR="00DD2ABC" w:rsidRPr="00CC209F">
        <w:t>ni</w:t>
      </w:r>
      <w:r w:rsidR="00A753C7" w:rsidRPr="00CC209F">
        <w:t xml:space="preserve">strativos del Cabildo y </w:t>
      </w:r>
      <w:r w:rsidRPr="00CC209F">
        <w:t>no se encuentre</w:t>
      </w:r>
      <w:r w:rsidR="008C6BB7" w:rsidRPr="00CC209F">
        <w:t xml:space="preserve"> </w:t>
      </w:r>
      <w:r w:rsidR="008C6BB7" w:rsidRPr="00295399">
        <w:t>disponible en la P</w:t>
      </w:r>
      <w:r w:rsidR="00A421EC" w:rsidRPr="00295399">
        <w:t>ágina W</w:t>
      </w:r>
      <w:r w:rsidRPr="00295399">
        <w:t xml:space="preserve">eb, Sede Electrónica o Portal de Transparencia de la </w:t>
      </w:r>
      <w:r w:rsidR="00007208" w:rsidRPr="00295399">
        <w:t>Corporación</w:t>
      </w:r>
      <w:r w:rsidRPr="00295399">
        <w:t>.</w:t>
      </w:r>
    </w:p>
    <w:p w:rsidR="00DE38A6" w:rsidRPr="00295399" w:rsidRDefault="00DE38A6" w:rsidP="00F632A8">
      <w:pPr>
        <w:pStyle w:val="Numeracionarticuloletra"/>
        <w:numPr>
          <w:ilvl w:val="0"/>
          <w:numId w:val="9"/>
        </w:numPr>
      </w:pPr>
      <w:r w:rsidRPr="00295399">
        <w:t>Que no se trate de información cuya disponibilidad se haya previsto expresamente en este Reglamento.</w:t>
      </w:r>
    </w:p>
    <w:p w:rsidR="00A518DB" w:rsidRPr="00CC209F" w:rsidRDefault="00A37AF2" w:rsidP="00F632A8">
      <w:pPr>
        <w:pStyle w:val="Numeracionarticuloletra"/>
        <w:numPr>
          <w:ilvl w:val="0"/>
          <w:numId w:val="9"/>
        </w:numPr>
      </w:pPr>
      <w:r w:rsidRPr="00295399">
        <w:lastRenderedPageBreak/>
        <w:t>Que se trate de ma</w:t>
      </w:r>
      <w:r w:rsidRPr="00CC209F">
        <w:t xml:space="preserve">terias </w:t>
      </w:r>
      <w:r w:rsidR="00A421EC" w:rsidRPr="00CC209F">
        <w:t xml:space="preserve">de competencia del Cabildo, respecto de las cuales la información resulte </w:t>
      </w:r>
      <w:r w:rsidR="00A753C7" w:rsidRPr="00CC209F">
        <w:t>necesaria</w:t>
      </w:r>
      <w:r w:rsidR="00734C5C" w:rsidRPr="00CC209F">
        <w:t xml:space="preserve"> </w:t>
      </w:r>
      <w:r w:rsidR="00A421EC" w:rsidRPr="00CC209F">
        <w:t>para el d</w:t>
      </w:r>
      <w:r w:rsidR="00A753C7" w:rsidRPr="00CC209F">
        <w:t>esarrollo de las funciones del C</w:t>
      </w:r>
      <w:r w:rsidR="00A421EC" w:rsidRPr="00CC209F">
        <w:t xml:space="preserve">onsejero </w:t>
      </w:r>
      <w:r w:rsidR="00734C5C" w:rsidRPr="00CC209F">
        <w:t xml:space="preserve">o Consejera </w:t>
      </w:r>
      <w:r w:rsidR="00A421EC" w:rsidRPr="00CC209F">
        <w:t>solicitante.</w:t>
      </w:r>
    </w:p>
    <w:p w:rsidR="00A421EC" w:rsidRPr="00CC209F" w:rsidRDefault="00A421EC" w:rsidP="00F632A8">
      <w:pPr>
        <w:pStyle w:val="NUMERACIONITEMARTICULO"/>
      </w:pPr>
      <w:r w:rsidRPr="00CC209F">
        <w:t xml:space="preserve">Cuando la solicitud de información sea </w:t>
      </w:r>
      <w:r w:rsidR="00DD2ABC" w:rsidRPr="00CC209F">
        <w:t>realizada</w:t>
      </w:r>
      <w:r w:rsidR="00A753C7" w:rsidRPr="00CC209F">
        <w:t xml:space="preserve"> por C</w:t>
      </w:r>
      <w:r w:rsidRPr="00CC209F">
        <w:t xml:space="preserve">onsejeros miembros del Consejo de Gobierno Insular o por </w:t>
      </w:r>
      <w:r w:rsidR="00E213FD" w:rsidRPr="00CC209F">
        <w:t>Consejeros Insulares</w:t>
      </w:r>
      <w:r w:rsidR="00A753C7" w:rsidRPr="00CC209F">
        <w:t xml:space="preserve"> con delegaciones atribuidas</w:t>
      </w:r>
      <w:r w:rsidRPr="00CC209F">
        <w:t xml:space="preserve">, todos los servicios administrativos del Cabildo estarán </w:t>
      </w:r>
      <w:r w:rsidR="00A518DB" w:rsidRPr="00CC209F">
        <w:t>obligados a facilitarla</w:t>
      </w:r>
      <w:r w:rsidRPr="00CC209F">
        <w:t>,</w:t>
      </w:r>
      <w:r w:rsidR="00A518DB" w:rsidRPr="00CC209F">
        <w:t xml:space="preserve"> sin necesidad de autorización previa alguna.</w:t>
      </w:r>
    </w:p>
    <w:p w:rsidR="007658EA" w:rsidRPr="00CC209F" w:rsidRDefault="00A518DB" w:rsidP="00F632A8">
      <w:pPr>
        <w:pStyle w:val="NUMERACIONITEMARTICULO"/>
      </w:pPr>
      <w:r w:rsidRPr="00CC209F">
        <w:t xml:space="preserve">La atención de las </w:t>
      </w:r>
      <w:r w:rsidR="00DD2ABC" w:rsidRPr="00CC209F">
        <w:t>solicitudes</w:t>
      </w:r>
      <w:r w:rsidRPr="00CC209F">
        <w:t xml:space="preserve"> de información</w:t>
      </w:r>
      <w:r w:rsidR="00A753C7" w:rsidRPr="00CC209F">
        <w:t>,</w:t>
      </w:r>
      <w:r w:rsidRPr="00CC209F">
        <w:t xml:space="preserve"> se </w:t>
      </w:r>
      <w:r w:rsidR="00DD2ABC" w:rsidRPr="00CC209F">
        <w:t>realizará</w:t>
      </w:r>
      <w:r w:rsidRPr="00CC209F">
        <w:t xml:space="preserve"> por envío en formato electrónico a la dirección de correo corporativo designado</w:t>
      </w:r>
      <w:r w:rsidR="00A753C7" w:rsidRPr="00CC209F">
        <w:t>,</w:t>
      </w:r>
      <w:r w:rsidRPr="00CC209F">
        <w:t xml:space="preserve"> o en su caso</w:t>
      </w:r>
      <w:r w:rsidR="00A753C7" w:rsidRPr="00CC209F">
        <w:t>,</w:t>
      </w:r>
      <w:r w:rsidRPr="00CC209F">
        <w:t xml:space="preserve"> con indicación del enlace a plataforma o sistema q</w:t>
      </w:r>
      <w:r w:rsidR="00006F99" w:rsidRPr="00CC209F">
        <w:t>ue permita su descarga directa.</w:t>
      </w:r>
    </w:p>
    <w:p w:rsidR="0077740F" w:rsidRPr="00CC209F" w:rsidRDefault="00A518DB" w:rsidP="00F632A8">
      <w:pPr>
        <w:pStyle w:val="NUMERACIONITEMARTICULO"/>
      </w:pPr>
      <w:r w:rsidRPr="00CC209F">
        <w:t xml:space="preserve">No se </w:t>
      </w:r>
      <w:r w:rsidR="00DD2ABC" w:rsidRPr="00CC209F">
        <w:t>expedirán</w:t>
      </w:r>
      <w:r w:rsidRPr="00CC209F">
        <w:t xml:space="preserve"> copia en papel, salvo en los casos en que no fuera materialmente posible la copia electrónica.</w:t>
      </w:r>
    </w:p>
    <w:p w:rsidR="00A850E6" w:rsidRPr="00295399" w:rsidRDefault="00A850E6" w:rsidP="009A45F4">
      <w:pPr>
        <w:pStyle w:val="Articulo"/>
      </w:pPr>
      <w:bookmarkStart w:id="373" w:name="_Toc312001662"/>
      <w:bookmarkStart w:id="374" w:name="_Toc439325420"/>
      <w:bookmarkStart w:id="375" w:name="_Toc457216823"/>
      <w:r w:rsidRPr="00295399">
        <w:t>Artículo</w:t>
      </w:r>
      <w:r w:rsidR="00513B91">
        <w:t xml:space="preserve"> </w:t>
      </w:r>
      <w:r w:rsidR="00A87DB4" w:rsidRPr="00295399">
        <w:t>9</w:t>
      </w:r>
      <w:r w:rsidR="0005463E" w:rsidRPr="00295399">
        <w:t>4</w:t>
      </w:r>
      <w:r w:rsidR="002E0458" w:rsidRPr="00295399">
        <w:t>.-</w:t>
      </w:r>
      <w:r w:rsidRPr="00295399">
        <w:t xml:space="preserve"> Participación </w:t>
      </w:r>
      <w:r w:rsidR="004B172C" w:rsidRPr="00295399">
        <w:t xml:space="preserve">y </w:t>
      </w:r>
      <w:r w:rsidR="00DD2ABC" w:rsidRPr="00295399">
        <w:t>colaboración</w:t>
      </w:r>
      <w:r w:rsidR="00A505D2">
        <w:t xml:space="preserve"> </w:t>
      </w:r>
      <w:r w:rsidRPr="00295399">
        <w:t>ciudadana</w:t>
      </w:r>
      <w:bookmarkEnd w:id="373"/>
      <w:bookmarkEnd w:id="374"/>
      <w:bookmarkEnd w:id="375"/>
    </w:p>
    <w:p w:rsidR="00995644" w:rsidRPr="00CC209F" w:rsidRDefault="003C39E5" w:rsidP="00F632A8">
      <w:pPr>
        <w:pStyle w:val="NUMERACIONITEMARTICULO"/>
        <w:numPr>
          <w:ilvl w:val="0"/>
          <w:numId w:val="108"/>
        </w:numPr>
      </w:pPr>
      <w:r w:rsidRPr="00295399">
        <w:t>Sin perjuicio de las prevision</w:t>
      </w:r>
      <w:r w:rsidRPr="00CC209F">
        <w:t>es establecidas en la legislación sectorial</w:t>
      </w:r>
      <w:r w:rsidR="00995644" w:rsidRPr="00CC209F">
        <w:t xml:space="preserve"> vigente</w:t>
      </w:r>
      <w:r w:rsidRPr="00CC209F">
        <w:t xml:space="preserve">, el fomento de la Participación Ciudadana se llevará a cabo bien por iniciativa de la propia </w:t>
      </w:r>
      <w:r w:rsidR="00007208" w:rsidRPr="00CC209F">
        <w:t>Corporación</w:t>
      </w:r>
      <w:r w:rsidRPr="00CC209F">
        <w:t xml:space="preserve"> o bien a iniciativa de </w:t>
      </w:r>
      <w:r w:rsidR="00734C5C" w:rsidRPr="00CC209F">
        <w:t>la ciudadanía</w:t>
      </w:r>
      <w:r w:rsidR="00995644" w:rsidRPr="00CC209F">
        <w:t>.</w:t>
      </w:r>
    </w:p>
    <w:p w:rsidR="003C39E5" w:rsidRPr="00CC209F" w:rsidRDefault="003C39E5" w:rsidP="00F632A8">
      <w:pPr>
        <w:pStyle w:val="NUMERACIONITEMARTICULO"/>
      </w:pPr>
      <w:r w:rsidRPr="00CC209F">
        <w:t xml:space="preserve">La iniciativa de </w:t>
      </w:r>
      <w:r w:rsidR="00734C5C" w:rsidRPr="00CC209F">
        <w:t>la ciudadanía</w:t>
      </w:r>
      <w:r w:rsidR="00995644" w:rsidRPr="00CC209F">
        <w:t>, cuyo resultado con carácter general no tendrá carácter vinculante para el Cabildo,</w:t>
      </w:r>
      <w:r w:rsidR="00734C5C" w:rsidRPr="00CC209F">
        <w:t xml:space="preserve"> </w:t>
      </w:r>
      <w:r w:rsidR="00EC77ED" w:rsidRPr="00CC209F">
        <w:t>podrá materializarse</w:t>
      </w:r>
      <w:r w:rsidR="00734C5C" w:rsidRPr="00CC209F">
        <w:t xml:space="preserve"> </w:t>
      </w:r>
      <w:r w:rsidR="00632FD9" w:rsidRPr="00CC209F">
        <w:t>mediante los instrumentos siguientes</w:t>
      </w:r>
      <w:r w:rsidRPr="00CC209F">
        <w:t>:</w:t>
      </w:r>
    </w:p>
    <w:p w:rsidR="00995644" w:rsidRPr="00CC209F" w:rsidRDefault="00163D5A" w:rsidP="00F632A8">
      <w:pPr>
        <w:pStyle w:val="Numeracionarticuloletra"/>
        <w:numPr>
          <w:ilvl w:val="0"/>
          <w:numId w:val="109"/>
        </w:numPr>
      </w:pPr>
      <w:r w:rsidRPr="00CC209F">
        <w:t>Q</w:t>
      </w:r>
      <w:r w:rsidR="00995644" w:rsidRPr="00CC209F">
        <w:t>uejas</w:t>
      </w:r>
    </w:p>
    <w:p w:rsidR="00D71E04" w:rsidRPr="00295399" w:rsidRDefault="00995644" w:rsidP="00F632A8">
      <w:pPr>
        <w:pStyle w:val="Numeracionarticuloletra"/>
      </w:pPr>
      <w:r w:rsidRPr="00295399">
        <w:t>R</w:t>
      </w:r>
      <w:r w:rsidR="00163D5A" w:rsidRPr="00295399">
        <w:t>eclamaciones</w:t>
      </w:r>
      <w:r w:rsidRPr="00295399">
        <w:t xml:space="preserve"> que no constituyan ejercicio de recursos </w:t>
      </w:r>
      <w:r w:rsidR="00DD2ABC" w:rsidRPr="00295399">
        <w:t>administrativos</w:t>
      </w:r>
      <w:r w:rsidR="00D71E04">
        <w:t>.</w:t>
      </w:r>
    </w:p>
    <w:p w:rsidR="003C39E5" w:rsidRPr="00295399" w:rsidRDefault="003C39E5" w:rsidP="00F632A8">
      <w:pPr>
        <w:pStyle w:val="Numeracionarticuloletra"/>
      </w:pPr>
      <w:r w:rsidRPr="00295399">
        <w:t xml:space="preserve">Derecho de petición </w:t>
      </w:r>
    </w:p>
    <w:p w:rsidR="003C39E5" w:rsidRPr="00295399" w:rsidRDefault="003C39E5" w:rsidP="00F632A8">
      <w:pPr>
        <w:pStyle w:val="Numeracionarticuloletra"/>
      </w:pPr>
      <w:r w:rsidRPr="00295399">
        <w:t>S</w:t>
      </w:r>
      <w:r w:rsidR="00163D5A" w:rsidRPr="00295399">
        <w:t>uger</w:t>
      </w:r>
      <w:r w:rsidR="00EA17AD" w:rsidRPr="00295399">
        <w:t>e</w:t>
      </w:r>
      <w:r w:rsidRPr="00295399">
        <w:t>ncias</w:t>
      </w:r>
    </w:p>
    <w:p w:rsidR="003C39E5" w:rsidRPr="00295399" w:rsidRDefault="003C39E5" w:rsidP="00F632A8">
      <w:pPr>
        <w:pStyle w:val="Numeracionarticuloletra"/>
      </w:pPr>
      <w:r w:rsidRPr="00295399">
        <w:t xml:space="preserve">Intervenciones ante el </w:t>
      </w:r>
      <w:r w:rsidR="00E213FD" w:rsidRPr="00295399">
        <w:t>Pleno</w:t>
      </w:r>
    </w:p>
    <w:p w:rsidR="003C39E5" w:rsidRPr="00295399" w:rsidRDefault="003C39E5" w:rsidP="00F632A8">
      <w:pPr>
        <w:pStyle w:val="Numeracionarticuloletra"/>
      </w:pPr>
      <w:r w:rsidRPr="00295399">
        <w:t>P</w:t>
      </w:r>
      <w:r w:rsidR="00163D5A" w:rsidRPr="00295399">
        <w:t>ropuesta</w:t>
      </w:r>
      <w:r w:rsidR="00EA17AD" w:rsidRPr="00295399">
        <w:t>s</w:t>
      </w:r>
      <w:r w:rsidR="00734C5C">
        <w:t xml:space="preserve"> </w:t>
      </w:r>
      <w:r w:rsidRPr="00295399">
        <w:t>de actuación</w:t>
      </w:r>
    </w:p>
    <w:p w:rsidR="00163D5A" w:rsidRPr="00295399" w:rsidRDefault="003C39E5" w:rsidP="00F632A8">
      <w:pPr>
        <w:pStyle w:val="Numeracionarticuloletra"/>
      </w:pPr>
      <w:r w:rsidRPr="00295399">
        <w:t>Iniciativa normativa</w:t>
      </w:r>
    </w:p>
    <w:p w:rsidR="003C39E5" w:rsidRPr="00295399" w:rsidRDefault="003C39E5" w:rsidP="00F632A8">
      <w:pPr>
        <w:pStyle w:val="NUMERACIONITEMARTICULO"/>
      </w:pPr>
      <w:r w:rsidRPr="00295399">
        <w:t xml:space="preserve">La iniciativa propia del Cabildo </w:t>
      </w:r>
      <w:r w:rsidR="00EC77ED" w:rsidRPr="00295399">
        <w:t>podrá llevarse</w:t>
      </w:r>
      <w:r w:rsidRPr="00295399">
        <w:t xml:space="preserve"> a cabo </w:t>
      </w:r>
      <w:r w:rsidR="00632FD9" w:rsidRPr="00295399">
        <w:t>mediante los siguientes instrumentos:</w:t>
      </w:r>
    </w:p>
    <w:p w:rsidR="00995644" w:rsidRPr="00295399" w:rsidRDefault="00995644" w:rsidP="00F632A8">
      <w:pPr>
        <w:pStyle w:val="Numeracionarticuloletra"/>
        <w:numPr>
          <w:ilvl w:val="0"/>
          <w:numId w:val="110"/>
        </w:numPr>
      </w:pPr>
      <w:r w:rsidRPr="00295399">
        <w:t>Consultas</w:t>
      </w:r>
    </w:p>
    <w:p w:rsidR="00995644" w:rsidRPr="00295399" w:rsidRDefault="00995644" w:rsidP="00F632A8">
      <w:pPr>
        <w:pStyle w:val="Numeracionarticuloletra"/>
      </w:pPr>
      <w:r w:rsidRPr="00295399">
        <w:t>Encuestas</w:t>
      </w:r>
    </w:p>
    <w:p w:rsidR="000C5D35" w:rsidRPr="00295399" w:rsidRDefault="000C5D35" w:rsidP="00F632A8">
      <w:pPr>
        <w:pStyle w:val="Numeracionarticuloletra"/>
      </w:pPr>
      <w:r w:rsidRPr="00295399">
        <w:lastRenderedPageBreak/>
        <w:t>Campañas informativas, formativas y de sensibilización ciudadana</w:t>
      </w:r>
    </w:p>
    <w:p w:rsidR="00995644" w:rsidRPr="00295399" w:rsidRDefault="00995644" w:rsidP="00F632A8">
      <w:pPr>
        <w:pStyle w:val="Numeracionarticuloletra"/>
      </w:pPr>
      <w:r w:rsidRPr="00295399">
        <w:t>Evaluación de servicios prestados</w:t>
      </w:r>
    </w:p>
    <w:p w:rsidR="00163D5A" w:rsidRPr="00295399" w:rsidRDefault="00995644" w:rsidP="00F632A8">
      <w:pPr>
        <w:pStyle w:val="Numeracionarticuloletra"/>
      </w:pPr>
      <w:r w:rsidRPr="00295399">
        <w:t>Retra</w:t>
      </w:r>
      <w:r w:rsidR="00EC77ED" w:rsidRPr="00295399">
        <w:t>n</w:t>
      </w:r>
      <w:r w:rsidRPr="00295399">
        <w:t xml:space="preserve">smisión telemática de </w:t>
      </w:r>
      <w:r w:rsidR="00E213FD" w:rsidRPr="00295399">
        <w:t>Pleno</w:t>
      </w:r>
      <w:r w:rsidR="00EC77ED" w:rsidRPr="00295399">
        <w:t>s y s</w:t>
      </w:r>
      <w:r w:rsidRPr="00295399">
        <w:t xml:space="preserve">esiones públicas de </w:t>
      </w:r>
      <w:r w:rsidR="000C5D35" w:rsidRPr="00295399">
        <w:t xml:space="preserve">otros </w:t>
      </w:r>
      <w:r w:rsidRPr="00295399">
        <w:t xml:space="preserve">órganos colegiados </w:t>
      </w:r>
    </w:p>
    <w:p w:rsidR="005D6569" w:rsidRPr="00295399" w:rsidRDefault="00510CB9" w:rsidP="009A45F4">
      <w:pPr>
        <w:pStyle w:val="Articulo"/>
      </w:pPr>
      <w:bookmarkStart w:id="376" w:name="_Toc312001663"/>
      <w:bookmarkStart w:id="377" w:name="_Toc439325421"/>
      <w:bookmarkStart w:id="378" w:name="_Toc457216824"/>
      <w:r w:rsidRPr="00295399">
        <w:t xml:space="preserve">Artículo </w:t>
      </w:r>
      <w:r w:rsidR="00A87DB4" w:rsidRPr="00295399">
        <w:t>9</w:t>
      </w:r>
      <w:r w:rsidR="0005463E" w:rsidRPr="00295399">
        <w:t>5</w:t>
      </w:r>
      <w:r w:rsidRPr="00295399">
        <w:t>.</w:t>
      </w:r>
      <w:r w:rsidR="00A87DB4" w:rsidRPr="00295399">
        <w:t>-</w:t>
      </w:r>
      <w:r w:rsidRPr="00295399">
        <w:t xml:space="preserve"> Registro de participación ciudadana</w:t>
      </w:r>
      <w:bookmarkEnd w:id="376"/>
      <w:bookmarkEnd w:id="377"/>
      <w:bookmarkEnd w:id="378"/>
    </w:p>
    <w:p w:rsidR="00436587" w:rsidRPr="00295399" w:rsidRDefault="00FA0450" w:rsidP="00F632A8">
      <w:pPr>
        <w:pStyle w:val="NUMERACIONITEMARTICULO"/>
        <w:numPr>
          <w:ilvl w:val="0"/>
          <w:numId w:val="111"/>
        </w:numPr>
      </w:pPr>
      <w:r w:rsidRPr="00295399">
        <w:t>Bajo la depen</w:t>
      </w:r>
      <w:r w:rsidRPr="00CC209F">
        <w:t xml:space="preserve">dencia del </w:t>
      </w:r>
      <w:r w:rsidR="00734C5C" w:rsidRPr="00CC209F">
        <w:t>S</w:t>
      </w:r>
      <w:r w:rsidR="00510CB9" w:rsidRPr="00CC209F">
        <w:t xml:space="preserve">ervicio de Información, Transparencia y Participación Ciudadana se </w:t>
      </w:r>
      <w:r w:rsidR="00734C5C" w:rsidRPr="00CC209F">
        <w:t>habilitará</w:t>
      </w:r>
      <w:r w:rsidR="00510CB9" w:rsidRPr="00CC209F">
        <w:t xml:space="preserve"> </w:t>
      </w:r>
      <w:r w:rsidR="00734C5C" w:rsidRPr="00CC209F">
        <w:t xml:space="preserve">el </w:t>
      </w:r>
      <w:r w:rsidR="00510CB9" w:rsidRPr="00CC209F">
        <w:t xml:space="preserve">Registro de Participación Ciudadana del </w:t>
      </w:r>
      <w:r w:rsidR="00E213FD" w:rsidRPr="00CC209F">
        <w:t>Cabildo Insular</w:t>
      </w:r>
      <w:r w:rsidR="00510CB9" w:rsidRPr="00CC209F">
        <w:t xml:space="preserve"> de Fuerteventura, </w:t>
      </w:r>
      <w:r w:rsidR="00436587" w:rsidRPr="00CC209F">
        <w:t xml:space="preserve">donde deberán inscribirse quienes deseen participar activamente en los </w:t>
      </w:r>
      <w:r w:rsidR="00DD2ABC" w:rsidRPr="00CC209F">
        <w:t>instrumentos</w:t>
      </w:r>
      <w:r w:rsidR="00436587" w:rsidRPr="00CC209F">
        <w:t xml:space="preserve"> de participación ciudadana previstos en este Reglamento, y que se organizar</w:t>
      </w:r>
      <w:r w:rsidR="00436587" w:rsidRPr="00295399">
        <w:t>á en las siguientes secciones:</w:t>
      </w:r>
    </w:p>
    <w:p w:rsidR="00FD6AAC" w:rsidRPr="00295399" w:rsidRDefault="00FD6AAC" w:rsidP="00F632A8">
      <w:pPr>
        <w:pStyle w:val="Numeracionarticuloletra"/>
        <w:numPr>
          <w:ilvl w:val="0"/>
          <w:numId w:val="11"/>
        </w:numPr>
      </w:pPr>
      <w:r w:rsidRPr="00295399">
        <w:t xml:space="preserve">De </w:t>
      </w:r>
      <w:r w:rsidRPr="009C6818">
        <w:t>ciudadanos</w:t>
      </w:r>
      <w:r w:rsidR="00734C5C" w:rsidRPr="009C6818">
        <w:t xml:space="preserve"> y ciudadanas</w:t>
      </w:r>
    </w:p>
    <w:p w:rsidR="00283790" w:rsidRPr="00295399" w:rsidRDefault="00FD6AAC" w:rsidP="00F632A8">
      <w:pPr>
        <w:pStyle w:val="Numeracionarticuloletra"/>
        <w:numPr>
          <w:ilvl w:val="0"/>
          <w:numId w:val="11"/>
        </w:numPr>
      </w:pPr>
      <w:r w:rsidRPr="00295399">
        <w:t>De a</w:t>
      </w:r>
      <w:r w:rsidR="00510CB9" w:rsidRPr="00295399">
        <w:t>sociaciones, fundaciones y otras entidades</w:t>
      </w:r>
      <w:r w:rsidR="00734C5C">
        <w:t xml:space="preserve"> </w:t>
      </w:r>
      <w:r w:rsidR="00510CB9" w:rsidRPr="00295399">
        <w:t>sin ánimo de lucro</w:t>
      </w:r>
    </w:p>
    <w:p w:rsidR="00510CB9" w:rsidRPr="00295399" w:rsidRDefault="00FD6AAC" w:rsidP="00F632A8">
      <w:pPr>
        <w:pStyle w:val="Numeracionarticuloletra"/>
        <w:numPr>
          <w:ilvl w:val="0"/>
          <w:numId w:val="11"/>
        </w:numPr>
      </w:pPr>
      <w:r w:rsidRPr="00295399">
        <w:t xml:space="preserve">De otras entidades </w:t>
      </w:r>
      <w:r w:rsidR="00436587" w:rsidRPr="00295399">
        <w:t>jurídicas</w:t>
      </w:r>
    </w:p>
    <w:p w:rsidR="00424B30" w:rsidRDefault="00510CB9" w:rsidP="00F632A8">
      <w:pPr>
        <w:pStyle w:val="NUMERACIONITEMARTICULO"/>
      </w:pPr>
      <w:r w:rsidRPr="00ED0791">
        <w:t>La</w:t>
      </w:r>
      <w:r w:rsidR="00436587" w:rsidRPr="00ED0791">
        <w:t xml:space="preserve"> inscripción y acceso al Registro se realizará exclusivamente a través de sistemas telemáticos</w:t>
      </w:r>
      <w:r w:rsidR="007D6C14" w:rsidRPr="00ED0791">
        <w:t xml:space="preserve">, </w:t>
      </w:r>
      <w:r w:rsidR="00436587" w:rsidRPr="00ED0791">
        <w:t>garant</w:t>
      </w:r>
      <w:r w:rsidR="007D6C14" w:rsidRPr="00ED0791">
        <w:t>izando en todo caso el acceso a</w:t>
      </w:r>
      <w:r w:rsidR="00436587" w:rsidRPr="00ED0791">
        <w:t xml:space="preserve"> las personas con algún grado de discapacidad.</w:t>
      </w:r>
    </w:p>
    <w:p w:rsidR="005731A4" w:rsidRPr="00F632A8" w:rsidRDefault="005731A4" w:rsidP="005731A4">
      <w:pPr>
        <w:pStyle w:val="Articulo"/>
      </w:pPr>
      <w:bookmarkStart w:id="379" w:name="_Toc457216825"/>
      <w:r w:rsidRPr="00F632A8">
        <w:t>Artículo 96.- Reglamento de transparencia, acceso a la información, participación ciudadana y políticas de igualdad</w:t>
      </w:r>
      <w:bookmarkEnd w:id="379"/>
    </w:p>
    <w:p w:rsidR="005731A4" w:rsidRPr="00F632A8" w:rsidRDefault="005731A4" w:rsidP="005731A4">
      <w:r w:rsidRPr="00F632A8">
        <w:t>El alcance, contenido y procedimiento de la transparencia y acceso a la información, de la participación ciudadana y de las políticas de igualdad, se regulará mediante un reglamento específico.</w:t>
      </w:r>
    </w:p>
    <w:p w:rsidR="005731A4" w:rsidRPr="006816A7" w:rsidRDefault="005731A4" w:rsidP="006816A7">
      <w:r w:rsidRPr="00F632A8">
        <w:t>Dicho reglamento incluirá además el procedimiento de las declaraciones de bienes, actividades y patrimonio de los Consejeros y Consejeras, así como la regulación del Registro de Intereses.</w:t>
      </w:r>
    </w:p>
    <w:p w:rsidR="00742D1B" w:rsidRPr="00CC209F" w:rsidRDefault="00742D1B" w:rsidP="005F4073">
      <w:pPr>
        <w:pStyle w:val="Titulo"/>
      </w:pPr>
      <w:bookmarkStart w:id="380" w:name="_Toc457216826"/>
      <w:bookmarkStart w:id="381" w:name="_Toc312001666"/>
      <w:bookmarkStart w:id="382" w:name="_Toc439325422"/>
      <w:r w:rsidRPr="00CC209F">
        <w:t>DISPOSICIÓN ADICIONAL</w:t>
      </w:r>
      <w:bookmarkEnd w:id="380"/>
    </w:p>
    <w:p w:rsidR="00742D1B" w:rsidRPr="00CC209F" w:rsidRDefault="00742D1B" w:rsidP="009A45F4">
      <w:pPr>
        <w:pStyle w:val="Articulo"/>
      </w:pPr>
      <w:bookmarkStart w:id="383" w:name="_Toc457216827"/>
      <w:r w:rsidRPr="00CC209F">
        <w:t>Única. Reserva de la Biosfera</w:t>
      </w:r>
      <w:r w:rsidR="00EB22DD" w:rsidRPr="00CC209F">
        <w:t xml:space="preserve"> de Fuerteventura</w:t>
      </w:r>
      <w:bookmarkEnd w:id="383"/>
    </w:p>
    <w:p w:rsidR="00246F2D" w:rsidRPr="00CC209F" w:rsidRDefault="00246F2D" w:rsidP="00F632A8">
      <w:pPr>
        <w:pStyle w:val="NUMERACIONITEMARTICULO"/>
        <w:numPr>
          <w:ilvl w:val="0"/>
          <w:numId w:val="142"/>
        </w:numPr>
      </w:pPr>
      <w:r w:rsidRPr="00CC209F">
        <w:t xml:space="preserve">Con el fin de promover y consolidar los objetivos contenidos en la declaración de Fuerteventura como Reserva de la Biosfera y determinar y ejecutar su Plan de Acción, se crea el </w:t>
      </w:r>
      <w:r w:rsidR="00C0783F" w:rsidRPr="00CC209F">
        <w:t>Consejo Rector de la</w:t>
      </w:r>
      <w:r w:rsidR="00742D1B" w:rsidRPr="00CC209F">
        <w:t xml:space="preserve"> Reserva de la </w:t>
      </w:r>
      <w:r w:rsidR="00742D1B" w:rsidRPr="00CC209F">
        <w:lastRenderedPageBreak/>
        <w:t>Biosfera de Fuerteventura como uno de los Órganos Complementarios del Cabildo previstos en el artículo 43.4 de este Reglamento</w:t>
      </w:r>
      <w:r w:rsidRPr="00CC209F">
        <w:t>.</w:t>
      </w:r>
    </w:p>
    <w:p w:rsidR="00742D1B" w:rsidRPr="00CC209F" w:rsidRDefault="00246F2D" w:rsidP="0001291F">
      <w:r w:rsidRPr="00CC209F">
        <w:t xml:space="preserve">Dicho Órgano quedará adscrito </w:t>
      </w:r>
      <w:r w:rsidR="004562DB" w:rsidRPr="00CC209F">
        <w:t>a la Presidencia,</w:t>
      </w:r>
      <w:r w:rsidRPr="00CC209F">
        <w:t xml:space="preserve"> que </w:t>
      </w:r>
      <w:r w:rsidR="009D536F" w:rsidRPr="00CC209F">
        <w:t>determinará</w:t>
      </w:r>
      <w:r w:rsidR="004562DB" w:rsidRPr="00CC209F">
        <w:t xml:space="preserve"> los recursos para </w:t>
      </w:r>
      <w:r w:rsidRPr="00CC209F">
        <w:t xml:space="preserve">el apoyo </w:t>
      </w:r>
      <w:r w:rsidR="009A45F4" w:rsidRPr="00CC209F">
        <w:t>administrativo</w:t>
      </w:r>
      <w:r w:rsidRPr="00CC209F">
        <w:t xml:space="preserve"> </w:t>
      </w:r>
      <w:r w:rsidR="004562DB" w:rsidRPr="00CC209F">
        <w:t>necesario en</w:t>
      </w:r>
      <w:r w:rsidRPr="00CC209F">
        <w:t xml:space="preserve"> el ejercicio de sus funciones.</w:t>
      </w:r>
    </w:p>
    <w:p w:rsidR="00246F2D" w:rsidRPr="00CC209F" w:rsidRDefault="00246F2D" w:rsidP="0001291F">
      <w:r w:rsidRPr="00CC209F">
        <w:t xml:space="preserve">Bajo la Presidencia de quien ostente la del Cabildo, tendrá la composición y funciones que se determinen por acuerdo plenario de la Corporación. En sus sesiones estará asistido, con </w:t>
      </w:r>
      <w:r w:rsidR="009A45F4" w:rsidRPr="00CC209F">
        <w:t>voz,</w:t>
      </w:r>
      <w:r w:rsidRPr="00CC209F">
        <w:t xml:space="preserve"> pero sin voto, por </w:t>
      </w:r>
      <w:r w:rsidR="007058A1" w:rsidRPr="00CC209F">
        <w:t xml:space="preserve">la persona que ostente </w:t>
      </w:r>
      <w:r w:rsidRPr="00CC209F">
        <w:t>la Secretaría General del Pleno</w:t>
      </w:r>
      <w:r w:rsidR="007058A1" w:rsidRPr="00CC209F">
        <w:t>, que ejercerá la secretaría de las sesiones.</w:t>
      </w:r>
    </w:p>
    <w:p w:rsidR="007058A1" w:rsidRPr="00CC209F" w:rsidRDefault="00486E91" w:rsidP="0001291F">
      <w:r w:rsidRPr="00486E91">
        <w:t xml:space="preserve">El </w:t>
      </w:r>
      <w:r w:rsidR="007058A1" w:rsidRPr="00CC209F">
        <w:t xml:space="preserve">Consejo Rector acordará su </w:t>
      </w:r>
      <w:r w:rsidR="00BD7666" w:rsidRPr="00486E91">
        <w:t xml:space="preserve">funcionamiento </w:t>
      </w:r>
      <w:r w:rsidR="007058A1" w:rsidRPr="00486E91">
        <w:t>y</w:t>
      </w:r>
      <w:r w:rsidRPr="00486E91">
        <w:t xml:space="preserve"> </w:t>
      </w:r>
      <w:r w:rsidR="007058A1" w:rsidRPr="00CC209F">
        <w:t>régimen de sesiones.</w:t>
      </w:r>
    </w:p>
    <w:p w:rsidR="00C0783F" w:rsidRPr="00486E91" w:rsidRDefault="007058A1" w:rsidP="00F632A8">
      <w:pPr>
        <w:pStyle w:val="NUMERACIONITEMARTICULO"/>
        <w:numPr>
          <w:ilvl w:val="0"/>
          <w:numId w:val="142"/>
        </w:numPr>
      </w:pPr>
      <w:r w:rsidRPr="00CC209F">
        <w:t xml:space="preserve">Para el asesoramiento del Consejo Rector, se constituirá el Comité Científico de la Reserva de la </w:t>
      </w:r>
      <w:r w:rsidRPr="00F632A8">
        <w:t xml:space="preserve">Biosfera, cuya organización, composición y funcionamiento acordará el Pleno del </w:t>
      </w:r>
      <w:r w:rsidR="00EE5B4F" w:rsidRPr="00F632A8">
        <w:t>Cabildo Insular de Fuerteventura</w:t>
      </w:r>
      <w:r w:rsidRPr="00F632A8">
        <w:t xml:space="preserve"> a propuesta del Consejo Rector</w:t>
      </w:r>
      <w:r w:rsidR="00E47B38">
        <w:t xml:space="preserve">, </w:t>
      </w:r>
      <w:r w:rsidR="00E47B38" w:rsidRPr="00486E91">
        <w:t>a través del procedimiento reglamentario correspondiente.</w:t>
      </w:r>
    </w:p>
    <w:p w:rsidR="00C236EE" w:rsidRPr="00246F2D" w:rsidRDefault="00C236EE" w:rsidP="00246F2D">
      <w:pPr>
        <w:pStyle w:val="Titulo"/>
      </w:pPr>
      <w:bookmarkStart w:id="384" w:name="_Toc457216828"/>
      <w:r w:rsidRPr="00CC209F">
        <w:t>DISPOSICION</w:t>
      </w:r>
      <w:r w:rsidRPr="00246F2D">
        <w:t>ES TRANSITORIAS</w:t>
      </w:r>
      <w:bookmarkEnd w:id="381"/>
      <w:bookmarkEnd w:id="382"/>
      <w:bookmarkEnd w:id="384"/>
    </w:p>
    <w:p w:rsidR="00C236EE" w:rsidRPr="00ED0791" w:rsidRDefault="00C236EE" w:rsidP="009A45F4">
      <w:pPr>
        <w:pStyle w:val="Articulo"/>
      </w:pPr>
      <w:bookmarkStart w:id="385" w:name="_Toc312001667"/>
      <w:bookmarkStart w:id="386" w:name="_Toc439325423"/>
      <w:bookmarkStart w:id="387" w:name="_Toc457216829"/>
      <w:r w:rsidRPr="00ED0791">
        <w:t>Primera.</w:t>
      </w:r>
      <w:r w:rsidR="00513B91">
        <w:t xml:space="preserve"> </w:t>
      </w:r>
      <w:r w:rsidRPr="00ED0791">
        <w:t>Asistencia y cooperación administrativa</w:t>
      </w:r>
      <w:bookmarkEnd w:id="385"/>
      <w:bookmarkEnd w:id="386"/>
      <w:bookmarkEnd w:id="387"/>
    </w:p>
    <w:p w:rsidR="00C236EE" w:rsidRPr="002B7183" w:rsidRDefault="00C236EE" w:rsidP="0001291F">
      <w:pPr>
        <w:rPr>
          <w:u w:color="000000"/>
        </w:rPr>
      </w:pPr>
      <w:r w:rsidRPr="00ED0791">
        <w:rPr>
          <w:u w:color="000000"/>
        </w:rPr>
        <w:t>En tanto se aprueben por el Cabi</w:t>
      </w:r>
      <w:r w:rsidR="00FA0450" w:rsidRPr="00ED0791">
        <w:rPr>
          <w:u w:color="000000"/>
        </w:rPr>
        <w:t>ldo los reglamentos específicos</w:t>
      </w:r>
      <w:r w:rsidRPr="00ED0791">
        <w:rPr>
          <w:u w:color="000000"/>
        </w:rPr>
        <w:t xml:space="preserve"> que establezcan los requisitos y el sistema de financiación, en su caso, para la asistencia y cooperació</w:t>
      </w:r>
      <w:r w:rsidRPr="002B7183">
        <w:rPr>
          <w:u w:color="000000"/>
        </w:rPr>
        <w:t xml:space="preserve">n a </w:t>
      </w:r>
      <w:r w:rsidR="0067420F" w:rsidRPr="002B7183">
        <w:rPr>
          <w:u w:color="000000"/>
        </w:rPr>
        <w:t>m</w:t>
      </w:r>
      <w:r w:rsidRPr="002B7183">
        <w:rPr>
          <w:u w:color="000000"/>
        </w:rPr>
        <w:t xml:space="preserve">unicipios y otras administraciones, instituciones y entidades del sector público, </w:t>
      </w:r>
      <w:r w:rsidR="00FA0450" w:rsidRPr="002B7183">
        <w:rPr>
          <w:u w:color="000000"/>
        </w:rPr>
        <w:t>cualquier asistencia y cooperación administrativa deberá</w:t>
      </w:r>
      <w:r w:rsidRPr="002B7183">
        <w:rPr>
          <w:u w:color="000000"/>
        </w:rPr>
        <w:t xml:space="preserve"> formularse por el órgano competente solicitante, con carácter previo, mediante </w:t>
      </w:r>
      <w:r w:rsidR="00FA0450" w:rsidRPr="002B7183">
        <w:rPr>
          <w:u w:color="000000"/>
        </w:rPr>
        <w:t>escrito dirigido</w:t>
      </w:r>
      <w:r w:rsidRPr="002B7183">
        <w:rPr>
          <w:u w:color="000000"/>
        </w:rPr>
        <w:t xml:space="preserve"> a</w:t>
      </w:r>
      <w:r w:rsidR="0067420F" w:rsidRPr="002B7183">
        <w:rPr>
          <w:u w:color="000000"/>
        </w:rPr>
        <w:t xml:space="preserve"> </w:t>
      </w:r>
      <w:r w:rsidRPr="002B7183">
        <w:rPr>
          <w:u w:color="000000"/>
        </w:rPr>
        <w:t>l</w:t>
      </w:r>
      <w:r w:rsidR="0067420F" w:rsidRPr="002B7183">
        <w:rPr>
          <w:u w:color="000000"/>
        </w:rPr>
        <w:t>a</w:t>
      </w:r>
      <w:r w:rsidRPr="002B7183">
        <w:rPr>
          <w:u w:color="000000"/>
        </w:rPr>
        <w:t xml:space="preserve"> Presiden</w:t>
      </w:r>
      <w:r w:rsidR="007058A1" w:rsidRPr="002B7183">
        <w:rPr>
          <w:u w:color="000000"/>
        </w:rPr>
        <w:t>ci</w:t>
      </w:r>
      <w:r w:rsidR="0067420F" w:rsidRPr="002B7183">
        <w:rPr>
          <w:u w:color="000000"/>
        </w:rPr>
        <w:t>a</w:t>
      </w:r>
      <w:r w:rsidRPr="002B7183">
        <w:rPr>
          <w:u w:color="000000"/>
        </w:rPr>
        <w:t xml:space="preserve"> del Cabil</w:t>
      </w:r>
      <w:r w:rsidR="00FA0450" w:rsidRPr="002B7183">
        <w:rPr>
          <w:u w:color="000000"/>
        </w:rPr>
        <w:t xml:space="preserve">do, con indicación del ámbito, </w:t>
      </w:r>
      <w:r w:rsidRPr="002B7183">
        <w:rPr>
          <w:u w:color="000000"/>
        </w:rPr>
        <w:t>objeto y alcance pretendidos.</w:t>
      </w:r>
    </w:p>
    <w:p w:rsidR="00342FC4" w:rsidRPr="00ED0791" w:rsidRDefault="00C236EE" w:rsidP="006816A7">
      <w:pPr>
        <w:rPr>
          <w:u w:color="000000"/>
        </w:rPr>
      </w:pPr>
      <w:r w:rsidRPr="002B7183">
        <w:rPr>
          <w:u w:color="000000"/>
        </w:rPr>
        <w:t>La asistencia y cooperaci</w:t>
      </w:r>
      <w:r w:rsidRPr="00ED0791">
        <w:rPr>
          <w:u w:color="000000"/>
        </w:rPr>
        <w:t xml:space="preserve">ón solicitada deberá ser acordada por el </w:t>
      </w:r>
      <w:r w:rsidR="008F5746" w:rsidRPr="00ED0791">
        <w:rPr>
          <w:u w:color="000000"/>
        </w:rPr>
        <w:t>Órgano</w:t>
      </w:r>
      <w:r w:rsidRPr="00ED0791">
        <w:rPr>
          <w:u w:color="000000"/>
        </w:rPr>
        <w:t xml:space="preserve"> de Gobierno de </w:t>
      </w:r>
      <w:r w:rsidR="00FA0450" w:rsidRPr="00ED0791">
        <w:rPr>
          <w:u w:color="000000"/>
        </w:rPr>
        <w:t xml:space="preserve">la </w:t>
      </w:r>
      <w:r w:rsidR="00007208" w:rsidRPr="00ED0791">
        <w:rPr>
          <w:u w:color="000000"/>
        </w:rPr>
        <w:t>Corporación</w:t>
      </w:r>
      <w:r w:rsidRPr="00ED0791">
        <w:rPr>
          <w:u w:color="000000"/>
        </w:rPr>
        <w:t xml:space="preserve"> que corresponda y formalizada mediante la suscripción del correspond</w:t>
      </w:r>
      <w:r w:rsidR="00CE0018" w:rsidRPr="00ED0791">
        <w:rPr>
          <w:u w:color="000000"/>
        </w:rPr>
        <w:t>iente Convenio de Colaboración.</w:t>
      </w:r>
    </w:p>
    <w:p w:rsidR="00CE0018" w:rsidRPr="00ED0791" w:rsidRDefault="00CE0018" w:rsidP="009A45F4">
      <w:pPr>
        <w:pStyle w:val="Articulo"/>
        <w:rPr>
          <w:u w:color="000000"/>
        </w:rPr>
      </w:pPr>
      <w:bookmarkStart w:id="388" w:name="_Toc312001668"/>
      <w:bookmarkStart w:id="389" w:name="_Toc439325424"/>
      <w:bookmarkStart w:id="390" w:name="_Toc457216830"/>
      <w:r w:rsidRPr="00ED0791">
        <w:rPr>
          <w:u w:color="000000"/>
        </w:rPr>
        <w:t>Segunda. Relación de Puesto</w:t>
      </w:r>
      <w:r w:rsidR="00E469C4">
        <w:rPr>
          <w:u w:color="000000"/>
        </w:rPr>
        <w:t>s</w:t>
      </w:r>
      <w:r w:rsidRPr="00ED0791">
        <w:rPr>
          <w:u w:color="000000"/>
        </w:rPr>
        <w:t xml:space="preserve"> de Trabajo</w:t>
      </w:r>
      <w:bookmarkEnd w:id="388"/>
      <w:bookmarkEnd w:id="389"/>
      <w:bookmarkEnd w:id="390"/>
    </w:p>
    <w:p w:rsidR="00CE0018" w:rsidRPr="00F632A8" w:rsidRDefault="00CE0018" w:rsidP="00684322">
      <w:r w:rsidRPr="00ED0791">
        <w:rPr>
          <w:u w:color="000000"/>
        </w:rPr>
        <w:t xml:space="preserve">En el plazo máximo de </w:t>
      </w:r>
      <w:r w:rsidR="00530BC3" w:rsidRPr="00ED0791">
        <w:rPr>
          <w:u w:color="000000"/>
        </w:rPr>
        <w:t>un año</w:t>
      </w:r>
      <w:r w:rsidRPr="00ED0791">
        <w:rPr>
          <w:u w:color="000000"/>
        </w:rPr>
        <w:t xml:space="preserve"> desde la entrada en vigor de este Reglamento, se </w:t>
      </w:r>
      <w:r w:rsidRPr="00F632A8">
        <w:rPr>
          <w:u w:color="000000"/>
        </w:rPr>
        <w:t xml:space="preserve">aprobará </w:t>
      </w:r>
      <w:r w:rsidR="00530BC3" w:rsidRPr="00F632A8">
        <w:rPr>
          <w:u w:color="000000"/>
        </w:rPr>
        <w:t xml:space="preserve">la </w:t>
      </w:r>
      <w:r w:rsidR="00A36E45" w:rsidRPr="00F632A8">
        <w:rPr>
          <w:u w:color="000000"/>
        </w:rPr>
        <w:t xml:space="preserve">adaptación </w:t>
      </w:r>
      <w:r w:rsidR="00C4674C" w:rsidRPr="00F632A8">
        <w:rPr>
          <w:u w:color="000000"/>
        </w:rPr>
        <w:t>de</w:t>
      </w:r>
      <w:r w:rsidR="00A36E45" w:rsidRPr="00F632A8">
        <w:rPr>
          <w:u w:color="000000"/>
        </w:rPr>
        <w:t xml:space="preserve"> la </w:t>
      </w:r>
      <w:r w:rsidR="00530BC3" w:rsidRPr="00F632A8">
        <w:rPr>
          <w:u w:color="000000"/>
        </w:rPr>
        <w:t xml:space="preserve">actual </w:t>
      </w:r>
      <w:r w:rsidRPr="00F632A8">
        <w:rPr>
          <w:u w:color="000000"/>
        </w:rPr>
        <w:t>Relación de Puestos de Trabaj</w:t>
      </w:r>
      <w:r w:rsidR="00A36E45" w:rsidRPr="00F632A8">
        <w:rPr>
          <w:u w:color="000000"/>
        </w:rPr>
        <w:t>o del Cabildo</w:t>
      </w:r>
      <w:r w:rsidR="00530BC3" w:rsidRPr="00F632A8">
        <w:rPr>
          <w:u w:color="000000"/>
        </w:rPr>
        <w:t xml:space="preserve"> a las previsiones organizativas y funcionales de este Reglamento</w:t>
      </w:r>
      <w:r w:rsidR="00684322" w:rsidRPr="00F632A8">
        <w:rPr>
          <w:u w:color="000000"/>
        </w:rPr>
        <w:t xml:space="preserve">, previa elaboración y aprobación de un </w:t>
      </w:r>
      <w:r w:rsidR="00684322" w:rsidRPr="00F632A8">
        <w:t xml:space="preserve">Plan de Ordenación de </w:t>
      </w:r>
      <w:r w:rsidR="00684322" w:rsidRPr="00F632A8">
        <w:lastRenderedPageBreak/>
        <w:t>Recur</w:t>
      </w:r>
      <w:r w:rsidR="00AA11ED" w:rsidRPr="00F632A8">
        <w:t>s</w:t>
      </w:r>
      <w:r w:rsidR="00684322" w:rsidRPr="00F632A8">
        <w:t>os Humanos de la Corporación</w:t>
      </w:r>
      <w:r w:rsidR="00684322" w:rsidRPr="00F632A8">
        <w:rPr>
          <w:u w:color="000000"/>
        </w:rPr>
        <w:t xml:space="preserve">, de acuerdo con lo previsto en el artículo 69 </w:t>
      </w:r>
      <w:r w:rsidR="00814792" w:rsidRPr="00F632A8">
        <w:t>del texto refundido de la Ley del Estatuto Básico del Empleado Público, aprobado por Real Decreto Legislativo 5/2015, de 30 de octubre</w:t>
      </w:r>
      <w:r w:rsidR="00684322" w:rsidRPr="00F632A8">
        <w:t>.</w:t>
      </w:r>
    </w:p>
    <w:p w:rsidR="00530BC3" w:rsidRPr="00ED0791" w:rsidRDefault="00530BC3" w:rsidP="0001291F">
      <w:pPr>
        <w:rPr>
          <w:u w:color="000000"/>
        </w:rPr>
      </w:pPr>
      <w:r w:rsidRPr="00ED0791">
        <w:rPr>
          <w:u w:color="000000"/>
        </w:rPr>
        <w:t xml:space="preserve">Dicha adaptación deberá contemplar las readscripciones necesarias del personal afectado, de acuerdo a su titulación, formación, aptitudes y derechos consolidados, con objeto de atender las </w:t>
      </w:r>
      <w:r w:rsidR="008E302B" w:rsidRPr="00ED0791">
        <w:rPr>
          <w:u w:color="000000"/>
        </w:rPr>
        <w:t>nuevas necesidades funcionales.</w:t>
      </w:r>
    </w:p>
    <w:p w:rsidR="003701D3" w:rsidRPr="00F632A8" w:rsidRDefault="00007208" w:rsidP="009A45F4">
      <w:pPr>
        <w:pStyle w:val="Articulo"/>
        <w:rPr>
          <w:u w:color="000000"/>
        </w:rPr>
      </w:pPr>
      <w:bookmarkStart w:id="391" w:name="_Toc312001670"/>
      <w:bookmarkStart w:id="392" w:name="_Toc439325425"/>
      <w:bookmarkStart w:id="393" w:name="_Toc457216831"/>
      <w:r w:rsidRPr="00F632A8">
        <w:rPr>
          <w:u w:color="000000"/>
        </w:rPr>
        <w:t>Tercera</w:t>
      </w:r>
      <w:r w:rsidR="003701D3" w:rsidRPr="00F632A8">
        <w:rPr>
          <w:u w:color="000000"/>
        </w:rPr>
        <w:t>. Unidad</w:t>
      </w:r>
      <w:bookmarkEnd w:id="391"/>
      <w:r w:rsidR="005E1162" w:rsidRPr="00F632A8">
        <w:rPr>
          <w:u w:color="000000"/>
        </w:rPr>
        <w:t>es actuales</w:t>
      </w:r>
      <w:bookmarkEnd w:id="392"/>
      <w:bookmarkEnd w:id="393"/>
    </w:p>
    <w:p w:rsidR="004A044C" w:rsidRPr="00F632A8" w:rsidRDefault="009A45F4" w:rsidP="0001291F">
      <w:pPr>
        <w:rPr>
          <w:u w:color="000000"/>
        </w:rPr>
      </w:pPr>
      <w:r w:rsidRPr="00F632A8">
        <w:t>Desd</w:t>
      </w:r>
      <w:r w:rsidR="004F5EAE" w:rsidRPr="00F632A8">
        <w:t>e</w:t>
      </w:r>
      <w:r w:rsidR="008D79D3" w:rsidRPr="00F632A8">
        <w:t xml:space="preserve"> la entrada en vigor de este Reglamento y hasta </w:t>
      </w:r>
      <w:r w:rsidR="00AA11ED" w:rsidRPr="00F632A8">
        <w:t xml:space="preserve">la </w:t>
      </w:r>
      <w:r w:rsidR="00AA11ED" w:rsidRPr="00F632A8">
        <w:rPr>
          <w:u w:color="000000"/>
        </w:rPr>
        <w:t xml:space="preserve">aprobación del </w:t>
      </w:r>
      <w:r w:rsidR="00AA11ED" w:rsidRPr="00F632A8">
        <w:t>Plan de Ordenación de Recursos Humanos de la Corporación y la correspondiente</w:t>
      </w:r>
      <w:r w:rsidR="008D79D3" w:rsidRPr="00F632A8">
        <w:t xml:space="preserve"> </w:t>
      </w:r>
      <w:r w:rsidR="00AA11ED" w:rsidRPr="00F632A8">
        <w:rPr>
          <w:strike/>
        </w:rPr>
        <w:t xml:space="preserve">la </w:t>
      </w:r>
      <w:r w:rsidR="008D79D3" w:rsidRPr="00F632A8">
        <w:t>adaptación de la RPT al mismo</w:t>
      </w:r>
      <w:r w:rsidR="00B65FC9" w:rsidRPr="00F632A8">
        <w:t>,</w:t>
      </w:r>
      <w:r w:rsidR="008D79D3" w:rsidRPr="00F632A8">
        <w:t xml:space="preserve"> l</w:t>
      </w:r>
      <w:r w:rsidR="005E1162" w:rsidRPr="00F632A8">
        <w:t xml:space="preserve">as </w:t>
      </w:r>
      <w:r w:rsidR="00517C9D" w:rsidRPr="00F632A8">
        <w:t>U</w:t>
      </w:r>
      <w:r w:rsidR="003551C0" w:rsidRPr="00F632A8">
        <w:t>nidades actuales</w:t>
      </w:r>
      <w:r w:rsidR="005E1162" w:rsidRPr="00F632A8">
        <w:t xml:space="preserve"> mantendrán sus funciones </w:t>
      </w:r>
      <w:r w:rsidR="008D79D3" w:rsidRPr="00F632A8">
        <w:t xml:space="preserve">y </w:t>
      </w:r>
      <w:r w:rsidR="00517C9D" w:rsidRPr="00F632A8">
        <w:t xml:space="preserve">organización y </w:t>
      </w:r>
      <w:r w:rsidRPr="00F632A8">
        <w:t>cambiarán</w:t>
      </w:r>
      <w:r w:rsidR="008D79D3" w:rsidRPr="00F632A8">
        <w:t xml:space="preserve"> su</w:t>
      </w:r>
      <w:r w:rsidR="005E1162" w:rsidRPr="00F632A8">
        <w:t xml:space="preserve"> denominación </w:t>
      </w:r>
      <w:r w:rsidR="008D79D3" w:rsidRPr="00F632A8">
        <w:t xml:space="preserve">de Unidad por la de </w:t>
      </w:r>
      <w:r w:rsidR="005E1162" w:rsidRPr="00F632A8">
        <w:rPr>
          <w:u w:color="000000"/>
        </w:rPr>
        <w:t>Servicio</w:t>
      </w:r>
      <w:r w:rsidR="000D1159" w:rsidRPr="00F632A8">
        <w:rPr>
          <w:u w:color="000000"/>
        </w:rPr>
        <w:t xml:space="preserve"> y las Unidades de Servicios Especializadas actuales mantendrán sus funciones y organización y cambiarán su denominación por la de Sección.</w:t>
      </w:r>
    </w:p>
    <w:p w:rsidR="006816A7" w:rsidRDefault="006816A7" w:rsidP="009A45F4">
      <w:pPr>
        <w:pStyle w:val="Articulo"/>
        <w:rPr>
          <w:u w:color="000000"/>
        </w:rPr>
      </w:pPr>
      <w:bookmarkStart w:id="394" w:name="_Toc439325426"/>
      <w:bookmarkStart w:id="395" w:name="_Toc457216832"/>
    </w:p>
    <w:p w:rsidR="00501623" w:rsidRPr="00ED0791" w:rsidRDefault="00007208" w:rsidP="009A45F4">
      <w:pPr>
        <w:pStyle w:val="Articulo"/>
        <w:rPr>
          <w:u w:color="000000"/>
        </w:rPr>
      </w:pPr>
      <w:r w:rsidRPr="00ED0791">
        <w:rPr>
          <w:u w:color="000000"/>
        </w:rPr>
        <w:t>Cuarta</w:t>
      </w:r>
      <w:r w:rsidR="004A044C">
        <w:rPr>
          <w:u w:color="000000"/>
        </w:rPr>
        <w:t xml:space="preserve">. </w:t>
      </w:r>
      <w:r w:rsidR="00552263" w:rsidRPr="00ED0791">
        <w:rPr>
          <w:lang w:eastAsia="es-ES"/>
        </w:rPr>
        <w:t>Control y Sistema de Gestión de Desempeño</w:t>
      </w:r>
      <w:bookmarkEnd w:id="394"/>
      <w:bookmarkEnd w:id="395"/>
    </w:p>
    <w:p w:rsidR="00552263" w:rsidRPr="00ED0791" w:rsidRDefault="00007208" w:rsidP="0001291F">
      <w:r w:rsidRPr="00ED0791">
        <w:t xml:space="preserve">En el plazo máximo de </w:t>
      </w:r>
      <w:r w:rsidR="00552263" w:rsidRPr="00ED0791">
        <w:t xml:space="preserve">un </w:t>
      </w:r>
      <w:r w:rsidR="00785F66">
        <w:t xml:space="preserve">(1) </w:t>
      </w:r>
      <w:r w:rsidR="00552263" w:rsidRPr="00ED0791">
        <w:t>año</w:t>
      </w:r>
      <w:r w:rsidR="00A36E45" w:rsidRPr="00ED0791">
        <w:t xml:space="preserve"> a partir de</w:t>
      </w:r>
      <w:r w:rsidRPr="00ED0791">
        <w:t xml:space="preserve"> la entrada en vigor de este Reglamento, </w:t>
      </w:r>
      <w:r w:rsidR="008E302B" w:rsidRPr="00ED0791">
        <w:t>se pondrán en</w:t>
      </w:r>
      <w:r w:rsidR="0067420F">
        <w:t xml:space="preserve"> </w:t>
      </w:r>
      <w:r w:rsidR="006A6853" w:rsidRPr="00ED0791">
        <w:t>efectivo</w:t>
      </w:r>
      <w:r w:rsidR="0067420F">
        <w:t xml:space="preserve"> </w:t>
      </w:r>
      <w:r w:rsidR="006A6853" w:rsidRPr="00ED0791">
        <w:t xml:space="preserve">funcionamiento </w:t>
      </w:r>
      <w:r w:rsidR="00552263" w:rsidRPr="00ED0791">
        <w:t xml:space="preserve">las medidas previstas en el Capítulo V del Título Segundo de </w:t>
      </w:r>
      <w:r w:rsidRPr="00ED0791">
        <w:t>este Reglamento</w:t>
      </w:r>
      <w:r w:rsidR="006A6853" w:rsidRPr="00ED0791">
        <w:t>,</w:t>
      </w:r>
      <w:r w:rsidR="00552263" w:rsidRPr="00ED0791">
        <w:t xml:space="preserve"> relativas a control y fiscalización, gestión del desempeño </w:t>
      </w:r>
      <w:r w:rsidR="00974BB3" w:rsidRPr="00ED0791">
        <w:t xml:space="preserve">y </w:t>
      </w:r>
      <w:r w:rsidR="00480821">
        <w:t>s</w:t>
      </w:r>
      <w:r w:rsidR="00FD6C72" w:rsidRPr="00ED0791">
        <w:t>upervisión</w:t>
      </w:r>
      <w:r w:rsidR="0067420F">
        <w:t xml:space="preserve"> </w:t>
      </w:r>
      <w:r w:rsidR="00552263" w:rsidRPr="00ED0791">
        <w:t>y evaluación</w:t>
      </w:r>
      <w:r w:rsidR="006A6853" w:rsidRPr="00ED0791">
        <w:t xml:space="preserve"> de la calidad de los servicios.</w:t>
      </w:r>
    </w:p>
    <w:p w:rsidR="00007208" w:rsidRPr="00ED0791" w:rsidRDefault="004A044C" w:rsidP="009A45F4">
      <w:pPr>
        <w:pStyle w:val="Articulo"/>
        <w:rPr>
          <w:u w:color="000000"/>
        </w:rPr>
      </w:pPr>
      <w:bookmarkStart w:id="396" w:name="_Toc312001669"/>
      <w:bookmarkStart w:id="397" w:name="_Toc439325427"/>
      <w:bookmarkStart w:id="398" w:name="_Toc457216833"/>
      <w:r>
        <w:rPr>
          <w:u w:color="000000"/>
        </w:rPr>
        <w:t>Quinta.</w:t>
      </w:r>
      <w:r w:rsidR="00007208" w:rsidRPr="00ED0791">
        <w:rPr>
          <w:u w:color="000000"/>
        </w:rPr>
        <w:t xml:space="preserve"> Medios materiales</w:t>
      </w:r>
      <w:bookmarkEnd w:id="396"/>
      <w:bookmarkEnd w:id="397"/>
      <w:bookmarkEnd w:id="398"/>
    </w:p>
    <w:p w:rsidR="00F632A8" w:rsidRPr="00ED0791" w:rsidRDefault="00007208" w:rsidP="006816A7">
      <w:pPr>
        <w:rPr>
          <w:u w:color="000000"/>
        </w:rPr>
      </w:pPr>
      <w:r w:rsidRPr="00ED0791">
        <w:rPr>
          <w:u w:color="000000"/>
        </w:rPr>
        <w:t xml:space="preserve">En el plazo máximo de seis </w:t>
      </w:r>
      <w:r w:rsidR="0067420F">
        <w:rPr>
          <w:u w:color="000000"/>
        </w:rPr>
        <w:t xml:space="preserve">(6) </w:t>
      </w:r>
      <w:r w:rsidRPr="00ED0791">
        <w:rPr>
          <w:u w:color="000000"/>
        </w:rPr>
        <w:t xml:space="preserve">meses desde la entrada en vigor de este Reglamento se dispondrán por el Cabildo los </w:t>
      </w:r>
      <w:r w:rsidR="008F5746" w:rsidRPr="00ED0791">
        <w:rPr>
          <w:u w:color="000000"/>
        </w:rPr>
        <w:t>equipamientos</w:t>
      </w:r>
      <w:r w:rsidRPr="00ED0791">
        <w:rPr>
          <w:u w:color="000000"/>
        </w:rPr>
        <w:t xml:space="preserve">, sistemas y programas necesarios para la implantación de las facilidades de administración electrónica contempladas en este Reglamento, para lo que se tramitarán las modificaciones o habilitaciones presupuestarias que fueran precisas. </w:t>
      </w:r>
    </w:p>
    <w:p w:rsidR="00EA0653" w:rsidRPr="00ED0791" w:rsidRDefault="008F5746" w:rsidP="009A45F4">
      <w:pPr>
        <w:pStyle w:val="Articulo"/>
      </w:pPr>
      <w:bookmarkStart w:id="399" w:name="_Toc439325428"/>
      <w:bookmarkStart w:id="400" w:name="_Toc457216834"/>
      <w:r w:rsidRPr="00ED0791">
        <w:t>Sexta</w:t>
      </w:r>
      <w:r w:rsidR="004A044C">
        <w:t>.</w:t>
      </w:r>
      <w:r w:rsidR="005E1162" w:rsidRPr="00ED0791">
        <w:t xml:space="preserve"> Entidades dependientes y vinculadas </w:t>
      </w:r>
      <w:r w:rsidR="00EA0653" w:rsidRPr="00ED0791">
        <w:t>del Cabildo</w:t>
      </w:r>
      <w:bookmarkEnd w:id="399"/>
      <w:bookmarkEnd w:id="400"/>
    </w:p>
    <w:p w:rsidR="00EA18F5" w:rsidRPr="00814A47" w:rsidRDefault="00E11E86" w:rsidP="00EA18F5">
      <w:pPr>
        <w:rPr>
          <w:i/>
          <w:color w:val="FF0000"/>
        </w:rPr>
      </w:pPr>
      <w:r w:rsidRPr="00ED0791">
        <w:t>Los organismos autónomos</w:t>
      </w:r>
      <w:r w:rsidR="005E1162" w:rsidRPr="00ED0791">
        <w:t xml:space="preserve">, consorcios </w:t>
      </w:r>
      <w:r w:rsidRPr="00ED0791">
        <w:t xml:space="preserve">y </w:t>
      </w:r>
      <w:r w:rsidR="005E1162" w:rsidRPr="00ED0791">
        <w:t>demás ent</w:t>
      </w:r>
      <w:r w:rsidR="00B71EC7" w:rsidRPr="00ED0791">
        <w:t>i</w:t>
      </w:r>
      <w:r w:rsidR="005E1162" w:rsidRPr="00ED0791">
        <w:t>dades depend</w:t>
      </w:r>
      <w:r w:rsidR="00B71EC7" w:rsidRPr="00ED0791">
        <w:t>ientes y vinculadas al Cabildo, adaptarán sus estat</w:t>
      </w:r>
      <w:r w:rsidR="00B71EC7" w:rsidRPr="002B7183">
        <w:t xml:space="preserve">utos y normas de funcionamiento, </w:t>
      </w:r>
      <w:r w:rsidRPr="002B7183">
        <w:t xml:space="preserve">en el plazo máximo de un </w:t>
      </w:r>
      <w:r w:rsidR="0067420F" w:rsidRPr="002B7183">
        <w:t xml:space="preserve">(1) </w:t>
      </w:r>
      <w:r w:rsidRPr="002B7183">
        <w:t>año</w:t>
      </w:r>
      <w:r w:rsidR="00B71EC7" w:rsidRPr="002B7183">
        <w:t>, a las previsiones de este Reglamento</w:t>
      </w:r>
      <w:r w:rsidR="00785F66" w:rsidRPr="002B7183">
        <w:t>, que en todo caso será de aplicación supletoria hasta q</w:t>
      </w:r>
      <w:r w:rsidR="00FB16D0">
        <w:t xml:space="preserve">ue se produzca dicha </w:t>
      </w:r>
      <w:r w:rsidR="00FB16D0">
        <w:lastRenderedPageBreak/>
        <w:t>adaptación.</w:t>
      </w:r>
    </w:p>
    <w:p w:rsidR="006A6853" w:rsidRPr="00ED0791" w:rsidRDefault="004A044C" w:rsidP="009A45F4">
      <w:pPr>
        <w:pStyle w:val="Articulo"/>
      </w:pPr>
      <w:bookmarkStart w:id="401" w:name="_Toc439325429"/>
      <w:bookmarkStart w:id="402" w:name="_Toc457216835"/>
      <w:r>
        <w:t>Séptima.</w:t>
      </w:r>
      <w:r w:rsidR="004F3977" w:rsidRPr="00ED0791">
        <w:t xml:space="preserve"> Catálogo de Adquisiciones Centralizadas</w:t>
      </w:r>
      <w:bookmarkStart w:id="403" w:name="_Toc312001671"/>
      <w:bookmarkEnd w:id="401"/>
      <w:bookmarkEnd w:id="402"/>
    </w:p>
    <w:p w:rsidR="006A6853" w:rsidRPr="002B7183" w:rsidRDefault="006A6853" w:rsidP="0001291F">
      <w:r w:rsidRPr="00ED0791">
        <w:t>El Catálogo de Adquisic</w:t>
      </w:r>
      <w:r w:rsidR="00925428" w:rsidRPr="00ED0791">
        <w:t>iones Centralizadas del Cabildo previsto en este Re</w:t>
      </w:r>
      <w:r w:rsidR="00925428" w:rsidRPr="002B7183">
        <w:t>glamento, en lo que afecte a</w:t>
      </w:r>
      <w:r w:rsidRPr="002B7183">
        <w:t xml:space="preserve"> los principales servicios y suministros </w:t>
      </w:r>
      <w:r w:rsidR="00925428" w:rsidRPr="002B7183">
        <w:t>a contratar por la Corporación,</w:t>
      </w:r>
      <w:r w:rsidR="009A45F4" w:rsidRPr="002B7183">
        <w:t xml:space="preserve"> </w:t>
      </w:r>
      <w:r w:rsidR="00925428" w:rsidRPr="002B7183">
        <w:t xml:space="preserve">deberá estar vigente </w:t>
      </w:r>
      <w:r w:rsidRPr="002B7183">
        <w:t>en un plazo no su</w:t>
      </w:r>
      <w:r w:rsidR="00925428" w:rsidRPr="002B7183">
        <w:t xml:space="preserve">perior a un </w:t>
      </w:r>
      <w:r w:rsidR="0067420F" w:rsidRPr="002B7183">
        <w:t xml:space="preserve">(1) </w:t>
      </w:r>
      <w:r w:rsidR="00925428" w:rsidRPr="002B7183">
        <w:t xml:space="preserve">año </w:t>
      </w:r>
      <w:r w:rsidRPr="002B7183">
        <w:t xml:space="preserve">desde la entrada en vigor de este Reglamento. </w:t>
      </w:r>
    </w:p>
    <w:p w:rsidR="008D79D3" w:rsidRPr="002B7183" w:rsidRDefault="008D79D3" w:rsidP="009A45F4">
      <w:pPr>
        <w:pStyle w:val="Articulo"/>
      </w:pPr>
      <w:bookmarkStart w:id="404" w:name="_Toc457216836"/>
      <w:r w:rsidRPr="002B7183">
        <w:t>Octava.  Pliegos Tipo</w:t>
      </w:r>
      <w:r w:rsidR="00F20882" w:rsidRPr="002B7183">
        <w:t xml:space="preserve"> de Cláusulas Administrativas Particulares</w:t>
      </w:r>
      <w:bookmarkEnd w:id="404"/>
    </w:p>
    <w:p w:rsidR="00F20882" w:rsidRPr="002B7183" w:rsidRDefault="00F20882" w:rsidP="0001291F">
      <w:r w:rsidRPr="002B7183">
        <w:t xml:space="preserve">En el plazo máximo de seis (6) meses desde la entrada en vigor de este Reglamento </w:t>
      </w:r>
      <w:r w:rsidR="001D7CB3" w:rsidRPr="002B7183">
        <w:t>deberán aprobarse</w:t>
      </w:r>
      <w:r w:rsidRPr="002B7183">
        <w:t xml:space="preserve"> los Pliegos Tipo de Cláusulas Administrativas Particulares (PCAP) previstos en el artículo 85.g</w:t>
      </w:r>
    </w:p>
    <w:p w:rsidR="00A505D2" w:rsidRPr="002B7183" w:rsidRDefault="00F20882" w:rsidP="009A45F4">
      <w:pPr>
        <w:pStyle w:val="Articulo"/>
      </w:pPr>
      <w:bookmarkStart w:id="405" w:name="_Toc457216837"/>
      <w:r w:rsidRPr="002B7183">
        <w:t>Novena</w:t>
      </w:r>
      <w:r w:rsidR="008D79D3" w:rsidRPr="002B7183">
        <w:t>.</w:t>
      </w:r>
      <w:r w:rsidR="007A3DDE" w:rsidRPr="002B7183">
        <w:t xml:space="preserve"> Reglamento de </w:t>
      </w:r>
      <w:r w:rsidR="00C738ED" w:rsidRPr="002B7183">
        <w:t xml:space="preserve">Información, </w:t>
      </w:r>
      <w:r w:rsidR="00A505D2" w:rsidRPr="002B7183">
        <w:t>Participación Ciudadana</w:t>
      </w:r>
      <w:r w:rsidR="00C738ED" w:rsidRPr="002B7183">
        <w:t xml:space="preserve"> y Políticas de Igualdad</w:t>
      </w:r>
      <w:bookmarkEnd w:id="405"/>
    </w:p>
    <w:p w:rsidR="006C27A7" w:rsidRPr="002B7183" w:rsidRDefault="00BC0851" w:rsidP="0001291F">
      <w:r w:rsidRPr="002B7183">
        <w:t xml:space="preserve">En el plazo máximo de un </w:t>
      </w:r>
      <w:r w:rsidR="0067420F" w:rsidRPr="002B7183">
        <w:t xml:space="preserve">(1) </w:t>
      </w:r>
      <w:r w:rsidRPr="002B7183">
        <w:t xml:space="preserve">año desde la entrada en vigor de esta norma se aprobará el Reglamento </w:t>
      </w:r>
      <w:r w:rsidR="001D7CB3" w:rsidRPr="002B7183">
        <w:t xml:space="preserve">de </w:t>
      </w:r>
      <w:r w:rsidR="00C738ED" w:rsidRPr="002B7183">
        <w:t xml:space="preserve">Información, </w:t>
      </w:r>
      <w:r w:rsidR="001D7CB3" w:rsidRPr="002B7183">
        <w:t xml:space="preserve">Participación Ciudadana </w:t>
      </w:r>
      <w:r w:rsidR="00C738ED" w:rsidRPr="002B7183">
        <w:t>y Políticas de Igualdad</w:t>
      </w:r>
      <w:r w:rsidRPr="002B7183">
        <w:t xml:space="preserve"> previsto en </w:t>
      </w:r>
      <w:r w:rsidR="00324D5A" w:rsidRPr="002B7183">
        <w:t>el artículo 96</w:t>
      </w:r>
      <w:r w:rsidRPr="002B7183">
        <w:t>.</w:t>
      </w:r>
    </w:p>
    <w:p w:rsidR="001D7CB3" w:rsidRPr="002B7183" w:rsidRDefault="00424B30" w:rsidP="0001291F">
      <w:pPr>
        <w:rPr>
          <w:u w:color="000000"/>
        </w:rPr>
      </w:pPr>
      <w:r w:rsidRPr="002B7183">
        <w:t>En tanto se apruebe dicho Reglamento, el Pleno habilitará los procedimientos para el ejercicio efectivo de los instrumentos de participación ciudadana descritos en el artículo 94.</w:t>
      </w:r>
      <w:bookmarkStart w:id="406" w:name="_Toc439325430"/>
    </w:p>
    <w:p w:rsidR="00406570" w:rsidRPr="00ED0791" w:rsidRDefault="00925428" w:rsidP="005206E7">
      <w:pPr>
        <w:pStyle w:val="Titulo"/>
      </w:pPr>
      <w:bookmarkStart w:id="407" w:name="_Toc457216838"/>
      <w:r w:rsidRPr="00ED0791">
        <w:t>DISPOSICIONES DERO</w:t>
      </w:r>
      <w:r w:rsidR="00C236EE" w:rsidRPr="00ED0791">
        <w:t>GATORIAS</w:t>
      </w:r>
      <w:bookmarkEnd w:id="403"/>
      <w:bookmarkEnd w:id="406"/>
      <w:bookmarkEnd w:id="407"/>
    </w:p>
    <w:p w:rsidR="008105C8" w:rsidRPr="00ED0791" w:rsidRDefault="008F5746" w:rsidP="009A45F4">
      <w:pPr>
        <w:pStyle w:val="Articulo"/>
        <w:rPr>
          <w:u w:color="000000"/>
        </w:rPr>
      </w:pPr>
      <w:bookmarkStart w:id="408" w:name="_Toc312001672"/>
      <w:bookmarkStart w:id="409" w:name="_Toc439325431"/>
      <w:bookmarkStart w:id="410" w:name="_Toc457216839"/>
      <w:r w:rsidRPr="00ED0791">
        <w:rPr>
          <w:u w:color="000000"/>
        </w:rPr>
        <w:t>Única</w:t>
      </w:r>
      <w:r w:rsidR="004A044C">
        <w:rPr>
          <w:u w:color="000000"/>
        </w:rPr>
        <w:t>.</w:t>
      </w:r>
      <w:r w:rsidR="008105C8" w:rsidRPr="00ED0791">
        <w:rPr>
          <w:u w:color="000000"/>
        </w:rPr>
        <w:t xml:space="preserve"> Derogación normativa</w:t>
      </w:r>
      <w:bookmarkEnd w:id="408"/>
      <w:bookmarkEnd w:id="409"/>
      <w:bookmarkEnd w:id="410"/>
    </w:p>
    <w:p w:rsidR="00517C9D" w:rsidRPr="00ED0791" w:rsidRDefault="00E11E86" w:rsidP="00756911">
      <w:pPr>
        <w:rPr>
          <w:u w:color="000000"/>
        </w:rPr>
      </w:pPr>
      <w:r w:rsidRPr="00ED0791">
        <w:rPr>
          <w:u w:color="000000"/>
        </w:rPr>
        <w:t>A la</w:t>
      </w:r>
      <w:r w:rsidR="00B71EC7" w:rsidRPr="00ED0791">
        <w:rPr>
          <w:u w:color="000000"/>
        </w:rPr>
        <w:t xml:space="preserve"> entrada en vigor del presente R</w:t>
      </w:r>
      <w:r w:rsidRPr="00ED0791">
        <w:rPr>
          <w:u w:color="000000"/>
        </w:rPr>
        <w:t xml:space="preserve">eglamento quedará derogado el </w:t>
      </w:r>
      <w:r w:rsidR="00007208" w:rsidRPr="00ED0791">
        <w:rPr>
          <w:u w:color="000000"/>
        </w:rPr>
        <w:t xml:space="preserve">Reglamento </w:t>
      </w:r>
      <w:r w:rsidR="008F5746" w:rsidRPr="00ED0791">
        <w:rPr>
          <w:u w:color="000000"/>
        </w:rPr>
        <w:t>Orgánico</w:t>
      </w:r>
      <w:r w:rsidR="00007208" w:rsidRPr="00ED0791">
        <w:rPr>
          <w:u w:color="000000"/>
        </w:rPr>
        <w:t xml:space="preserve"> del Excmo. Cabildo Insular de Fuerteventura</w:t>
      </w:r>
      <w:r w:rsidR="0067420F">
        <w:rPr>
          <w:u w:color="000000"/>
        </w:rPr>
        <w:t xml:space="preserve"> </w:t>
      </w:r>
      <w:r w:rsidR="00563652" w:rsidRPr="00ED0791">
        <w:rPr>
          <w:u w:color="000000"/>
        </w:rPr>
        <w:t>publicado en el Boletín Oficial de la Provincia de Las Palmas, nº18, el día 9 de febrero de 1996,</w:t>
      </w:r>
      <w:r w:rsidR="0067420F">
        <w:rPr>
          <w:u w:color="000000"/>
        </w:rPr>
        <w:t xml:space="preserve"> </w:t>
      </w:r>
      <w:r w:rsidR="00B71EC7" w:rsidRPr="00ED0791">
        <w:rPr>
          <w:u w:color="000000"/>
        </w:rPr>
        <w:t xml:space="preserve">así como </w:t>
      </w:r>
      <w:r w:rsidR="008105C8" w:rsidRPr="00ED0791">
        <w:rPr>
          <w:u w:color="000000"/>
        </w:rPr>
        <w:t>cuantas normas y disposici</w:t>
      </w:r>
      <w:r w:rsidR="00B71EC7" w:rsidRPr="00ED0791">
        <w:rPr>
          <w:u w:color="000000"/>
        </w:rPr>
        <w:t xml:space="preserve">ones de igual o inferior rango </w:t>
      </w:r>
      <w:r w:rsidR="008105C8" w:rsidRPr="00ED0791">
        <w:rPr>
          <w:u w:color="000000"/>
        </w:rPr>
        <w:t xml:space="preserve">en materia organizativa y funcional del </w:t>
      </w:r>
      <w:r w:rsidR="00E213FD" w:rsidRPr="00ED0791">
        <w:rPr>
          <w:u w:color="000000"/>
        </w:rPr>
        <w:t>Cabildo Insular</w:t>
      </w:r>
      <w:r w:rsidR="00B71EC7" w:rsidRPr="00ED0791">
        <w:rPr>
          <w:u w:color="000000"/>
        </w:rPr>
        <w:t xml:space="preserve"> de Fuerteventura, se opongan a lo</w:t>
      </w:r>
      <w:r w:rsidR="008105C8" w:rsidRPr="00ED0791">
        <w:rPr>
          <w:u w:color="000000"/>
        </w:rPr>
        <w:t xml:space="preserve"> dispuesto en </w:t>
      </w:r>
      <w:r w:rsidR="006C4035" w:rsidRPr="00ED0791">
        <w:rPr>
          <w:u w:color="000000"/>
        </w:rPr>
        <w:t>esta norma</w:t>
      </w:r>
      <w:r w:rsidR="008105C8" w:rsidRPr="00ED0791">
        <w:rPr>
          <w:u w:color="000000"/>
        </w:rPr>
        <w:t>.</w:t>
      </w:r>
    </w:p>
    <w:p w:rsidR="00C236EE" w:rsidRPr="00ED0791" w:rsidRDefault="00C236EE" w:rsidP="005206E7">
      <w:pPr>
        <w:pStyle w:val="Titulo"/>
      </w:pPr>
      <w:bookmarkStart w:id="411" w:name="_Toc312001673"/>
      <w:bookmarkStart w:id="412" w:name="_Toc439325432"/>
      <w:bookmarkStart w:id="413" w:name="_Toc457216840"/>
      <w:r w:rsidRPr="00ED0791">
        <w:t>DISPOSICIONES FINALES</w:t>
      </w:r>
      <w:bookmarkEnd w:id="411"/>
      <w:bookmarkEnd w:id="412"/>
      <w:bookmarkEnd w:id="413"/>
    </w:p>
    <w:p w:rsidR="00C236EE" w:rsidRPr="00ED0791" w:rsidRDefault="004A044C" w:rsidP="009A45F4">
      <w:pPr>
        <w:pStyle w:val="Articulo"/>
        <w:rPr>
          <w:u w:color="000000"/>
        </w:rPr>
      </w:pPr>
      <w:bookmarkStart w:id="414" w:name="_Toc312001674"/>
      <w:bookmarkStart w:id="415" w:name="_Toc439325433"/>
      <w:bookmarkStart w:id="416" w:name="_Toc457216841"/>
      <w:r>
        <w:rPr>
          <w:u w:color="000000"/>
        </w:rPr>
        <w:t>Primera.</w:t>
      </w:r>
      <w:r w:rsidR="0067420F">
        <w:rPr>
          <w:u w:color="000000"/>
        </w:rPr>
        <w:t xml:space="preserve"> </w:t>
      </w:r>
      <w:r w:rsidR="008105C8" w:rsidRPr="00ED0791">
        <w:rPr>
          <w:u w:color="000000"/>
        </w:rPr>
        <w:t>Ámbito de desarrollo legislativo</w:t>
      </w:r>
      <w:bookmarkEnd w:id="414"/>
      <w:bookmarkEnd w:id="415"/>
      <w:bookmarkEnd w:id="416"/>
    </w:p>
    <w:p w:rsidR="004077DF" w:rsidRPr="00F632A8" w:rsidRDefault="00262CB7" w:rsidP="00F632A8">
      <w:pPr>
        <w:pStyle w:val="NUMERACIONITEMARTICULO"/>
        <w:numPr>
          <w:ilvl w:val="0"/>
          <w:numId w:val="112"/>
        </w:numPr>
        <w:rPr>
          <w:u w:color="000000"/>
        </w:rPr>
      </w:pPr>
      <w:r w:rsidRPr="00F632A8">
        <w:rPr>
          <w:u w:color="000000"/>
        </w:rPr>
        <w:lastRenderedPageBreak/>
        <w:t>El presente Reglamento</w:t>
      </w:r>
      <w:r w:rsidR="008105C8" w:rsidRPr="00F632A8">
        <w:rPr>
          <w:u w:color="000000"/>
        </w:rPr>
        <w:t xml:space="preserve"> se aprueba </w:t>
      </w:r>
      <w:r w:rsidR="004077DF" w:rsidRPr="00F632A8">
        <w:rPr>
          <w:u w:color="000000"/>
        </w:rPr>
        <w:t>en cumplimiento de lo previsto</w:t>
      </w:r>
      <w:r w:rsidR="008105C8" w:rsidRPr="00F632A8">
        <w:rPr>
          <w:u w:color="000000"/>
        </w:rPr>
        <w:t xml:space="preserve"> en </w:t>
      </w:r>
      <w:r w:rsidR="004F5A6A" w:rsidRPr="00F632A8">
        <w:rPr>
          <w:u w:color="000000"/>
        </w:rPr>
        <w:t>la Ley 8/2015, de 1 de abril, de Cabildos Insulares de Canarias</w:t>
      </w:r>
      <w:r w:rsidR="004077DF" w:rsidRPr="00F632A8">
        <w:rPr>
          <w:u w:color="000000"/>
        </w:rPr>
        <w:t>; así como en el marco legislativo de la Comunidad Autónoma de Canarias que le es de aplicación y en concreto en la Ley 12/2014, de 26 diciembre, de Transparencia y acceso a la información pública de Canarias; en la Ley 4/2012, de 25 de junio, de Medidas administrativas y fiscales de Canarias; en la Ley 5/2010, de 21 junio, de Fomento Participación Ciudadana de Canarias y en la Ley 2/1987, de 30 marzo, de la Función Pública de Canarias.</w:t>
      </w:r>
    </w:p>
    <w:p w:rsidR="006055F5" w:rsidRPr="00ED0791" w:rsidRDefault="004077DF" w:rsidP="00F632A8">
      <w:pPr>
        <w:pStyle w:val="NUMERACIONITEMARTICULO"/>
        <w:rPr>
          <w:u w:color="000000"/>
        </w:rPr>
      </w:pPr>
      <w:r w:rsidRPr="00ED0791">
        <w:rPr>
          <w:u w:color="000000"/>
        </w:rPr>
        <w:t xml:space="preserve">Además, su contenido se ajusta </w:t>
      </w:r>
      <w:r w:rsidR="008105C8" w:rsidRPr="00ED0791">
        <w:rPr>
          <w:u w:color="000000"/>
        </w:rPr>
        <w:t xml:space="preserve">a las </w:t>
      </w:r>
      <w:r w:rsidRPr="00ED0791">
        <w:rPr>
          <w:u w:color="000000"/>
        </w:rPr>
        <w:t xml:space="preserve">determinaciones de carácter básico contenidas </w:t>
      </w:r>
      <w:r w:rsidR="00D10AFD" w:rsidRPr="00ED0791">
        <w:rPr>
          <w:u w:color="000000"/>
        </w:rPr>
        <w:t>en la</w:t>
      </w:r>
      <w:r w:rsidRPr="00ED0791">
        <w:rPr>
          <w:u w:color="000000"/>
        </w:rPr>
        <w:t xml:space="preserve"> legislación del Estado siguiente</w:t>
      </w:r>
      <w:r w:rsidR="00D10AFD" w:rsidRPr="00ED0791">
        <w:rPr>
          <w:u w:color="000000"/>
        </w:rPr>
        <w:t>:</w:t>
      </w:r>
    </w:p>
    <w:p w:rsidR="00262CB7" w:rsidRPr="00ED0791" w:rsidRDefault="00262CB7" w:rsidP="00202031">
      <w:pPr>
        <w:pStyle w:val="Marcas"/>
        <w:rPr>
          <w:rFonts w:ascii="Times" w:hAnsi="Times" w:cs="Times"/>
        </w:rPr>
      </w:pPr>
      <w:r w:rsidRPr="00ED0791">
        <w:t>Ley 7/1985, de 2 abril, de Bases de Régimen Local</w:t>
      </w:r>
    </w:p>
    <w:p w:rsidR="00262CB7" w:rsidRPr="00ED0791" w:rsidRDefault="00262CB7" w:rsidP="00202031">
      <w:pPr>
        <w:pStyle w:val="Marcas"/>
        <w:rPr>
          <w:lang w:eastAsia="es-ES"/>
        </w:rPr>
      </w:pPr>
      <w:r w:rsidRPr="00ED0791">
        <w:rPr>
          <w:lang w:eastAsia="es-ES"/>
        </w:rPr>
        <w:t xml:space="preserve">Real Decreto Legislativo 781/1986, de 18 abril, que aprueba el Texto refundido de las disposiciones legales vigentes en materia de Régimen Local </w:t>
      </w:r>
    </w:p>
    <w:p w:rsidR="00E9215A" w:rsidRPr="00ED0791" w:rsidRDefault="00E9215A" w:rsidP="00202031">
      <w:pPr>
        <w:pStyle w:val="Marcas"/>
        <w:rPr>
          <w:rFonts w:ascii="Times" w:hAnsi="Times" w:cs="Times"/>
        </w:rPr>
      </w:pPr>
      <w:r w:rsidRPr="00ED0791">
        <w:t>Decreto de 17 junio de 1955, que aprueba el Reglamento de Servicios de las Corporaciones Locales</w:t>
      </w:r>
    </w:p>
    <w:p w:rsidR="00262CB7" w:rsidRPr="00ED0791" w:rsidRDefault="00262CB7" w:rsidP="00202031">
      <w:pPr>
        <w:pStyle w:val="Marcas"/>
        <w:rPr>
          <w:rFonts w:ascii="Times" w:hAnsi="Times" w:cs="Times"/>
        </w:rPr>
      </w:pPr>
      <w:r w:rsidRPr="00ED0791">
        <w:t>Ley 15/2014, de 16 de septiembre, de Racionalización del sector público y otras medidas de reforma administrativa</w:t>
      </w:r>
    </w:p>
    <w:p w:rsidR="00262CB7" w:rsidRPr="00ED0791" w:rsidRDefault="00262CB7" w:rsidP="00202031">
      <w:pPr>
        <w:pStyle w:val="Marcas"/>
        <w:rPr>
          <w:rFonts w:ascii="Times" w:hAnsi="Times" w:cs="Times"/>
        </w:rPr>
      </w:pPr>
      <w:r w:rsidRPr="00ED0791">
        <w:t xml:space="preserve">Ley 27/2013, de 27 diciembre, de Racionalización y sostenibilidad de la Administración Local </w:t>
      </w:r>
    </w:p>
    <w:p w:rsidR="00E9215A" w:rsidRPr="00ED0791" w:rsidRDefault="00262CB7" w:rsidP="00202031">
      <w:pPr>
        <w:pStyle w:val="Marcas"/>
      </w:pPr>
      <w:r w:rsidRPr="00ED0791">
        <w:t>Ley 57/2003, de 16 diciembre, de Medidas para la modernización del gobierno local</w:t>
      </w:r>
    </w:p>
    <w:p w:rsidR="00E9215A" w:rsidRPr="00ED0791" w:rsidRDefault="00262CB7" w:rsidP="00202031">
      <w:pPr>
        <w:pStyle w:val="Marcas"/>
        <w:rPr>
          <w:rFonts w:ascii="Times" w:hAnsi="Times" w:cs="Times"/>
        </w:rPr>
      </w:pPr>
      <w:r w:rsidRPr="00ED0791">
        <w:t>Ley 19/2013, de 9 diciembre, de Transparencia, acceso a la información pública y buen gobierno</w:t>
      </w:r>
    </w:p>
    <w:p w:rsidR="00E9215A" w:rsidRPr="00ED0791" w:rsidRDefault="00262CB7" w:rsidP="00202031">
      <w:pPr>
        <w:pStyle w:val="Marcas"/>
      </w:pPr>
      <w:r w:rsidRPr="00ED0791">
        <w:t xml:space="preserve">Real Decreto Legislativo 5/2015, de 30 de octubre, </w:t>
      </w:r>
      <w:r w:rsidR="00814792">
        <w:t xml:space="preserve">por el </w:t>
      </w:r>
      <w:r w:rsidRPr="00ED0791">
        <w:t>que</w:t>
      </w:r>
      <w:r w:rsidR="00814792">
        <w:t xml:space="preserve"> se</w:t>
      </w:r>
      <w:r w:rsidRPr="00ED0791">
        <w:t xml:space="preserve"> aprueba el texto refundido de la Ley del Estatuto Básico del Empleado Público.</w:t>
      </w:r>
    </w:p>
    <w:p w:rsidR="00E9215A" w:rsidRPr="00ED0791" w:rsidRDefault="00E9215A" w:rsidP="00202031">
      <w:pPr>
        <w:pStyle w:val="Marcas"/>
      </w:pPr>
      <w:r w:rsidRPr="00ED0791">
        <w:t>Ley Orgánica 2/2012, de 27 de abril, de Estabilidad presupuestaria y sostenibilidad financiera</w:t>
      </w:r>
    </w:p>
    <w:p w:rsidR="00E9215A" w:rsidRPr="00ED0791" w:rsidRDefault="00E9215A" w:rsidP="00202031">
      <w:pPr>
        <w:pStyle w:val="Marcas"/>
        <w:rPr>
          <w:lang w:eastAsia="es-ES"/>
        </w:rPr>
      </w:pPr>
      <w:r w:rsidRPr="00ED0791">
        <w:rPr>
          <w:lang w:eastAsia="es-ES"/>
        </w:rPr>
        <w:t>Real Decreto-ley 20/2012, de 13 de julio, de Medidas para garantizar la estabilidad presupuestaria y de fomento de la competitividad</w:t>
      </w:r>
    </w:p>
    <w:p w:rsidR="0076768D" w:rsidRPr="00ED0791" w:rsidRDefault="0076768D" w:rsidP="00202031">
      <w:pPr>
        <w:pStyle w:val="Marcas"/>
      </w:pPr>
      <w:r w:rsidRPr="00ED0791">
        <w:t>Ley 58/2003, de 17 de diciembre, General Tributaria</w:t>
      </w:r>
    </w:p>
    <w:p w:rsidR="00262CB7" w:rsidRPr="00ED0791" w:rsidRDefault="00262CB7" w:rsidP="00202031">
      <w:pPr>
        <w:pStyle w:val="Marcas"/>
        <w:rPr>
          <w:rFonts w:ascii="Times" w:hAnsi="Times" w:cs="Times"/>
        </w:rPr>
      </w:pPr>
      <w:r w:rsidRPr="00ED0791">
        <w:lastRenderedPageBreak/>
        <w:t xml:space="preserve">Real Decreto Legislativo 2/2004, de 5 marzo, que aprueba el texto Refundido de la Ley de Haciendas Locales </w:t>
      </w:r>
    </w:p>
    <w:p w:rsidR="00E9215A" w:rsidRPr="00ED0791" w:rsidRDefault="00262CB7" w:rsidP="00202031">
      <w:pPr>
        <w:pStyle w:val="Marcas"/>
      </w:pPr>
      <w:r w:rsidRPr="00ED0791">
        <w:t>Real Decreto 500/1990, de 20 de abril, que desarrolla el capítulo I del título VI de la Ley 39/1988 que regula las Haciendas Locales</w:t>
      </w:r>
    </w:p>
    <w:p w:rsidR="00262CB7" w:rsidRPr="00ED0791" w:rsidRDefault="00262CB7" w:rsidP="00202031">
      <w:pPr>
        <w:pStyle w:val="Marcas"/>
        <w:rPr>
          <w:rFonts w:ascii="Times" w:hAnsi="Times" w:cs="Times"/>
        </w:rPr>
      </w:pPr>
      <w:r w:rsidRPr="00ED0791">
        <w:t xml:space="preserve">Ley 30/1992, de 26 noviembre, de Régimen Jurídico y Procedimiento Administrativo Común </w:t>
      </w:r>
    </w:p>
    <w:p w:rsidR="00262CB7" w:rsidRPr="00ED0791" w:rsidRDefault="00262CB7" w:rsidP="00202031">
      <w:pPr>
        <w:pStyle w:val="Marcas"/>
        <w:rPr>
          <w:rFonts w:ascii="Times" w:hAnsi="Times" w:cs="Times"/>
        </w:rPr>
      </w:pPr>
      <w:r w:rsidRPr="00ED0791">
        <w:t>Ley 39/2015, de 1 octubre, del Procedimiento Administrativo Común de las Administraciones Públicas</w:t>
      </w:r>
    </w:p>
    <w:p w:rsidR="00E9215A" w:rsidRPr="00ED0791" w:rsidRDefault="00262CB7" w:rsidP="00202031">
      <w:pPr>
        <w:pStyle w:val="Marcas"/>
        <w:rPr>
          <w:rFonts w:ascii="Times" w:hAnsi="Times" w:cs="Times"/>
        </w:rPr>
      </w:pPr>
      <w:r w:rsidRPr="00ED0791">
        <w:t>Ley 40/2015, de 1 de octubre, de Régimen Jurídico del Sector Público</w:t>
      </w:r>
    </w:p>
    <w:p w:rsidR="0076768D" w:rsidRPr="00ED0791" w:rsidRDefault="0076768D" w:rsidP="00202031">
      <w:pPr>
        <w:pStyle w:val="Marcas"/>
      </w:pPr>
      <w:r w:rsidRPr="00ED0791">
        <w:t>Ley 11/2007, de 22 junio, de Acceso Electrónico de los Ciudadanos a los Servicios Públicos</w:t>
      </w:r>
    </w:p>
    <w:p w:rsidR="0076768D" w:rsidRPr="00ED0791" w:rsidRDefault="0076768D" w:rsidP="00202031">
      <w:pPr>
        <w:pStyle w:val="Marcas"/>
        <w:rPr>
          <w:rFonts w:ascii="Times" w:hAnsi="Times" w:cs="Times"/>
        </w:rPr>
      </w:pPr>
      <w:r w:rsidRPr="00ED0791">
        <w:t xml:space="preserve">Real Decreto 1671/2009, de 6 noviembre, que desarrolla parcialmente la Ley 11/2007 de acceso electrónico de los ciudadanos a los servicios </w:t>
      </w:r>
    </w:p>
    <w:p w:rsidR="0076768D" w:rsidRPr="00ED0791" w:rsidRDefault="0076768D" w:rsidP="00202031">
      <w:pPr>
        <w:pStyle w:val="Marcas"/>
        <w:rPr>
          <w:rFonts w:ascii="Times" w:hAnsi="Times" w:cs="Times"/>
        </w:rPr>
      </w:pPr>
      <w:r w:rsidRPr="00ED0791">
        <w:t xml:space="preserve">Ley 59/2003, de 19 diciembre, de Firma Electrónica </w:t>
      </w:r>
    </w:p>
    <w:p w:rsidR="00E9215A" w:rsidRPr="00ED0791" w:rsidRDefault="00E9215A" w:rsidP="00202031">
      <w:pPr>
        <w:pStyle w:val="Marcas"/>
      </w:pPr>
      <w:r w:rsidRPr="00ED0791">
        <w:t>Real Decreto 4/2010, de 8 de enero</w:t>
      </w:r>
      <w:r w:rsidR="00295399">
        <w:t>,</w:t>
      </w:r>
      <w:r w:rsidRPr="00ED0791">
        <w:t xml:space="preserve"> Regula el Esquema Nacional de Interoperabilidad en el ámbito de la Administración Electrónica.</w:t>
      </w:r>
    </w:p>
    <w:p w:rsidR="00E9215A" w:rsidRPr="00EE5B4F" w:rsidRDefault="00E9215A" w:rsidP="00202031">
      <w:pPr>
        <w:pStyle w:val="Marcas"/>
      </w:pPr>
      <w:r w:rsidRPr="00EE5B4F">
        <w:t>Real Decreto 3/2010, de 8 de enero que Regula el Esquema Nacional de Seguridad en el ámbito de la Administración El</w:t>
      </w:r>
      <w:r w:rsidR="00C935A8" w:rsidRPr="00EE5B4F">
        <w:t xml:space="preserve">ectrónica. </w:t>
      </w:r>
    </w:p>
    <w:p w:rsidR="002B3658" w:rsidRPr="00EE5B4F" w:rsidRDefault="002B3658" w:rsidP="00202031">
      <w:pPr>
        <w:pStyle w:val="Marcas"/>
      </w:pPr>
      <w:r w:rsidRPr="00EE5B4F">
        <w:t xml:space="preserve">Directiva </w:t>
      </w:r>
      <w:r w:rsidR="005F4073" w:rsidRPr="00EE5B4F">
        <w:t>2014/24/UE del Parlamento Europeo y del Consejo, de 26 de febrero de 2014, sobre contratación pública y por la que se deroga la Directiva 2004/18/CE.</w:t>
      </w:r>
    </w:p>
    <w:p w:rsidR="00262CB7" w:rsidRPr="00ED0791" w:rsidRDefault="00262CB7" w:rsidP="00202031">
      <w:pPr>
        <w:pStyle w:val="Marcas"/>
        <w:rPr>
          <w:rFonts w:ascii="Times" w:hAnsi="Times" w:cs="Times"/>
        </w:rPr>
      </w:pPr>
      <w:r w:rsidRPr="00ED0791">
        <w:t xml:space="preserve">Real Decreto Legislativo 3/2011, de 14 noviembre, que aprueba el Texto refundido de la Ley de Contratos del Sector Público </w:t>
      </w:r>
    </w:p>
    <w:p w:rsidR="00E9215A" w:rsidRPr="00ED0791" w:rsidRDefault="00787264" w:rsidP="00202031">
      <w:pPr>
        <w:pStyle w:val="Marcas"/>
        <w:rPr>
          <w:rFonts w:ascii="Times" w:hAnsi="Times" w:cs="Times"/>
        </w:rPr>
      </w:pPr>
      <w:r w:rsidRPr="00ED0791">
        <w:t xml:space="preserve">Real Decreto 1098/2001, de 12 de octubre, que aprueba el Reglamento de la Ley de Contratos de las Administración Públicas </w:t>
      </w:r>
    </w:p>
    <w:p w:rsidR="00E9215A" w:rsidRPr="00ED0791" w:rsidRDefault="00BA29AB" w:rsidP="00202031">
      <w:pPr>
        <w:pStyle w:val="Marcas"/>
      </w:pPr>
      <w:r w:rsidRPr="00ED0791">
        <w:t>Ley Orgánica 15/1999, de 13 de diciembre, de Protecció</w:t>
      </w:r>
      <w:r w:rsidR="00C935A8" w:rsidRPr="00ED0791">
        <w:t>n de Datos de Carácter Personal</w:t>
      </w:r>
    </w:p>
    <w:p w:rsidR="00984D76" w:rsidRDefault="00DB1FD2" w:rsidP="00984D76">
      <w:pPr>
        <w:pStyle w:val="Marcas"/>
        <w:rPr>
          <w:lang w:eastAsia="es-ES"/>
        </w:rPr>
      </w:pPr>
      <w:r w:rsidRPr="00ED0791">
        <w:rPr>
          <w:lang w:eastAsia="es-ES"/>
        </w:rPr>
        <w:t xml:space="preserve">Ley </w:t>
      </w:r>
      <w:r w:rsidRPr="00ED0791">
        <w:t>Orgánica 5/1985, de 19 de junio, Electoral</w:t>
      </w:r>
      <w:bookmarkStart w:id="417" w:name="_Toc439325434"/>
      <w:bookmarkStart w:id="418" w:name="_Toc312001675"/>
    </w:p>
    <w:p w:rsidR="00D6389C" w:rsidRPr="00ED0791" w:rsidRDefault="00B71EC7" w:rsidP="009A45F4">
      <w:pPr>
        <w:pStyle w:val="Articulo"/>
      </w:pPr>
      <w:bookmarkStart w:id="419" w:name="_Toc457216842"/>
      <w:r w:rsidRPr="00ED0791">
        <w:t>Segunda</w:t>
      </w:r>
      <w:r w:rsidR="004A044C">
        <w:t>.</w:t>
      </w:r>
      <w:bookmarkEnd w:id="417"/>
      <w:r w:rsidR="009A45F4">
        <w:t xml:space="preserve"> </w:t>
      </w:r>
      <w:r w:rsidR="00885005">
        <w:t>E</w:t>
      </w:r>
      <w:r w:rsidR="00D6389C" w:rsidRPr="00ED0791">
        <w:t>ntrada en vigor</w:t>
      </w:r>
      <w:bookmarkEnd w:id="419"/>
    </w:p>
    <w:p w:rsidR="009C79D0" w:rsidRPr="002B7183" w:rsidRDefault="00D6389C" w:rsidP="000A17B4">
      <w:r w:rsidRPr="002B7183">
        <w:t>El</w:t>
      </w:r>
      <w:r w:rsidR="00ED3D09" w:rsidRPr="002B7183">
        <w:t xml:space="preserve"> presente Reglamento e</w:t>
      </w:r>
      <w:r w:rsidRPr="002B7183">
        <w:t>ntrará en vigor</w:t>
      </w:r>
      <w:r w:rsidR="000A17B4" w:rsidRPr="002B7183">
        <w:t xml:space="preserve"> según lo dispuesto en el artículo </w:t>
      </w:r>
      <w:r w:rsidR="00E871B6">
        <w:t xml:space="preserve">70.2 de la Ley </w:t>
      </w:r>
      <w:r w:rsidR="00E871B6" w:rsidRPr="00E871B6">
        <w:t>7/1985, de 2 abril</w:t>
      </w:r>
      <w:r w:rsidR="00E871B6">
        <w:t>, de Bases de Régimen Local y en el artículo 82.2 d</w:t>
      </w:r>
      <w:r w:rsidR="000A17B4" w:rsidRPr="002B7183">
        <w:t xml:space="preserve">e la Ley </w:t>
      </w:r>
      <w:r w:rsidR="00E871B6">
        <w:t xml:space="preserve">8/2015, de 1 de abril, </w:t>
      </w:r>
      <w:r w:rsidR="000A17B4" w:rsidRPr="002B7183">
        <w:t>de Cabildos</w:t>
      </w:r>
      <w:bookmarkEnd w:id="418"/>
      <w:r w:rsidR="00E871B6">
        <w:t xml:space="preserve"> Insulares de Canarias.</w:t>
      </w:r>
    </w:p>
    <w:sectPr w:rsidR="009C79D0" w:rsidRPr="002B7183" w:rsidSect="00254AB3">
      <w:headerReference w:type="default" r:id="rId9"/>
      <w:footerReference w:type="even" r:id="rId10"/>
      <w:footerReference w:type="default" r:id="rId11"/>
      <w:pgSz w:w="11900" w:h="16840"/>
      <w:pgMar w:top="2410" w:right="1644" w:bottom="1702" w:left="1701" w:header="720" w:footer="13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A2" w:rsidRDefault="00C571A2" w:rsidP="00F77238">
      <w:r>
        <w:separator/>
      </w:r>
    </w:p>
  </w:endnote>
  <w:endnote w:type="continuationSeparator" w:id="0">
    <w:p w:rsidR="00C571A2" w:rsidRDefault="00C571A2" w:rsidP="00F77238">
      <w:r>
        <w:continuationSeparator/>
      </w:r>
    </w:p>
  </w:endnote>
  <w:endnote w:type="continuationNotice" w:id="1">
    <w:p w:rsidR="00C571A2" w:rsidRDefault="00C571A2">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News Gothic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C" w:rsidRDefault="008814FC" w:rsidP="007D6D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98</w:t>
    </w:r>
    <w:r>
      <w:rPr>
        <w:rStyle w:val="Nmerodepgina"/>
      </w:rPr>
      <w:fldChar w:fldCharType="end"/>
    </w:r>
  </w:p>
  <w:p w:rsidR="008814FC" w:rsidRDefault="008814FC" w:rsidP="00AE129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281193532"/>
      <w:docPartObj>
        <w:docPartGallery w:val="Page Numbers (Bottom of Page)"/>
        <w:docPartUnique/>
      </w:docPartObj>
    </w:sdtPr>
    <w:sdtEndPr>
      <w:rPr>
        <w:sz w:val="18"/>
        <w:szCs w:val="18"/>
      </w:rPr>
    </w:sdtEndPr>
    <w:sdtContent>
      <w:p w:rsidR="008814FC" w:rsidRPr="00BE0027" w:rsidRDefault="008814FC" w:rsidP="008E291A">
        <w:pPr>
          <w:pBdr>
            <w:top w:val="single" w:sz="4" w:space="1" w:color="auto"/>
          </w:pBdr>
          <w:ind w:firstLine="0"/>
          <w:jc w:val="left"/>
          <w:rPr>
            <w:rFonts w:cs="Arial"/>
            <w:i/>
            <w:sz w:val="18"/>
            <w:szCs w:val="18"/>
            <w:lang w:val="es-ES"/>
          </w:rPr>
        </w:pPr>
        <w:r w:rsidRPr="00BE0027">
          <w:rPr>
            <w:rFonts w:cs="Arial"/>
            <w:i/>
            <w:sz w:val="18"/>
            <w:szCs w:val="18"/>
            <w:lang w:val="es-ES"/>
          </w:rPr>
          <w:t>Reglamento de Organización y Funcionamiento del Cabido de Fuerteventura</w:t>
        </w:r>
        <w:r w:rsidRPr="00BE0027">
          <w:rPr>
            <w:rFonts w:cs="Arial"/>
            <w:i/>
            <w:sz w:val="18"/>
            <w:szCs w:val="18"/>
            <w:lang w:val="es-ES"/>
          </w:rPr>
          <w:tab/>
        </w:r>
        <w:r w:rsidRPr="00BE0027">
          <w:rPr>
            <w:rFonts w:cs="Arial"/>
            <w:i/>
            <w:sz w:val="18"/>
            <w:szCs w:val="18"/>
            <w:lang w:val="es-ES"/>
          </w:rPr>
          <w:tab/>
        </w:r>
        <w:r w:rsidRPr="00BE0027">
          <w:rPr>
            <w:rFonts w:cs="Arial"/>
            <w:i/>
            <w:sz w:val="18"/>
            <w:szCs w:val="18"/>
            <w:lang w:val="es-ES"/>
          </w:rPr>
          <w:tab/>
          <w:t xml:space="preserve">                   </w:t>
        </w:r>
        <w:r w:rsidRPr="00BE0027">
          <w:rPr>
            <w:i/>
            <w:sz w:val="18"/>
            <w:szCs w:val="18"/>
          </w:rPr>
          <w:fldChar w:fldCharType="begin"/>
        </w:r>
        <w:r w:rsidRPr="00BE0027">
          <w:rPr>
            <w:i/>
            <w:sz w:val="18"/>
            <w:szCs w:val="18"/>
          </w:rPr>
          <w:instrText>PAGE   \* MERGEFORMAT</w:instrText>
        </w:r>
        <w:r w:rsidRPr="00BE0027">
          <w:rPr>
            <w:i/>
            <w:sz w:val="18"/>
            <w:szCs w:val="18"/>
          </w:rPr>
          <w:fldChar w:fldCharType="separate"/>
        </w:r>
        <w:r w:rsidR="003F0E8E" w:rsidRPr="003F0E8E">
          <w:rPr>
            <w:i/>
            <w:noProof/>
            <w:sz w:val="18"/>
            <w:szCs w:val="18"/>
            <w:lang w:val="es-ES"/>
          </w:rPr>
          <w:t>2</w:t>
        </w:r>
        <w:r w:rsidRPr="00BE0027">
          <w:rPr>
            <w:i/>
            <w:sz w:val="18"/>
            <w:szCs w:val="18"/>
          </w:rPr>
          <w:fldChar w:fldCharType="end"/>
        </w:r>
      </w:p>
    </w:sdtContent>
  </w:sdt>
  <w:p w:rsidR="008814FC" w:rsidRDefault="008814FC" w:rsidP="00B45A32">
    <w:pPr>
      <w:tabs>
        <w:tab w:val="left" w:pos="17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A2" w:rsidRDefault="00C571A2" w:rsidP="00F77238">
      <w:r>
        <w:separator/>
      </w:r>
    </w:p>
  </w:footnote>
  <w:footnote w:type="continuationSeparator" w:id="0">
    <w:p w:rsidR="00C571A2" w:rsidRDefault="00C571A2" w:rsidP="00F77238">
      <w:r>
        <w:continuationSeparator/>
      </w:r>
    </w:p>
  </w:footnote>
  <w:footnote w:type="continuationNotice" w:id="1">
    <w:p w:rsidR="00C571A2" w:rsidRDefault="00C571A2">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FC" w:rsidRPr="00357F3E" w:rsidRDefault="008814FC" w:rsidP="00357F3E">
    <w:pPr>
      <w:pStyle w:val="Encabezado"/>
    </w:pPr>
    <w:r>
      <w:rPr>
        <w:noProof/>
        <w:lang w:val="es-ES" w:eastAsia="es-ES"/>
      </w:rPr>
      <w:drawing>
        <wp:anchor distT="0" distB="0" distL="114300" distR="114300" simplePos="0" relativeHeight="251660288" behindDoc="0" locked="0" layoutInCell="1" allowOverlap="1">
          <wp:simplePos x="0" y="0"/>
          <wp:positionH relativeFrom="column">
            <wp:posOffset>-276225</wp:posOffset>
          </wp:positionH>
          <wp:positionV relativeFrom="paragraph">
            <wp:posOffset>81915</wp:posOffset>
          </wp:positionV>
          <wp:extent cx="2760980" cy="271780"/>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footer_cabildo_fuerteventur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60980" cy="2717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C2A8F8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2271FDB"/>
    <w:multiLevelType w:val="hybridMultilevel"/>
    <w:tmpl w:val="EC5C03FA"/>
    <w:lvl w:ilvl="0" w:tplc="EFDC73A4">
      <w:start w:val="1"/>
      <w:numFmt w:val="decimal"/>
      <w:pStyle w:val="NUMERACIONITEMARTICULO"/>
      <w:lvlText w:val="%1."/>
      <w:lvlJc w:val="left"/>
      <w:pPr>
        <w:ind w:left="0" w:firstLine="284"/>
      </w:pPr>
      <w:rPr>
        <w:rFonts w:ascii="Arial" w:hAnsi="Arial" w:hint="default"/>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CB78FA"/>
    <w:multiLevelType w:val="hybridMultilevel"/>
    <w:tmpl w:val="13284170"/>
    <w:lvl w:ilvl="0" w:tplc="B644055E">
      <w:start w:val="1"/>
      <w:numFmt w:val="bullet"/>
      <w:pStyle w:val="Marcas"/>
      <w:lvlText w:val=""/>
      <w:lvlJc w:val="left"/>
      <w:pPr>
        <w:ind w:left="907" w:hanging="283"/>
      </w:pPr>
      <w:rPr>
        <w:rFonts w:ascii="Wingdings" w:hAnsi="Wingdings" w:hint="default"/>
        <w:color w:val="auto"/>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3EB31B2C"/>
    <w:multiLevelType w:val="hybridMultilevel"/>
    <w:tmpl w:val="6F42A3C0"/>
    <w:lvl w:ilvl="0" w:tplc="81C4CE28">
      <w:start w:val="1"/>
      <w:numFmt w:val="lowerLetter"/>
      <w:pStyle w:val="Numeracionarticuloletra"/>
      <w:lvlText w:val="%1)"/>
      <w:lvlJc w:val="left"/>
      <w:pPr>
        <w:ind w:left="1077" w:hanging="340"/>
      </w:pPr>
      <w:rPr>
        <w:rFonts w:hint="default"/>
        <w:strike w:val="0"/>
        <w:color w:val="auto"/>
        <w:w w:val="100"/>
        <w:sz w:val="24"/>
        <w:szCs w:val="24"/>
      </w:rPr>
    </w:lvl>
    <w:lvl w:ilvl="1" w:tplc="F904B7A4">
      <w:start w:val="2"/>
      <w:numFmt w:val="decimal"/>
      <w:lvlText w:val="%2."/>
      <w:lvlJc w:val="left"/>
      <w:pPr>
        <w:ind w:left="154" w:hanging="304"/>
      </w:pPr>
      <w:rPr>
        <w:rFonts w:ascii="Arial" w:eastAsia="Arial" w:hAnsi="Arial" w:hint="default"/>
        <w:b/>
        <w:bCs/>
        <w:w w:val="100"/>
        <w:sz w:val="26"/>
        <w:szCs w:val="26"/>
      </w:rPr>
    </w:lvl>
    <w:lvl w:ilvl="2" w:tplc="BDB0B26A">
      <w:start w:val="1"/>
      <w:numFmt w:val="bullet"/>
      <w:lvlText w:val="•"/>
      <w:lvlJc w:val="left"/>
      <w:pPr>
        <w:ind w:left="1922" w:hanging="304"/>
      </w:pPr>
      <w:rPr>
        <w:rFonts w:hint="default"/>
      </w:rPr>
    </w:lvl>
    <w:lvl w:ilvl="3" w:tplc="01FA0ECC">
      <w:start w:val="1"/>
      <w:numFmt w:val="bullet"/>
      <w:lvlText w:val="•"/>
      <w:lvlJc w:val="left"/>
      <w:pPr>
        <w:ind w:left="2925" w:hanging="304"/>
      </w:pPr>
      <w:rPr>
        <w:rFonts w:hint="default"/>
      </w:rPr>
    </w:lvl>
    <w:lvl w:ilvl="4" w:tplc="0120A62C">
      <w:start w:val="1"/>
      <w:numFmt w:val="bullet"/>
      <w:lvlText w:val="•"/>
      <w:lvlJc w:val="left"/>
      <w:pPr>
        <w:ind w:left="3928" w:hanging="304"/>
      </w:pPr>
      <w:rPr>
        <w:rFonts w:hint="default"/>
      </w:rPr>
    </w:lvl>
    <w:lvl w:ilvl="5" w:tplc="5B903144">
      <w:start w:val="1"/>
      <w:numFmt w:val="bullet"/>
      <w:lvlText w:val="•"/>
      <w:lvlJc w:val="left"/>
      <w:pPr>
        <w:ind w:left="4931" w:hanging="304"/>
      </w:pPr>
      <w:rPr>
        <w:rFonts w:hint="default"/>
      </w:rPr>
    </w:lvl>
    <w:lvl w:ilvl="6" w:tplc="82FA2192">
      <w:start w:val="1"/>
      <w:numFmt w:val="bullet"/>
      <w:lvlText w:val="•"/>
      <w:lvlJc w:val="left"/>
      <w:pPr>
        <w:ind w:left="5934" w:hanging="304"/>
      </w:pPr>
      <w:rPr>
        <w:rFonts w:hint="default"/>
      </w:rPr>
    </w:lvl>
    <w:lvl w:ilvl="7" w:tplc="354859D8">
      <w:start w:val="1"/>
      <w:numFmt w:val="bullet"/>
      <w:lvlText w:val="•"/>
      <w:lvlJc w:val="left"/>
      <w:pPr>
        <w:ind w:left="6937" w:hanging="304"/>
      </w:pPr>
      <w:rPr>
        <w:rFonts w:hint="default"/>
      </w:rPr>
    </w:lvl>
    <w:lvl w:ilvl="8" w:tplc="10E6926E">
      <w:start w:val="1"/>
      <w:numFmt w:val="bullet"/>
      <w:lvlText w:val="•"/>
      <w:lvlJc w:val="left"/>
      <w:pPr>
        <w:ind w:left="7940" w:hanging="304"/>
      </w:pPr>
      <w:rPr>
        <w:rFonts w:hint="default"/>
      </w:rPr>
    </w:lvl>
  </w:abstractNum>
  <w:abstractNum w:abstractNumId="4">
    <w:nsid w:val="3FF268B8"/>
    <w:multiLevelType w:val="hybridMultilevel"/>
    <w:tmpl w:val="996E8F9A"/>
    <w:lvl w:ilvl="0" w:tplc="A9E65970">
      <w:start w:val="1"/>
      <w:numFmt w:val="upperLetter"/>
      <w:pStyle w:val="Numeracionromana"/>
      <w:lvlText w:val="%1."/>
      <w:lvlJc w:val="left"/>
      <w:pPr>
        <w:ind w:left="786" w:hanging="360"/>
      </w:pPr>
      <w:rPr>
        <w:rFonts w:hint="default"/>
        <w:u w:val="none"/>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5">
    <w:nsid w:val="5A5710D0"/>
    <w:multiLevelType w:val="hybridMultilevel"/>
    <w:tmpl w:val="62F6EFD2"/>
    <w:lvl w:ilvl="0" w:tplc="0E70364A">
      <w:start w:val="1"/>
      <w:numFmt w:val="decimal"/>
      <w:lvlText w:val="%1."/>
      <w:lvlJc w:val="left"/>
      <w:pPr>
        <w:ind w:left="0" w:firstLine="284"/>
      </w:pPr>
      <w:rPr>
        <w:rFonts w:ascii="Arial" w:hAnsi="Arial"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4"/>
  </w:num>
  <w:num w:numId="15">
    <w:abstractNumId w:val="3"/>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1"/>
    <w:lvlOverride w:ilvl="0">
      <w:startOverride w:val="1"/>
    </w:lvlOverride>
  </w:num>
  <w:num w:numId="58">
    <w:abstractNumId w:val="3"/>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1"/>
    <w:lvlOverride w:ilvl="0">
      <w:startOverride w:val="1"/>
    </w:lvlOverride>
  </w:num>
  <w:num w:numId="69">
    <w:abstractNumId w:val="3"/>
    <w:lvlOverride w:ilvl="0">
      <w:startOverride w:val="1"/>
    </w:lvlOverride>
  </w:num>
  <w:num w:numId="70">
    <w:abstractNumId w:val="1"/>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1"/>
    <w:lvlOverride w:ilvl="0">
      <w:startOverride w:val="1"/>
    </w:lvlOverride>
  </w:num>
  <w:num w:numId="74">
    <w:abstractNumId w:val="3"/>
    <w:lvlOverride w:ilvl="0">
      <w:startOverride w:val="1"/>
    </w:lvlOverride>
  </w:num>
  <w:num w:numId="75">
    <w:abstractNumId w:val="1"/>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1"/>
    <w:lvlOverride w:ilvl="0">
      <w:startOverride w:val="1"/>
    </w:lvlOverride>
  </w:num>
  <w:num w:numId="79">
    <w:abstractNumId w:val="3"/>
    <w:lvlOverride w:ilvl="0">
      <w:startOverride w:val="1"/>
    </w:lvlOverride>
  </w:num>
  <w:num w:numId="80">
    <w:abstractNumId w:val="1"/>
    <w:lvlOverride w:ilvl="0">
      <w:startOverride w:val="1"/>
    </w:lvlOverride>
  </w:num>
  <w:num w:numId="81">
    <w:abstractNumId w:val="3"/>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3"/>
    <w:lvlOverride w:ilvl="0">
      <w:startOverride w:val="1"/>
    </w:lvlOverride>
  </w:num>
  <w:num w:numId="87">
    <w:abstractNumId w:val="1"/>
    <w:lvlOverride w:ilvl="0">
      <w:startOverride w:val="1"/>
    </w:lvlOverride>
  </w:num>
  <w:num w:numId="88">
    <w:abstractNumId w:val="3"/>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1"/>
    <w:lvlOverride w:ilvl="0">
      <w:startOverride w:val="1"/>
    </w:lvlOverride>
  </w:num>
  <w:num w:numId="101">
    <w:abstractNumId w:val="1"/>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3"/>
    <w:lvlOverride w:ilvl="0">
      <w:startOverride w:val="1"/>
    </w:lvlOverride>
  </w:num>
  <w:num w:numId="105">
    <w:abstractNumId w:val="1"/>
    <w:lvlOverride w:ilvl="0">
      <w:startOverride w:val="1"/>
    </w:lvlOverride>
  </w:num>
  <w:num w:numId="106">
    <w:abstractNumId w:val="3"/>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1"/>
    <w:lvlOverride w:ilvl="0">
      <w:startOverride w:val="1"/>
    </w:lvlOverride>
  </w:num>
  <w:num w:numId="112">
    <w:abstractNumId w:val="1"/>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3"/>
    <w:lvlOverride w:ilvl="0">
      <w:startOverride w:val="1"/>
    </w:lvlOverride>
  </w:num>
  <w:num w:numId="116">
    <w:abstractNumId w:val="3"/>
    <w:lvlOverride w:ilvl="0">
      <w:startOverride w:val="1"/>
    </w:lvlOverride>
  </w:num>
  <w:num w:numId="117">
    <w:abstractNumId w:val="3"/>
    <w:lvlOverride w:ilvl="0">
      <w:startOverride w:val="1"/>
    </w:lvlOverride>
  </w:num>
  <w:num w:numId="118">
    <w:abstractNumId w:val="3"/>
    <w:lvlOverride w:ilvl="0">
      <w:startOverride w:val="1"/>
    </w:lvlOverride>
  </w:num>
  <w:num w:numId="119">
    <w:abstractNumId w:val="3"/>
    <w:lvlOverride w:ilvl="0">
      <w:startOverride w:val="1"/>
    </w:lvlOverride>
  </w:num>
  <w:num w:numId="120">
    <w:abstractNumId w:val="3"/>
    <w:lvlOverride w:ilvl="0">
      <w:startOverride w:val="1"/>
    </w:lvlOverride>
  </w:num>
  <w:num w:numId="121">
    <w:abstractNumId w:val="3"/>
    <w:lvlOverride w:ilvl="0">
      <w:startOverride w:val="1"/>
    </w:lvlOverride>
  </w:num>
  <w:num w:numId="122">
    <w:abstractNumId w:val="3"/>
    <w:lvlOverride w:ilvl="0">
      <w:startOverride w:val="1"/>
    </w:lvlOverride>
  </w:num>
  <w:num w:numId="123">
    <w:abstractNumId w:val="4"/>
    <w:lvlOverride w:ilvl="0">
      <w:startOverride w:val="1"/>
    </w:lvlOverride>
  </w:num>
  <w:num w:numId="124">
    <w:abstractNumId w:val="3"/>
    <w:lvlOverride w:ilvl="0">
      <w:startOverride w:val="1"/>
    </w:lvlOverride>
  </w:num>
  <w:num w:numId="125">
    <w:abstractNumId w:val="5"/>
  </w:num>
  <w:num w:numId="126">
    <w:abstractNumId w:val="3"/>
    <w:lvlOverride w:ilvl="0">
      <w:startOverride w:val="1"/>
    </w:lvlOverride>
  </w:num>
  <w:num w:numId="127">
    <w:abstractNumId w:val="3"/>
    <w:lvlOverride w:ilvl="0">
      <w:startOverride w:val="1"/>
    </w:lvlOverride>
  </w:num>
  <w:num w:numId="128">
    <w:abstractNumId w:val="3"/>
    <w:lvlOverride w:ilvl="0">
      <w:startOverride w:val="1"/>
    </w:lvlOverride>
  </w:num>
  <w:num w:numId="129">
    <w:abstractNumId w:val="1"/>
    <w:lvlOverride w:ilvl="0">
      <w:startOverride w:val="1"/>
    </w:lvlOverride>
  </w:num>
  <w:num w:numId="130">
    <w:abstractNumId w:val="1"/>
    <w:lvlOverride w:ilvl="0">
      <w:startOverride w:val="1"/>
    </w:lvlOverride>
  </w:num>
  <w:num w:numId="131">
    <w:abstractNumId w:val="3"/>
    <w:lvlOverride w:ilvl="0">
      <w:startOverride w:val="1"/>
    </w:lvlOverride>
  </w:num>
  <w:num w:numId="132">
    <w:abstractNumId w:val="1"/>
    <w:lvlOverride w:ilvl="0">
      <w:startOverride w:val="1"/>
    </w:lvlOverride>
  </w:num>
  <w:num w:numId="133">
    <w:abstractNumId w:val="3"/>
    <w:lvlOverride w:ilvl="0">
      <w:startOverride w:val="1"/>
    </w:lvlOverride>
  </w:num>
  <w:num w:numId="134">
    <w:abstractNumId w:val="1"/>
    <w:lvlOverride w:ilvl="0">
      <w:startOverride w:val="1"/>
    </w:lvlOverride>
  </w:num>
  <w:num w:numId="135">
    <w:abstractNumId w:val="3"/>
    <w:lvlOverride w:ilvl="0">
      <w:startOverride w:val="1"/>
    </w:lvlOverride>
  </w:num>
  <w:num w:numId="136">
    <w:abstractNumId w:val="1"/>
    <w:lvlOverride w:ilvl="0">
      <w:startOverride w:val="1"/>
    </w:lvlOverride>
  </w:num>
  <w:num w:numId="137">
    <w:abstractNumId w:val="3"/>
    <w:lvlOverride w:ilvl="0">
      <w:startOverride w:val="1"/>
    </w:lvlOverride>
  </w:num>
  <w:num w:numId="138">
    <w:abstractNumId w:val="3"/>
    <w:lvlOverride w:ilvl="0">
      <w:startOverride w:val="1"/>
    </w:lvlOverride>
  </w:num>
  <w:num w:numId="139">
    <w:abstractNumId w:val="3"/>
    <w:lvlOverride w:ilvl="0">
      <w:startOverride w:val="1"/>
    </w:lvlOverride>
  </w:num>
  <w:num w:numId="140">
    <w:abstractNumId w:val="1"/>
    <w:lvlOverride w:ilvl="0">
      <w:startOverride w:val="1"/>
    </w:lvlOverride>
  </w:num>
  <w:num w:numId="141">
    <w:abstractNumId w:val="1"/>
    <w:lvlOverride w:ilvl="0">
      <w:startOverride w:val="1"/>
    </w:lvlOverride>
  </w:num>
  <w:num w:numId="142">
    <w:abstractNumId w:val="1"/>
    <w:lvlOverride w:ilvl="0">
      <w:startOverride w:val="1"/>
    </w:lvlOverride>
  </w:num>
  <w:num w:numId="143">
    <w:abstractNumId w:val="1"/>
    <w:lvlOverride w:ilvl="0">
      <w:startOverride w:val="1"/>
    </w:lvlOverride>
  </w:num>
  <w:num w:numId="144">
    <w:abstractNumId w:val="1"/>
    <w:lvlOverride w:ilvl="0">
      <w:startOverride w:val="1"/>
    </w:lvlOverride>
  </w:num>
  <w:num w:numId="145">
    <w:abstractNumId w:val="1"/>
    <w:lvlOverride w:ilvl="0">
      <w:startOverride w:val="1"/>
    </w:lvlOverride>
  </w:num>
  <w:num w:numId="146">
    <w:abstractNumId w:val="1"/>
    <w:lvlOverride w:ilvl="0">
      <w:startOverride w:val="1"/>
    </w:lvlOverride>
  </w:num>
  <w:num w:numId="147">
    <w:abstractNumId w:val="2"/>
  </w:num>
  <w:num w:numId="148">
    <w:abstractNumId w:val="2"/>
  </w:num>
  <w:num w:numId="149">
    <w:abstractNumId w:val="3"/>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s-DO" w:vendorID="64" w:dllVersion="131078" w:nlCheck="1" w:checkStyle="1"/>
  <w:proofState w:spelling="clean" w:grammar="clean"/>
  <w:defaultTabStop w:val="567"/>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F77238"/>
    <w:rsid w:val="00002C64"/>
    <w:rsid w:val="00003FC9"/>
    <w:rsid w:val="00006F99"/>
    <w:rsid w:val="00007208"/>
    <w:rsid w:val="000101B3"/>
    <w:rsid w:val="00010957"/>
    <w:rsid w:val="0001209C"/>
    <w:rsid w:val="0001291F"/>
    <w:rsid w:val="000140D2"/>
    <w:rsid w:val="00014E31"/>
    <w:rsid w:val="00015E5B"/>
    <w:rsid w:val="00016823"/>
    <w:rsid w:val="000212D2"/>
    <w:rsid w:val="00021361"/>
    <w:rsid w:val="0002194B"/>
    <w:rsid w:val="00021D58"/>
    <w:rsid w:val="00025B15"/>
    <w:rsid w:val="00032C11"/>
    <w:rsid w:val="00035BDE"/>
    <w:rsid w:val="00040787"/>
    <w:rsid w:val="00040E2F"/>
    <w:rsid w:val="00041658"/>
    <w:rsid w:val="000418F0"/>
    <w:rsid w:val="00041BDB"/>
    <w:rsid w:val="000420C7"/>
    <w:rsid w:val="00042E24"/>
    <w:rsid w:val="000433D2"/>
    <w:rsid w:val="0004474B"/>
    <w:rsid w:val="00046A15"/>
    <w:rsid w:val="00047553"/>
    <w:rsid w:val="00051488"/>
    <w:rsid w:val="000523FB"/>
    <w:rsid w:val="00052430"/>
    <w:rsid w:val="00053AC0"/>
    <w:rsid w:val="0005463E"/>
    <w:rsid w:val="00054C36"/>
    <w:rsid w:val="00054F6C"/>
    <w:rsid w:val="000558E1"/>
    <w:rsid w:val="000565DE"/>
    <w:rsid w:val="00056A58"/>
    <w:rsid w:val="00057281"/>
    <w:rsid w:val="00062763"/>
    <w:rsid w:val="000628D9"/>
    <w:rsid w:val="0006480B"/>
    <w:rsid w:val="00064E38"/>
    <w:rsid w:val="00065232"/>
    <w:rsid w:val="000667D3"/>
    <w:rsid w:val="0006712E"/>
    <w:rsid w:val="000706E8"/>
    <w:rsid w:val="000728B9"/>
    <w:rsid w:val="00072BE3"/>
    <w:rsid w:val="0007522F"/>
    <w:rsid w:val="00082214"/>
    <w:rsid w:val="00083942"/>
    <w:rsid w:val="00083DE9"/>
    <w:rsid w:val="00084005"/>
    <w:rsid w:val="00084585"/>
    <w:rsid w:val="00084AB4"/>
    <w:rsid w:val="00084E3E"/>
    <w:rsid w:val="00084EC2"/>
    <w:rsid w:val="00086D75"/>
    <w:rsid w:val="000870E2"/>
    <w:rsid w:val="000873BC"/>
    <w:rsid w:val="0008745B"/>
    <w:rsid w:val="00092965"/>
    <w:rsid w:val="00092AB2"/>
    <w:rsid w:val="00092EB5"/>
    <w:rsid w:val="00093334"/>
    <w:rsid w:val="00093474"/>
    <w:rsid w:val="00094447"/>
    <w:rsid w:val="000948FE"/>
    <w:rsid w:val="00096A49"/>
    <w:rsid w:val="00097FC9"/>
    <w:rsid w:val="000A0566"/>
    <w:rsid w:val="000A17B4"/>
    <w:rsid w:val="000A1D4B"/>
    <w:rsid w:val="000A2CEB"/>
    <w:rsid w:val="000A33C6"/>
    <w:rsid w:val="000A3DC8"/>
    <w:rsid w:val="000A3FFA"/>
    <w:rsid w:val="000A45A6"/>
    <w:rsid w:val="000A4900"/>
    <w:rsid w:val="000A4A6F"/>
    <w:rsid w:val="000A50B0"/>
    <w:rsid w:val="000A5769"/>
    <w:rsid w:val="000A6321"/>
    <w:rsid w:val="000A658A"/>
    <w:rsid w:val="000B1404"/>
    <w:rsid w:val="000B2CEA"/>
    <w:rsid w:val="000B2FA0"/>
    <w:rsid w:val="000B403F"/>
    <w:rsid w:val="000B696C"/>
    <w:rsid w:val="000B7B12"/>
    <w:rsid w:val="000C334E"/>
    <w:rsid w:val="000C3B08"/>
    <w:rsid w:val="000C45EB"/>
    <w:rsid w:val="000C5D35"/>
    <w:rsid w:val="000C6BC3"/>
    <w:rsid w:val="000C6BD1"/>
    <w:rsid w:val="000C70E5"/>
    <w:rsid w:val="000D1159"/>
    <w:rsid w:val="000D1D81"/>
    <w:rsid w:val="000D36BD"/>
    <w:rsid w:val="000D4A0A"/>
    <w:rsid w:val="000D5D99"/>
    <w:rsid w:val="000D6DB3"/>
    <w:rsid w:val="000E247F"/>
    <w:rsid w:val="000E288A"/>
    <w:rsid w:val="000E452F"/>
    <w:rsid w:val="000E54E7"/>
    <w:rsid w:val="000E5A03"/>
    <w:rsid w:val="000E65BF"/>
    <w:rsid w:val="000F104C"/>
    <w:rsid w:val="000F5340"/>
    <w:rsid w:val="000F5E03"/>
    <w:rsid w:val="000F6E9F"/>
    <w:rsid w:val="000F71B8"/>
    <w:rsid w:val="000F750F"/>
    <w:rsid w:val="000F7D7E"/>
    <w:rsid w:val="00100091"/>
    <w:rsid w:val="00101683"/>
    <w:rsid w:val="00104277"/>
    <w:rsid w:val="0010440D"/>
    <w:rsid w:val="00106383"/>
    <w:rsid w:val="001063EE"/>
    <w:rsid w:val="0010654A"/>
    <w:rsid w:val="001113E5"/>
    <w:rsid w:val="001117C7"/>
    <w:rsid w:val="001119C4"/>
    <w:rsid w:val="0011281B"/>
    <w:rsid w:val="00113F23"/>
    <w:rsid w:val="00115F3B"/>
    <w:rsid w:val="00116601"/>
    <w:rsid w:val="00121F15"/>
    <w:rsid w:val="001232E7"/>
    <w:rsid w:val="00124BAA"/>
    <w:rsid w:val="001255E2"/>
    <w:rsid w:val="001276CF"/>
    <w:rsid w:val="00132C5D"/>
    <w:rsid w:val="001363A8"/>
    <w:rsid w:val="00140A13"/>
    <w:rsid w:val="00142244"/>
    <w:rsid w:val="00142C8A"/>
    <w:rsid w:val="001436B7"/>
    <w:rsid w:val="00143C60"/>
    <w:rsid w:val="001447CD"/>
    <w:rsid w:val="001459B0"/>
    <w:rsid w:val="0014608A"/>
    <w:rsid w:val="00150A33"/>
    <w:rsid w:val="00150F1E"/>
    <w:rsid w:val="001518EC"/>
    <w:rsid w:val="00153A0E"/>
    <w:rsid w:val="001546FC"/>
    <w:rsid w:val="00156B4A"/>
    <w:rsid w:val="0015735B"/>
    <w:rsid w:val="00157851"/>
    <w:rsid w:val="00160897"/>
    <w:rsid w:val="00160AEF"/>
    <w:rsid w:val="00161328"/>
    <w:rsid w:val="00163D5A"/>
    <w:rsid w:val="00164076"/>
    <w:rsid w:val="0016578D"/>
    <w:rsid w:val="00165A7D"/>
    <w:rsid w:val="00167F90"/>
    <w:rsid w:val="00167FCB"/>
    <w:rsid w:val="0017183B"/>
    <w:rsid w:val="00173D13"/>
    <w:rsid w:val="0017449A"/>
    <w:rsid w:val="0017538E"/>
    <w:rsid w:val="00176823"/>
    <w:rsid w:val="00181702"/>
    <w:rsid w:val="00181AB1"/>
    <w:rsid w:val="001847CC"/>
    <w:rsid w:val="001900D5"/>
    <w:rsid w:val="001931D0"/>
    <w:rsid w:val="001934F1"/>
    <w:rsid w:val="00194CBE"/>
    <w:rsid w:val="00196014"/>
    <w:rsid w:val="00197FC5"/>
    <w:rsid w:val="001A0FFA"/>
    <w:rsid w:val="001A1927"/>
    <w:rsid w:val="001A3094"/>
    <w:rsid w:val="001A4317"/>
    <w:rsid w:val="001A4549"/>
    <w:rsid w:val="001A49BE"/>
    <w:rsid w:val="001A4F59"/>
    <w:rsid w:val="001A5A66"/>
    <w:rsid w:val="001A5DF7"/>
    <w:rsid w:val="001A6009"/>
    <w:rsid w:val="001A7B6F"/>
    <w:rsid w:val="001B1FD7"/>
    <w:rsid w:val="001B23F6"/>
    <w:rsid w:val="001B24AF"/>
    <w:rsid w:val="001B2669"/>
    <w:rsid w:val="001B2972"/>
    <w:rsid w:val="001B739D"/>
    <w:rsid w:val="001C1E8A"/>
    <w:rsid w:val="001C3B2F"/>
    <w:rsid w:val="001C75F0"/>
    <w:rsid w:val="001C7A02"/>
    <w:rsid w:val="001D0535"/>
    <w:rsid w:val="001D182C"/>
    <w:rsid w:val="001D372C"/>
    <w:rsid w:val="001D42B0"/>
    <w:rsid w:val="001D7CB3"/>
    <w:rsid w:val="001E2FC6"/>
    <w:rsid w:val="001E3572"/>
    <w:rsid w:val="001E4694"/>
    <w:rsid w:val="001E49D0"/>
    <w:rsid w:val="001E6369"/>
    <w:rsid w:val="001E6EB1"/>
    <w:rsid w:val="001F4F74"/>
    <w:rsid w:val="001F5CBB"/>
    <w:rsid w:val="00200129"/>
    <w:rsid w:val="00200271"/>
    <w:rsid w:val="00202031"/>
    <w:rsid w:val="0020206C"/>
    <w:rsid w:val="00202EC7"/>
    <w:rsid w:val="00202F15"/>
    <w:rsid w:val="00204636"/>
    <w:rsid w:val="00205330"/>
    <w:rsid w:val="00205B10"/>
    <w:rsid w:val="00206AAF"/>
    <w:rsid w:val="002070BC"/>
    <w:rsid w:val="0021063F"/>
    <w:rsid w:val="002119FA"/>
    <w:rsid w:val="00211FC8"/>
    <w:rsid w:val="00212B14"/>
    <w:rsid w:val="00212C93"/>
    <w:rsid w:val="002163F3"/>
    <w:rsid w:val="0022058B"/>
    <w:rsid w:val="00222EBC"/>
    <w:rsid w:val="00223C44"/>
    <w:rsid w:val="00227691"/>
    <w:rsid w:val="00227B7F"/>
    <w:rsid w:val="00231550"/>
    <w:rsid w:val="0023436F"/>
    <w:rsid w:val="00235411"/>
    <w:rsid w:val="00235466"/>
    <w:rsid w:val="00240B3C"/>
    <w:rsid w:val="00241996"/>
    <w:rsid w:val="00242372"/>
    <w:rsid w:val="002431D4"/>
    <w:rsid w:val="002439D9"/>
    <w:rsid w:val="002451BE"/>
    <w:rsid w:val="00246F2D"/>
    <w:rsid w:val="00250EF3"/>
    <w:rsid w:val="00251DB0"/>
    <w:rsid w:val="002522B6"/>
    <w:rsid w:val="00252B0E"/>
    <w:rsid w:val="00254AB3"/>
    <w:rsid w:val="00256E87"/>
    <w:rsid w:val="00262CB7"/>
    <w:rsid w:val="002632C4"/>
    <w:rsid w:val="00267014"/>
    <w:rsid w:val="00267312"/>
    <w:rsid w:val="00270200"/>
    <w:rsid w:val="00270935"/>
    <w:rsid w:val="00274D88"/>
    <w:rsid w:val="00280807"/>
    <w:rsid w:val="00281CAF"/>
    <w:rsid w:val="0028202D"/>
    <w:rsid w:val="00282FD3"/>
    <w:rsid w:val="0028375D"/>
    <w:rsid w:val="00283790"/>
    <w:rsid w:val="00283CC1"/>
    <w:rsid w:val="00284595"/>
    <w:rsid w:val="00290DF1"/>
    <w:rsid w:val="0029414B"/>
    <w:rsid w:val="002943A2"/>
    <w:rsid w:val="00295399"/>
    <w:rsid w:val="002962B4"/>
    <w:rsid w:val="00296B0C"/>
    <w:rsid w:val="002A47B2"/>
    <w:rsid w:val="002A5AD7"/>
    <w:rsid w:val="002B0205"/>
    <w:rsid w:val="002B1191"/>
    <w:rsid w:val="002B173C"/>
    <w:rsid w:val="002B1D2F"/>
    <w:rsid w:val="002B2AA1"/>
    <w:rsid w:val="002B363E"/>
    <w:rsid w:val="002B3658"/>
    <w:rsid w:val="002B706C"/>
    <w:rsid w:val="002B7183"/>
    <w:rsid w:val="002B7A06"/>
    <w:rsid w:val="002C0017"/>
    <w:rsid w:val="002C1BE8"/>
    <w:rsid w:val="002C3304"/>
    <w:rsid w:val="002C4F69"/>
    <w:rsid w:val="002C5527"/>
    <w:rsid w:val="002D03D1"/>
    <w:rsid w:val="002D2365"/>
    <w:rsid w:val="002D535B"/>
    <w:rsid w:val="002D5601"/>
    <w:rsid w:val="002D7543"/>
    <w:rsid w:val="002E01F4"/>
    <w:rsid w:val="002E0458"/>
    <w:rsid w:val="002E049A"/>
    <w:rsid w:val="002E1B28"/>
    <w:rsid w:val="002E307D"/>
    <w:rsid w:val="002E327F"/>
    <w:rsid w:val="002E4C1B"/>
    <w:rsid w:val="002E689E"/>
    <w:rsid w:val="002E78EC"/>
    <w:rsid w:val="002F2058"/>
    <w:rsid w:val="002F4924"/>
    <w:rsid w:val="002F49D4"/>
    <w:rsid w:val="002F6EA9"/>
    <w:rsid w:val="002F71AC"/>
    <w:rsid w:val="0030198C"/>
    <w:rsid w:val="00302A1E"/>
    <w:rsid w:val="00304C98"/>
    <w:rsid w:val="00315BD5"/>
    <w:rsid w:val="00316EFB"/>
    <w:rsid w:val="00320CE1"/>
    <w:rsid w:val="003227F2"/>
    <w:rsid w:val="00324D5A"/>
    <w:rsid w:val="00325CF8"/>
    <w:rsid w:val="00326616"/>
    <w:rsid w:val="00327911"/>
    <w:rsid w:val="00327E4C"/>
    <w:rsid w:val="00330F0B"/>
    <w:rsid w:val="00333C41"/>
    <w:rsid w:val="003348B3"/>
    <w:rsid w:val="00334A61"/>
    <w:rsid w:val="00337DA7"/>
    <w:rsid w:val="0034123F"/>
    <w:rsid w:val="00342FC4"/>
    <w:rsid w:val="003443AE"/>
    <w:rsid w:val="003468F0"/>
    <w:rsid w:val="003472E0"/>
    <w:rsid w:val="00347B87"/>
    <w:rsid w:val="00350067"/>
    <w:rsid w:val="00350D26"/>
    <w:rsid w:val="0035396C"/>
    <w:rsid w:val="00354909"/>
    <w:rsid w:val="0035497F"/>
    <w:rsid w:val="003551C0"/>
    <w:rsid w:val="00355FB5"/>
    <w:rsid w:val="00357027"/>
    <w:rsid w:val="00357F3E"/>
    <w:rsid w:val="00360D01"/>
    <w:rsid w:val="003623F4"/>
    <w:rsid w:val="00363472"/>
    <w:rsid w:val="00363FE0"/>
    <w:rsid w:val="00366C0A"/>
    <w:rsid w:val="00367856"/>
    <w:rsid w:val="003701D3"/>
    <w:rsid w:val="00370B7C"/>
    <w:rsid w:val="00371108"/>
    <w:rsid w:val="00372B11"/>
    <w:rsid w:val="00374E34"/>
    <w:rsid w:val="003767A5"/>
    <w:rsid w:val="00377A50"/>
    <w:rsid w:val="00377AC8"/>
    <w:rsid w:val="00377C5C"/>
    <w:rsid w:val="00381E92"/>
    <w:rsid w:val="00383734"/>
    <w:rsid w:val="00384029"/>
    <w:rsid w:val="00384BAB"/>
    <w:rsid w:val="003857D5"/>
    <w:rsid w:val="00385CFC"/>
    <w:rsid w:val="00390170"/>
    <w:rsid w:val="00390517"/>
    <w:rsid w:val="0039427E"/>
    <w:rsid w:val="003978A3"/>
    <w:rsid w:val="003A0E96"/>
    <w:rsid w:val="003A309B"/>
    <w:rsid w:val="003A3C71"/>
    <w:rsid w:val="003A4E14"/>
    <w:rsid w:val="003A7773"/>
    <w:rsid w:val="003B2115"/>
    <w:rsid w:val="003B249F"/>
    <w:rsid w:val="003B3BBD"/>
    <w:rsid w:val="003B62FF"/>
    <w:rsid w:val="003B68A7"/>
    <w:rsid w:val="003B7004"/>
    <w:rsid w:val="003B7498"/>
    <w:rsid w:val="003C339F"/>
    <w:rsid w:val="003C39E5"/>
    <w:rsid w:val="003C3B71"/>
    <w:rsid w:val="003C6C36"/>
    <w:rsid w:val="003D0364"/>
    <w:rsid w:val="003D46B1"/>
    <w:rsid w:val="003D66AF"/>
    <w:rsid w:val="003D7AD3"/>
    <w:rsid w:val="003E2B3C"/>
    <w:rsid w:val="003E3236"/>
    <w:rsid w:val="003E3797"/>
    <w:rsid w:val="003E5A1E"/>
    <w:rsid w:val="003E632F"/>
    <w:rsid w:val="003E7C7E"/>
    <w:rsid w:val="003F0809"/>
    <w:rsid w:val="003F0E8E"/>
    <w:rsid w:val="003F12BE"/>
    <w:rsid w:val="003F4578"/>
    <w:rsid w:val="003F4E1E"/>
    <w:rsid w:val="003F5318"/>
    <w:rsid w:val="003F70A5"/>
    <w:rsid w:val="003F7E71"/>
    <w:rsid w:val="00401719"/>
    <w:rsid w:val="00401A43"/>
    <w:rsid w:val="00401E63"/>
    <w:rsid w:val="00404B1B"/>
    <w:rsid w:val="00406570"/>
    <w:rsid w:val="004070F9"/>
    <w:rsid w:val="004077DF"/>
    <w:rsid w:val="00410446"/>
    <w:rsid w:val="00410D42"/>
    <w:rsid w:val="00412413"/>
    <w:rsid w:val="004126D7"/>
    <w:rsid w:val="00414162"/>
    <w:rsid w:val="00416A45"/>
    <w:rsid w:val="00416D2E"/>
    <w:rsid w:val="004172F3"/>
    <w:rsid w:val="00421FFE"/>
    <w:rsid w:val="00423260"/>
    <w:rsid w:val="004246FA"/>
    <w:rsid w:val="00424791"/>
    <w:rsid w:val="00424B30"/>
    <w:rsid w:val="004355DE"/>
    <w:rsid w:val="00436587"/>
    <w:rsid w:val="00436610"/>
    <w:rsid w:val="00440000"/>
    <w:rsid w:val="00440DF6"/>
    <w:rsid w:val="0044369C"/>
    <w:rsid w:val="00444077"/>
    <w:rsid w:val="004513C4"/>
    <w:rsid w:val="00452A48"/>
    <w:rsid w:val="00452BDB"/>
    <w:rsid w:val="004532EE"/>
    <w:rsid w:val="00455658"/>
    <w:rsid w:val="004562DB"/>
    <w:rsid w:val="004575CF"/>
    <w:rsid w:val="00462402"/>
    <w:rsid w:val="00462885"/>
    <w:rsid w:val="0046341F"/>
    <w:rsid w:val="004651AC"/>
    <w:rsid w:val="004716FD"/>
    <w:rsid w:val="00474AC1"/>
    <w:rsid w:val="00475010"/>
    <w:rsid w:val="00477F79"/>
    <w:rsid w:val="00480821"/>
    <w:rsid w:val="0048478B"/>
    <w:rsid w:val="00486E91"/>
    <w:rsid w:val="00491360"/>
    <w:rsid w:val="00492F11"/>
    <w:rsid w:val="004937EA"/>
    <w:rsid w:val="004948F6"/>
    <w:rsid w:val="00497A9D"/>
    <w:rsid w:val="00497BAE"/>
    <w:rsid w:val="004A044C"/>
    <w:rsid w:val="004A11A1"/>
    <w:rsid w:val="004A29B2"/>
    <w:rsid w:val="004A2F96"/>
    <w:rsid w:val="004A3F4D"/>
    <w:rsid w:val="004A4A4D"/>
    <w:rsid w:val="004A633E"/>
    <w:rsid w:val="004A66E1"/>
    <w:rsid w:val="004A7D62"/>
    <w:rsid w:val="004B0057"/>
    <w:rsid w:val="004B01F5"/>
    <w:rsid w:val="004B06CD"/>
    <w:rsid w:val="004B172C"/>
    <w:rsid w:val="004B33B9"/>
    <w:rsid w:val="004B36C2"/>
    <w:rsid w:val="004B54C1"/>
    <w:rsid w:val="004B7445"/>
    <w:rsid w:val="004B7B8C"/>
    <w:rsid w:val="004C011F"/>
    <w:rsid w:val="004C0197"/>
    <w:rsid w:val="004C39D1"/>
    <w:rsid w:val="004C4A11"/>
    <w:rsid w:val="004C5790"/>
    <w:rsid w:val="004C688A"/>
    <w:rsid w:val="004D450D"/>
    <w:rsid w:val="004D5D6B"/>
    <w:rsid w:val="004D6622"/>
    <w:rsid w:val="004E17B2"/>
    <w:rsid w:val="004E77A9"/>
    <w:rsid w:val="004F1438"/>
    <w:rsid w:val="004F1997"/>
    <w:rsid w:val="004F3977"/>
    <w:rsid w:val="004F399E"/>
    <w:rsid w:val="004F4646"/>
    <w:rsid w:val="004F5A6A"/>
    <w:rsid w:val="004F5EAE"/>
    <w:rsid w:val="004F76A5"/>
    <w:rsid w:val="004F7F09"/>
    <w:rsid w:val="00501623"/>
    <w:rsid w:val="0050351D"/>
    <w:rsid w:val="0050372F"/>
    <w:rsid w:val="005040DE"/>
    <w:rsid w:val="005047D5"/>
    <w:rsid w:val="005105AB"/>
    <w:rsid w:val="00510AE6"/>
    <w:rsid w:val="00510CB9"/>
    <w:rsid w:val="005116AD"/>
    <w:rsid w:val="00511B9A"/>
    <w:rsid w:val="00513B91"/>
    <w:rsid w:val="00516581"/>
    <w:rsid w:val="00517ACC"/>
    <w:rsid w:val="00517C9D"/>
    <w:rsid w:val="005206E7"/>
    <w:rsid w:val="00524EB9"/>
    <w:rsid w:val="00525684"/>
    <w:rsid w:val="005257C8"/>
    <w:rsid w:val="00527559"/>
    <w:rsid w:val="00530BC3"/>
    <w:rsid w:val="00530E1E"/>
    <w:rsid w:val="0053773A"/>
    <w:rsid w:val="005377A4"/>
    <w:rsid w:val="00540587"/>
    <w:rsid w:val="00542EE9"/>
    <w:rsid w:val="0054306C"/>
    <w:rsid w:val="00544631"/>
    <w:rsid w:val="00545416"/>
    <w:rsid w:val="00550BCC"/>
    <w:rsid w:val="005514FC"/>
    <w:rsid w:val="005517AA"/>
    <w:rsid w:val="00551A52"/>
    <w:rsid w:val="00552263"/>
    <w:rsid w:val="00553BC8"/>
    <w:rsid w:val="00554A04"/>
    <w:rsid w:val="00555D27"/>
    <w:rsid w:val="00562270"/>
    <w:rsid w:val="00563652"/>
    <w:rsid w:val="0056429E"/>
    <w:rsid w:val="0056467E"/>
    <w:rsid w:val="0056533C"/>
    <w:rsid w:val="005711AD"/>
    <w:rsid w:val="005731A4"/>
    <w:rsid w:val="005810FD"/>
    <w:rsid w:val="0058277C"/>
    <w:rsid w:val="005845C5"/>
    <w:rsid w:val="00584AF5"/>
    <w:rsid w:val="00584ED8"/>
    <w:rsid w:val="00585272"/>
    <w:rsid w:val="00586CF7"/>
    <w:rsid w:val="005877F2"/>
    <w:rsid w:val="00593225"/>
    <w:rsid w:val="00593AB4"/>
    <w:rsid w:val="005A0898"/>
    <w:rsid w:val="005A284B"/>
    <w:rsid w:val="005A6EB9"/>
    <w:rsid w:val="005B096E"/>
    <w:rsid w:val="005B1965"/>
    <w:rsid w:val="005B2344"/>
    <w:rsid w:val="005B4DC6"/>
    <w:rsid w:val="005B6B25"/>
    <w:rsid w:val="005C1F6A"/>
    <w:rsid w:val="005C2B8F"/>
    <w:rsid w:val="005C483B"/>
    <w:rsid w:val="005C4FC4"/>
    <w:rsid w:val="005C7768"/>
    <w:rsid w:val="005D0F13"/>
    <w:rsid w:val="005D28C6"/>
    <w:rsid w:val="005D2C33"/>
    <w:rsid w:val="005D2DEE"/>
    <w:rsid w:val="005D3D75"/>
    <w:rsid w:val="005D609A"/>
    <w:rsid w:val="005D6396"/>
    <w:rsid w:val="005D6569"/>
    <w:rsid w:val="005E1162"/>
    <w:rsid w:val="005E17B2"/>
    <w:rsid w:val="005F2775"/>
    <w:rsid w:val="005F3285"/>
    <w:rsid w:val="005F4073"/>
    <w:rsid w:val="005F51E0"/>
    <w:rsid w:val="005F5C5E"/>
    <w:rsid w:val="005F6046"/>
    <w:rsid w:val="00600464"/>
    <w:rsid w:val="00600918"/>
    <w:rsid w:val="00600E5D"/>
    <w:rsid w:val="006027FB"/>
    <w:rsid w:val="00602FFF"/>
    <w:rsid w:val="00603563"/>
    <w:rsid w:val="00603AD8"/>
    <w:rsid w:val="006055F5"/>
    <w:rsid w:val="00606D37"/>
    <w:rsid w:val="00607AE4"/>
    <w:rsid w:val="006152B9"/>
    <w:rsid w:val="006165CA"/>
    <w:rsid w:val="00616C98"/>
    <w:rsid w:val="006173CF"/>
    <w:rsid w:val="006213FE"/>
    <w:rsid w:val="00624A03"/>
    <w:rsid w:val="00624EC6"/>
    <w:rsid w:val="0062536D"/>
    <w:rsid w:val="006258EA"/>
    <w:rsid w:val="00625A1F"/>
    <w:rsid w:val="00626782"/>
    <w:rsid w:val="00632DBE"/>
    <w:rsid w:val="00632FD9"/>
    <w:rsid w:val="006330E0"/>
    <w:rsid w:val="006333B0"/>
    <w:rsid w:val="00635254"/>
    <w:rsid w:val="00636923"/>
    <w:rsid w:val="00640BEE"/>
    <w:rsid w:val="00641330"/>
    <w:rsid w:val="00641694"/>
    <w:rsid w:val="00644648"/>
    <w:rsid w:val="00645132"/>
    <w:rsid w:val="00645606"/>
    <w:rsid w:val="00647851"/>
    <w:rsid w:val="00651E42"/>
    <w:rsid w:val="00652A33"/>
    <w:rsid w:val="00652A5A"/>
    <w:rsid w:val="00652D2B"/>
    <w:rsid w:val="00654177"/>
    <w:rsid w:val="006659BE"/>
    <w:rsid w:val="00665F32"/>
    <w:rsid w:val="00670E47"/>
    <w:rsid w:val="0067420F"/>
    <w:rsid w:val="00675EF0"/>
    <w:rsid w:val="006816A7"/>
    <w:rsid w:val="00682D61"/>
    <w:rsid w:val="00682DEF"/>
    <w:rsid w:val="00684322"/>
    <w:rsid w:val="00685E88"/>
    <w:rsid w:val="00686588"/>
    <w:rsid w:val="00690C45"/>
    <w:rsid w:val="00691E95"/>
    <w:rsid w:val="006927EE"/>
    <w:rsid w:val="00692A49"/>
    <w:rsid w:val="006939D6"/>
    <w:rsid w:val="0069563F"/>
    <w:rsid w:val="006956C9"/>
    <w:rsid w:val="006A0BFD"/>
    <w:rsid w:val="006A0E98"/>
    <w:rsid w:val="006A0F7D"/>
    <w:rsid w:val="006A3BF0"/>
    <w:rsid w:val="006A6853"/>
    <w:rsid w:val="006A6C8E"/>
    <w:rsid w:val="006A74B2"/>
    <w:rsid w:val="006B0456"/>
    <w:rsid w:val="006B062B"/>
    <w:rsid w:val="006B0741"/>
    <w:rsid w:val="006B533F"/>
    <w:rsid w:val="006B6143"/>
    <w:rsid w:val="006B78F5"/>
    <w:rsid w:val="006B79FA"/>
    <w:rsid w:val="006C0556"/>
    <w:rsid w:val="006C0B29"/>
    <w:rsid w:val="006C140D"/>
    <w:rsid w:val="006C1A36"/>
    <w:rsid w:val="006C27A7"/>
    <w:rsid w:val="006C35AB"/>
    <w:rsid w:val="006C35F7"/>
    <w:rsid w:val="006C4035"/>
    <w:rsid w:val="006C525E"/>
    <w:rsid w:val="006C60C1"/>
    <w:rsid w:val="006C6630"/>
    <w:rsid w:val="006D0766"/>
    <w:rsid w:val="006D1136"/>
    <w:rsid w:val="006D2703"/>
    <w:rsid w:val="006D2C04"/>
    <w:rsid w:val="006D3837"/>
    <w:rsid w:val="006D3EDD"/>
    <w:rsid w:val="006D50FD"/>
    <w:rsid w:val="006D5633"/>
    <w:rsid w:val="006D7720"/>
    <w:rsid w:val="006E02CE"/>
    <w:rsid w:val="006E0D10"/>
    <w:rsid w:val="006E0FED"/>
    <w:rsid w:val="006E2655"/>
    <w:rsid w:val="006E35EF"/>
    <w:rsid w:val="006E3F87"/>
    <w:rsid w:val="006E5389"/>
    <w:rsid w:val="006E7346"/>
    <w:rsid w:val="006F0593"/>
    <w:rsid w:val="006F1406"/>
    <w:rsid w:val="006F169C"/>
    <w:rsid w:val="006F1FA2"/>
    <w:rsid w:val="006F56B1"/>
    <w:rsid w:val="00702E5B"/>
    <w:rsid w:val="007054A8"/>
    <w:rsid w:val="007058A1"/>
    <w:rsid w:val="00706472"/>
    <w:rsid w:val="00707A0C"/>
    <w:rsid w:val="00712267"/>
    <w:rsid w:val="007154B5"/>
    <w:rsid w:val="007157C9"/>
    <w:rsid w:val="00715CE9"/>
    <w:rsid w:val="00716670"/>
    <w:rsid w:val="00716861"/>
    <w:rsid w:val="007246A4"/>
    <w:rsid w:val="0072534D"/>
    <w:rsid w:val="007261B3"/>
    <w:rsid w:val="00730C44"/>
    <w:rsid w:val="00732473"/>
    <w:rsid w:val="0073379B"/>
    <w:rsid w:val="007340C7"/>
    <w:rsid w:val="00734C5C"/>
    <w:rsid w:val="00736635"/>
    <w:rsid w:val="00736B68"/>
    <w:rsid w:val="007406D0"/>
    <w:rsid w:val="007413B3"/>
    <w:rsid w:val="00741844"/>
    <w:rsid w:val="00741A12"/>
    <w:rsid w:val="00742D1B"/>
    <w:rsid w:val="007448D6"/>
    <w:rsid w:val="00745F10"/>
    <w:rsid w:val="00746069"/>
    <w:rsid w:val="00746E62"/>
    <w:rsid w:val="007504E4"/>
    <w:rsid w:val="007507B4"/>
    <w:rsid w:val="0075651B"/>
    <w:rsid w:val="00756911"/>
    <w:rsid w:val="007617C7"/>
    <w:rsid w:val="007621A0"/>
    <w:rsid w:val="007651D3"/>
    <w:rsid w:val="007658EA"/>
    <w:rsid w:val="0076768D"/>
    <w:rsid w:val="007746AD"/>
    <w:rsid w:val="00775CD7"/>
    <w:rsid w:val="0077740F"/>
    <w:rsid w:val="00780024"/>
    <w:rsid w:val="0078146A"/>
    <w:rsid w:val="00782014"/>
    <w:rsid w:val="0078237F"/>
    <w:rsid w:val="00783C49"/>
    <w:rsid w:val="00785F66"/>
    <w:rsid w:val="00787264"/>
    <w:rsid w:val="0079071C"/>
    <w:rsid w:val="0079178C"/>
    <w:rsid w:val="007926D7"/>
    <w:rsid w:val="00795279"/>
    <w:rsid w:val="007965BD"/>
    <w:rsid w:val="00796F53"/>
    <w:rsid w:val="00797511"/>
    <w:rsid w:val="007A089F"/>
    <w:rsid w:val="007A23E2"/>
    <w:rsid w:val="007A3480"/>
    <w:rsid w:val="007A35B0"/>
    <w:rsid w:val="007A3DDE"/>
    <w:rsid w:val="007A42E6"/>
    <w:rsid w:val="007A7316"/>
    <w:rsid w:val="007A7409"/>
    <w:rsid w:val="007B1D67"/>
    <w:rsid w:val="007B3234"/>
    <w:rsid w:val="007B4BD7"/>
    <w:rsid w:val="007B5B5D"/>
    <w:rsid w:val="007B6A31"/>
    <w:rsid w:val="007B75DB"/>
    <w:rsid w:val="007C0151"/>
    <w:rsid w:val="007C360B"/>
    <w:rsid w:val="007C4F0E"/>
    <w:rsid w:val="007C5FF7"/>
    <w:rsid w:val="007C6312"/>
    <w:rsid w:val="007C6D62"/>
    <w:rsid w:val="007D147D"/>
    <w:rsid w:val="007D35C0"/>
    <w:rsid w:val="007D5177"/>
    <w:rsid w:val="007D6BA0"/>
    <w:rsid w:val="007D6C14"/>
    <w:rsid w:val="007D6D22"/>
    <w:rsid w:val="007E109E"/>
    <w:rsid w:val="007E1E5A"/>
    <w:rsid w:val="007E38BE"/>
    <w:rsid w:val="007E6F10"/>
    <w:rsid w:val="007E7F35"/>
    <w:rsid w:val="007F0D49"/>
    <w:rsid w:val="007F1448"/>
    <w:rsid w:val="007F2C04"/>
    <w:rsid w:val="007F48EE"/>
    <w:rsid w:val="007F4BBC"/>
    <w:rsid w:val="007F5B89"/>
    <w:rsid w:val="007F72EF"/>
    <w:rsid w:val="00800940"/>
    <w:rsid w:val="0080169A"/>
    <w:rsid w:val="00801AC8"/>
    <w:rsid w:val="008022D9"/>
    <w:rsid w:val="00802C75"/>
    <w:rsid w:val="00804CF0"/>
    <w:rsid w:val="00805965"/>
    <w:rsid w:val="00805B1B"/>
    <w:rsid w:val="0081051C"/>
    <w:rsid w:val="008105C8"/>
    <w:rsid w:val="00814792"/>
    <w:rsid w:val="00814A47"/>
    <w:rsid w:val="008155C8"/>
    <w:rsid w:val="00815CA7"/>
    <w:rsid w:val="00820912"/>
    <w:rsid w:val="0082104B"/>
    <w:rsid w:val="0082180A"/>
    <w:rsid w:val="00822416"/>
    <w:rsid w:val="0082382B"/>
    <w:rsid w:val="00824341"/>
    <w:rsid w:val="008254D9"/>
    <w:rsid w:val="00825D90"/>
    <w:rsid w:val="00827139"/>
    <w:rsid w:val="00830416"/>
    <w:rsid w:val="00833D79"/>
    <w:rsid w:val="008417CD"/>
    <w:rsid w:val="00841ABB"/>
    <w:rsid w:val="00844941"/>
    <w:rsid w:val="008479AB"/>
    <w:rsid w:val="008510EE"/>
    <w:rsid w:val="008523D7"/>
    <w:rsid w:val="008609B7"/>
    <w:rsid w:val="00861659"/>
    <w:rsid w:val="0086184D"/>
    <w:rsid w:val="00864F82"/>
    <w:rsid w:val="008652C3"/>
    <w:rsid w:val="008660F1"/>
    <w:rsid w:val="00866FFD"/>
    <w:rsid w:val="00870DFA"/>
    <w:rsid w:val="0087202E"/>
    <w:rsid w:val="0087228C"/>
    <w:rsid w:val="0087248A"/>
    <w:rsid w:val="008726AA"/>
    <w:rsid w:val="00877CD1"/>
    <w:rsid w:val="008814FC"/>
    <w:rsid w:val="008838C0"/>
    <w:rsid w:val="00884AD4"/>
    <w:rsid w:val="00885005"/>
    <w:rsid w:val="00886F7F"/>
    <w:rsid w:val="00890EB3"/>
    <w:rsid w:val="0089462A"/>
    <w:rsid w:val="00896679"/>
    <w:rsid w:val="0089711E"/>
    <w:rsid w:val="008A16D6"/>
    <w:rsid w:val="008A239B"/>
    <w:rsid w:val="008A3DA5"/>
    <w:rsid w:val="008A44AA"/>
    <w:rsid w:val="008A494E"/>
    <w:rsid w:val="008A6674"/>
    <w:rsid w:val="008A7C89"/>
    <w:rsid w:val="008B0600"/>
    <w:rsid w:val="008B1483"/>
    <w:rsid w:val="008B17BA"/>
    <w:rsid w:val="008B196B"/>
    <w:rsid w:val="008B3C95"/>
    <w:rsid w:val="008B4776"/>
    <w:rsid w:val="008B494B"/>
    <w:rsid w:val="008B4EBC"/>
    <w:rsid w:val="008B5B41"/>
    <w:rsid w:val="008B63E4"/>
    <w:rsid w:val="008C5DA0"/>
    <w:rsid w:val="008C6BB7"/>
    <w:rsid w:val="008C7265"/>
    <w:rsid w:val="008D0536"/>
    <w:rsid w:val="008D0538"/>
    <w:rsid w:val="008D4E5D"/>
    <w:rsid w:val="008D54DF"/>
    <w:rsid w:val="008D5D36"/>
    <w:rsid w:val="008D7645"/>
    <w:rsid w:val="008D79D3"/>
    <w:rsid w:val="008E027D"/>
    <w:rsid w:val="008E0E6D"/>
    <w:rsid w:val="008E199C"/>
    <w:rsid w:val="008E291A"/>
    <w:rsid w:val="008E2FD8"/>
    <w:rsid w:val="008E302B"/>
    <w:rsid w:val="008E584D"/>
    <w:rsid w:val="008E5F42"/>
    <w:rsid w:val="008E655D"/>
    <w:rsid w:val="008F1534"/>
    <w:rsid w:val="008F2D2D"/>
    <w:rsid w:val="008F38BC"/>
    <w:rsid w:val="008F4C15"/>
    <w:rsid w:val="008F4F89"/>
    <w:rsid w:val="008F5746"/>
    <w:rsid w:val="00900543"/>
    <w:rsid w:val="009009BD"/>
    <w:rsid w:val="009015A0"/>
    <w:rsid w:val="009017B6"/>
    <w:rsid w:val="00902B31"/>
    <w:rsid w:val="00903774"/>
    <w:rsid w:val="00907573"/>
    <w:rsid w:val="009121EF"/>
    <w:rsid w:val="00920E47"/>
    <w:rsid w:val="00923594"/>
    <w:rsid w:val="00925428"/>
    <w:rsid w:val="00926A34"/>
    <w:rsid w:val="00930D62"/>
    <w:rsid w:val="009310A2"/>
    <w:rsid w:val="00932D21"/>
    <w:rsid w:val="00932E8C"/>
    <w:rsid w:val="0093347A"/>
    <w:rsid w:val="00942DC9"/>
    <w:rsid w:val="009445FD"/>
    <w:rsid w:val="009456DD"/>
    <w:rsid w:val="00946AE4"/>
    <w:rsid w:val="00953ACE"/>
    <w:rsid w:val="00953BD7"/>
    <w:rsid w:val="00954725"/>
    <w:rsid w:val="009556E9"/>
    <w:rsid w:val="0096516F"/>
    <w:rsid w:val="00965271"/>
    <w:rsid w:val="00966F96"/>
    <w:rsid w:val="00967F2C"/>
    <w:rsid w:val="0097108D"/>
    <w:rsid w:val="00971EAF"/>
    <w:rsid w:val="00972F8D"/>
    <w:rsid w:val="00974020"/>
    <w:rsid w:val="009746B4"/>
    <w:rsid w:val="00974BB3"/>
    <w:rsid w:val="00976018"/>
    <w:rsid w:val="0097627D"/>
    <w:rsid w:val="00977622"/>
    <w:rsid w:val="00980876"/>
    <w:rsid w:val="00982BE2"/>
    <w:rsid w:val="00984D76"/>
    <w:rsid w:val="009906E8"/>
    <w:rsid w:val="0099180E"/>
    <w:rsid w:val="00995644"/>
    <w:rsid w:val="00995C75"/>
    <w:rsid w:val="009A38B2"/>
    <w:rsid w:val="009A45F4"/>
    <w:rsid w:val="009A5DAF"/>
    <w:rsid w:val="009A5F6F"/>
    <w:rsid w:val="009A611D"/>
    <w:rsid w:val="009B0351"/>
    <w:rsid w:val="009B14AB"/>
    <w:rsid w:val="009B1517"/>
    <w:rsid w:val="009B61A5"/>
    <w:rsid w:val="009B7DC3"/>
    <w:rsid w:val="009C13E8"/>
    <w:rsid w:val="009C1F7F"/>
    <w:rsid w:val="009C38B3"/>
    <w:rsid w:val="009C53B1"/>
    <w:rsid w:val="009C653E"/>
    <w:rsid w:val="009C6818"/>
    <w:rsid w:val="009C79D0"/>
    <w:rsid w:val="009D1B2D"/>
    <w:rsid w:val="009D2199"/>
    <w:rsid w:val="009D2B8E"/>
    <w:rsid w:val="009D40F2"/>
    <w:rsid w:val="009D536F"/>
    <w:rsid w:val="009D6F31"/>
    <w:rsid w:val="009E03E9"/>
    <w:rsid w:val="009E09B7"/>
    <w:rsid w:val="009E1D96"/>
    <w:rsid w:val="009E266C"/>
    <w:rsid w:val="009E2864"/>
    <w:rsid w:val="009E3646"/>
    <w:rsid w:val="009E4241"/>
    <w:rsid w:val="009E5C1F"/>
    <w:rsid w:val="009F0E9E"/>
    <w:rsid w:val="009F371C"/>
    <w:rsid w:val="009F3A96"/>
    <w:rsid w:val="009F51AE"/>
    <w:rsid w:val="00A00407"/>
    <w:rsid w:val="00A01FB4"/>
    <w:rsid w:val="00A02570"/>
    <w:rsid w:val="00A031F8"/>
    <w:rsid w:val="00A0360F"/>
    <w:rsid w:val="00A046BA"/>
    <w:rsid w:val="00A07A81"/>
    <w:rsid w:val="00A07FE3"/>
    <w:rsid w:val="00A10390"/>
    <w:rsid w:val="00A11F10"/>
    <w:rsid w:val="00A12452"/>
    <w:rsid w:val="00A23FBF"/>
    <w:rsid w:val="00A27E70"/>
    <w:rsid w:val="00A30448"/>
    <w:rsid w:val="00A30A15"/>
    <w:rsid w:val="00A32255"/>
    <w:rsid w:val="00A32BAF"/>
    <w:rsid w:val="00A33B99"/>
    <w:rsid w:val="00A33E18"/>
    <w:rsid w:val="00A353D6"/>
    <w:rsid w:val="00A35411"/>
    <w:rsid w:val="00A36E45"/>
    <w:rsid w:val="00A372E7"/>
    <w:rsid w:val="00A375F7"/>
    <w:rsid w:val="00A37AF2"/>
    <w:rsid w:val="00A40A41"/>
    <w:rsid w:val="00A40C06"/>
    <w:rsid w:val="00A412D1"/>
    <w:rsid w:val="00A41CBA"/>
    <w:rsid w:val="00A421EC"/>
    <w:rsid w:val="00A4351E"/>
    <w:rsid w:val="00A450BB"/>
    <w:rsid w:val="00A46C13"/>
    <w:rsid w:val="00A47231"/>
    <w:rsid w:val="00A473AB"/>
    <w:rsid w:val="00A505D2"/>
    <w:rsid w:val="00A518DB"/>
    <w:rsid w:val="00A540C6"/>
    <w:rsid w:val="00A550B9"/>
    <w:rsid w:val="00A572C4"/>
    <w:rsid w:val="00A57470"/>
    <w:rsid w:val="00A60190"/>
    <w:rsid w:val="00A61F59"/>
    <w:rsid w:val="00A6235F"/>
    <w:rsid w:val="00A624F8"/>
    <w:rsid w:val="00A6438E"/>
    <w:rsid w:val="00A66937"/>
    <w:rsid w:val="00A673D3"/>
    <w:rsid w:val="00A67857"/>
    <w:rsid w:val="00A709B5"/>
    <w:rsid w:val="00A72C33"/>
    <w:rsid w:val="00A737DC"/>
    <w:rsid w:val="00A739D4"/>
    <w:rsid w:val="00A73E32"/>
    <w:rsid w:val="00A753C7"/>
    <w:rsid w:val="00A757F9"/>
    <w:rsid w:val="00A75BAE"/>
    <w:rsid w:val="00A775C4"/>
    <w:rsid w:val="00A84BA8"/>
    <w:rsid w:val="00A850E6"/>
    <w:rsid w:val="00A85C7E"/>
    <w:rsid w:val="00A85F01"/>
    <w:rsid w:val="00A87DB4"/>
    <w:rsid w:val="00A90054"/>
    <w:rsid w:val="00A95956"/>
    <w:rsid w:val="00A97DD9"/>
    <w:rsid w:val="00AA11ED"/>
    <w:rsid w:val="00AA1804"/>
    <w:rsid w:val="00AA23CF"/>
    <w:rsid w:val="00AA277B"/>
    <w:rsid w:val="00AA344C"/>
    <w:rsid w:val="00AA7140"/>
    <w:rsid w:val="00AB099B"/>
    <w:rsid w:val="00AB3F39"/>
    <w:rsid w:val="00AB5197"/>
    <w:rsid w:val="00AB6D3A"/>
    <w:rsid w:val="00AB6FC2"/>
    <w:rsid w:val="00AC02A0"/>
    <w:rsid w:val="00AC3666"/>
    <w:rsid w:val="00AC487B"/>
    <w:rsid w:val="00AC52BC"/>
    <w:rsid w:val="00AC7E90"/>
    <w:rsid w:val="00AD0D9B"/>
    <w:rsid w:val="00AD15D6"/>
    <w:rsid w:val="00AD26AD"/>
    <w:rsid w:val="00AD2C91"/>
    <w:rsid w:val="00AD3982"/>
    <w:rsid w:val="00AD5631"/>
    <w:rsid w:val="00AD748A"/>
    <w:rsid w:val="00AE0222"/>
    <w:rsid w:val="00AE058F"/>
    <w:rsid w:val="00AE129F"/>
    <w:rsid w:val="00AE14FB"/>
    <w:rsid w:val="00AE20BC"/>
    <w:rsid w:val="00AE2A9F"/>
    <w:rsid w:val="00AE581C"/>
    <w:rsid w:val="00AE584E"/>
    <w:rsid w:val="00AE5CD0"/>
    <w:rsid w:val="00AE657A"/>
    <w:rsid w:val="00AE7D47"/>
    <w:rsid w:val="00AF315D"/>
    <w:rsid w:val="00AF4A28"/>
    <w:rsid w:val="00AF5D59"/>
    <w:rsid w:val="00B004EE"/>
    <w:rsid w:val="00B00617"/>
    <w:rsid w:val="00B04153"/>
    <w:rsid w:val="00B04F3E"/>
    <w:rsid w:val="00B05283"/>
    <w:rsid w:val="00B0631E"/>
    <w:rsid w:val="00B07C15"/>
    <w:rsid w:val="00B101F3"/>
    <w:rsid w:val="00B13542"/>
    <w:rsid w:val="00B148CB"/>
    <w:rsid w:val="00B15ABE"/>
    <w:rsid w:val="00B22E17"/>
    <w:rsid w:val="00B2447B"/>
    <w:rsid w:val="00B2513F"/>
    <w:rsid w:val="00B3070E"/>
    <w:rsid w:val="00B33D24"/>
    <w:rsid w:val="00B348AA"/>
    <w:rsid w:val="00B34989"/>
    <w:rsid w:val="00B35EB6"/>
    <w:rsid w:val="00B36000"/>
    <w:rsid w:val="00B40D79"/>
    <w:rsid w:val="00B4280E"/>
    <w:rsid w:val="00B42D55"/>
    <w:rsid w:val="00B456AE"/>
    <w:rsid w:val="00B45A32"/>
    <w:rsid w:val="00B466B6"/>
    <w:rsid w:val="00B4679D"/>
    <w:rsid w:val="00B471E3"/>
    <w:rsid w:val="00B5013E"/>
    <w:rsid w:val="00B5206D"/>
    <w:rsid w:val="00B53603"/>
    <w:rsid w:val="00B54DFF"/>
    <w:rsid w:val="00B60804"/>
    <w:rsid w:val="00B60BCC"/>
    <w:rsid w:val="00B65FC9"/>
    <w:rsid w:val="00B6753F"/>
    <w:rsid w:val="00B71EC7"/>
    <w:rsid w:val="00B72746"/>
    <w:rsid w:val="00B7769C"/>
    <w:rsid w:val="00B77E8C"/>
    <w:rsid w:val="00B8117C"/>
    <w:rsid w:val="00B823E7"/>
    <w:rsid w:val="00B82D96"/>
    <w:rsid w:val="00B8480A"/>
    <w:rsid w:val="00B84AA7"/>
    <w:rsid w:val="00B84D87"/>
    <w:rsid w:val="00B852EA"/>
    <w:rsid w:val="00B86C9A"/>
    <w:rsid w:val="00B92E5E"/>
    <w:rsid w:val="00B9317D"/>
    <w:rsid w:val="00B93A75"/>
    <w:rsid w:val="00B96636"/>
    <w:rsid w:val="00BA02D9"/>
    <w:rsid w:val="00BA0568"/>
    <w:rsid w:val="00BA0A7D"/>
    <w:rsid w:val="00BA0BF0"/>
    <w:rsid w:val="00BA130E"/>
    <w:rsid w:val="00BA29AB"/>
    <w:rsid w:val="00BA4F38"/>
    <w:rsid w:val="00BA506C"/>
    <w:rsid w:val="00BA6B39"/>
    <w:rsid w:val="00BB076D"/>
    <w:rsid w:val="00BB39E9"/>
    <w:rsid w:val="00BB6341"/>
    <w:rsid w:val="00BC0851"/>
    <w:rsid w:val="00BC280D"/>
    <w:rsid w:val="00BC36B3"/>
    <w:rsid w:val="00BC70A3"/>
    <w:rsid w:val="00BD0BC9"/>
    <w:rsid w:val="00BD1098"/>
    <w:rsid w:val="00BD186B"/>
    <w:rsid w:val="00BD198B"/>
    <w:rsid w:val="00BD1C95"/>
    <w:rsid w:val="00BD69D1"/>
    <w:rsid w:val="00BD7666"/>
    <w:rsid w:val="00BE0027"/>
    <w:rsid w:val="00BE15E5"/>
    <w:rsid w:val="00BE1EA2"/>
    <w:rsid w:val="00BF0A22"/>
    <w:rsid w:val="00BF14CE"/>
    <w:rsid w:val="00BF2026"/>
    <w:rsid w:val="00BF4802"/>
    <w:rsid w:val="00BF5369"/>
    <w:rsid w:val="00C017CF"/>
    <w:rsid w:val="00C03108"/>
    <w:rsid w:val="00C04F53"/>
    <w:rsid w:val="00C06035"/>
    <w:rsid w:val="00C0783F"/>
    <w:rsid w:val="00C12A21"/>
    <w:rsid w:val="00C14253"/>
    <w:rsid w:val="00C21A18"/>
    <w:rsid w:val="00C21FB4"/>
    <w:rsid w:val="00C22B52"/>
    <w:rsid w:val="00C23267"/>
    <w:rsid w:val="00C236EE"/>
    <w:rsid w:val="00C25440"/>
    <w:rsid w:val="00C324D5"/>
    <w:rsid w:val="00C32F6A"/>
    <w:rsid w:val="00C34BBC"/>
    <w:rsid w:val="00C34E84"/>
    <w:rsid w:val="00C3537B"/>
    <w:rsid w:val="00C40DA5"/>
    <w:rsid w:val="00C437B3"/>
    <w:rsid w:val="00C4674C"/>
    <w:rsid w:val="00C46F16"/>
    <w:rsid w:val="00C4779B"/>
    <w:rsid w:val="00C541A3"/>
    <w:rsid w:val="00C54572"/>
    <w:rsid w:val="00C55D6D"/>
    <w:rsid w:val="00C571A2"/>
    <w:rsid w:val="00C574D6"/>
    <w:rsid w:val="00C603C1"/>
    <w:rsid w:val="00C605C0"/>
    <w:rsid w:val="00C61501"/>
    <w:rsid w:val="00C616CA"/>
    <w:rsid w:val="00C65F6D"/>
    <w:rsid w:val="00C66B2A"/>
    <w:rsid w:val="00C66CD6"/>
    <w:rsid w:val="00C738ED"/>
    <w:rsid w:val="00C8086C"/>
    <w:rsid w:val="00C82E2F"/>
    <w:rsid w:val="00C8385B"/>
    <w:rsid w:val="00C84718"/>
    <w:rsid w:val="00C84B8F"/>
    <w:rsid w:val="00C85360"/>
    <w:rsid w:val="00C9094F"/>
    <w:rsid w:val="00C90DE7"/>
    <w:rsid w:val="00C935A8"/>
    <w:rsid w:val="00C94CD0"/>
    <w:rsid w:val="00C97CC2"/>
    <w:rsid w:val="00CA0F54"/>
    <w:rsid w:val="00CA12BF"/>
    <w:rsid w:val="00CA1D14"/>
    <w:rsid w:val="00CA2433"/>
    <w:rsid w:val="00CA3951"/>
    <w:rsid w:val="00CA5EA2"/>
    <w:rsid w:val="00CA6BE8"/>
    <w:rsid w:val="00CA77E6"/>
    <w:rsid w:val="00CA7A52"/>
    <w:rsid w:val="00CB15ED"/>
    <w:rsid w:val="00CB1A14"/>
    <w:rsid w:val="00CB2F76"/>
    <w:rsid w:val="00CB3D32"/>
    <w:rsid w:val="00CB5B03"/>
    <w:rsid w:val="00CB675B"/>
    <w:rsid w:val="00CB6A26"/>
    <w:rsid w:val="00CB792A"/>
    <w:rsid w:val="00CB7EF6"/>
    <w:rsid w:val="00CC07CE"/>
    <w:rsid w:val="00CC184B"/>
    <w:rsid w:val="00CC1AFF"/>
    <w:rsid w:val="00CC209F"/>
    <w:rsid w:val="00CC33D0"/>
    <w:rsid w:val="00CC34F8"/>
    <w:rsid w:val="00CC4346"/>
    <w:rsid w:val="00CC4364"/>
    <w:rsid w:val="00CC7B61"/>
    <w:rsid w:val="00CD032D"/>
    <w:rsid w:val="00CD08C0"/>
    <w:rsid w:val="00CD4DC1"/>
    <w:rsid w:val="00CE0018"/>
    <w:rsid w:val="00CE0267"/>
    <w:rsid w:val="00CE225D"/>
    <w:rsid w:val="00CE2B71"/>
    <w:rsid w:val="00CE2CA3"/>
    <w:rsid w:val="00CE6876"/>
    <w:rsid w:val="00CF0A49"/>
    <w:rsid w:val="00CF40B8"/>
    <w:rsid w:val="00CF6A25"/>
    <w:rsid w:val="00D00241"/>
    <w:rsid w:val="00D048FF"/>
    <w:rsid w:val="00D0505E"/>
    <w:rsid w:val="00D05DAC"/>
    <w:rsid w:val="00D0742F"/>
    <w:rsid w:val="00D10AFD"/>
    <w:rsid w:val="00D10F4D"/>
    <w:rsid w:val="00D11C77"/>
    <w:rsid w:val="00D125B5"/>
    <w:rsid w:val="00D141DF"/>
    <w:rsid w:val="00D15A04"/>
    <w:rsid w:val="00D20BCE"/>
    <w:rsid w:val="00D224B9"/>
    <w:rsid w:val="00D22963"/>
    <w:rsid w:val="00D23450"/>
    <w:rsid w:val="00D248EC"/>
    <w:rsid w:val="00D25D2A"/>
    <w:rsid w:val="00D3029D"/>
    <w:rsid w:val="00D304E4"/>
    <w:rsid w:val="00D30C69"/>
    <w:rsid w:val="00D3409B"/>
    <w:rsid w:val="00D34950"/>
    <w:rsid w:val="00D362D9"/>
    <w:rsid w:val="00D36CAC"/>
    <w:rsid w:val="00D3789D"/>
    <w:rsid w:val="00D41E5C"/>
    <w:rsid w:val="00D43984"/>
    <w:rsid w:val="00D4407D"/>
    <w:rsid w:val="00D53F43"/>
    <w:rsid w:val="00D5566B"/>
    <w:rsid w:val="00D57B6B"/>
    <w:rsid w:val="00D60D53"/>
    <w:rsid w:val="00D61C29"/>
    <w:rsid w:val="00D631A5"/>
    <w:rsid w:val="00D63840"/>
    <w:rsid w:val="00D6389C"/>
    <w:rsid w:val="00D64BD4"/>
    <w:rsid w:val="00D66EBC"/>
    <w:rsid w:val="00D67EA3"/>
    <w:rsid w:val="00D71E04"/>
    <w:rsid w:val="00D7222B"/>
    <w:rsid w:val="00D73587"/>
    <w:rsid w:val="00D738FC"/>
    <w:rsid w:val="00D763A6"/>
    <w:rsid w:val="00D815EF"/>
    <w:rsid w:val="00D82448"/>
    <w:rsid w:val="00D82825"/>
    <w:rsid w:val="00D830FB"/>
    <w:rsid w:val="00D84646"/>
    <w:rsid w:val="00D84B54"/>
    <w:rsid w:val="00D84D7D"/>
    <w:rsid w:val="00D85D0D"/>
    <w:rsid w:val="00D85DA4"/>
    <w:rsid w:val="00D869AC"/>
    <w:rsid w:val="00D91442"/>
    <w:rsid w:val="00D92B25"/>
    <w:rsid w:val="00D9429D"/>
    <w:rsid w:val="00D95668"/>
    <w:rsid w:val="00D96650"/>
    <w:rsid w:val="00DA0954"/>
    <w:rsid w:val="00DA0D9A"/>
    <w:rsid w:val="00DA1ACF"/>
    <w:rsid w:val="00DA2910"/>
    <w:rsid w:val="00DA53F4"/>
    <w:rsid w:val="00DA6E91"/>
    <w:rsid w:val="00DA7A8C"/>
    <w:rsid w:val="00DB1FD2"/>
    <w:rsid w:val="00DB4FB0"/>
    <w:rsid w:val="00DB5862"/>
    <w:rsid w:val="00DB7113"/>
    <w:rsid w:val="00DC0E5F"/>
    <w:rsid w:val="00DC0FA3"/>
    <w:rsid w:val="00DC3083"/>
    <w:rsid w:val="00DD0DFC"/>
    <w:rsid w:val="00DD1156"/>
    <w:rsid w:val="00DD1737"/>
    <w:rsid w:val="00DD2195"/>
    <w:rsid w:val="00DD2ABC"/>
    <w:rsid w:val="00DD35B0"/>
    <w:rsid w:val="00DD43F6"/>
    <w:rsid w:val="00DD7189"/>
    <w:rsid w:val="00DE08E9"/>
    <w:rsid w:val="00DE1F96"/>
    <w:rsid w:val="00DE2CB9"/>
    <w:rsid w:val="00DE38A6"/>
    <w:rsid w:val="00DE63A1"/>
    <w:rsid w:val="00DE6624"/>
    <w:rsid w:val="00DE7C10"/>
    <w:rsid w:val="00DF0FF7"/>
    <w:rsid w:val="00DF256D"/>
    <w:rsid w:val="00DF2C0F"/>
    <w:rsid w:val="00DF5856"/>
    <w:rsid w:val="00DF76F9"/>
    <w:rsid w:val="00E001B4"/>
    <w:rsid w:val="00E00755"/>
    <w:rsid w:val="00E0273D"/>
    <w:rsid w:val="00E02991"/>
    <w:rsid w:val="00E0484C"/>
    <w:rsid w:val="00E0596E"/>
    <w:rsid w:val="00E07609"/>
    <w:rsid w:val="00E07EE3"/>
    <w:rsid w:val="00E117FE"/>
    <w:rsid w:val="00E11E86"/>
    <w:rsid w:val="00E13951"/>
    <w:rsid w:val="00E17CE7"/>
    <w:rsid w:val="00E213FD"/>
    <w:rsid w:val="00E21508"/>
    <w:rsid w:val="00E22904"/>
    <w:rsid w:val="00E24D1F"/>
    <w:rsid w:val="00E2655C"/>
    <w:rsid w:val="00E2784D"/>
    <w:rsid w:val="00E31F6A"/>
    <w:rsid w:val="00E364D8"/>
    <w:rsid w:val="00E40059"/>
    <w:rsid w:val="00E4149D"/>
    <w:rsid w:val="00E435BB"/>
    <w:rsid w:val="00E43A31"/>
    <w:rsid w:val="00E469C4"/>
    <w:rsid w:val="00E471C3"/>
    <w:rsid w:val="00E472A1"/>
    <w:rsid w:val="00E47B38"/>
    <w:rsid w:val="00E51672"/>
    <w:rsid w:val="00E5596C"/>
    <w:rsid w:val="00E55ED1"/>
    <w:rsid w:val="00E56496"/>
    <w:rsid w:val="00E61F16"/>
    <w:rsid w:val="00E6254D"/>
    <w:rsid w:val="00E70A87"/>
    <w:rsid w:val="00E7176C"/>
    <w:rsid w:val="00E73A76"/>
    <w:rsid w:val="00E762E3"/>
    <w:rsid w:val="00E80C99"/>
    <w:rsid w:val="00E81167"/>
    <w:rsid w:val="00E82324"/>
    <w:rsid w:val="00E8277A"/>
    <w:rsid w:val="00E830ED"/>
    <w:rsid w:val="00E8319B"/>
    <w:rsid w:val="00E8486D"/>
    <w:rsid w:val="00E85071"/>
    <w:rsid w:val="00E85530"/>
    <w:rsid w:val="00E871B6"/>
    <w:rsid w:val="00E9089F"/>
    <w:rsid w:val="00E90A54"/>
    <w:rsid w:val="00E9215A"/>
    <w:rsid w:val="00E93855"/>
    <w:rsid w:val="00E93B8F"/>
    <w:rsid w:val="00E94248"/>
    <w:rsid w:val="00E95DC5"/>
    <w:rsid w:val="00E96AA8"/>
    <w:rsid w:val="00EA0653"/>
    <w:rsid w:val="00EA17AD"/>
    <w:rsid w:val="00EA18F5"/>
    <w:rsid w:val="00EA31D0"/>
    <w:rsid w:val="00EA41A7"/>
    <w:rsid w:val="00EA51C2"/>
    <w:rsid w:val="00EA639E"/>
    <w:rsid w:val="00EA74EC"/>
    <w:rsid w:val="00EB0E30"/>
    <w:rsid w:val="00EB1271"/>
    <w:rsid w:val="00EB1B28"/>
    <w:rsid w:val="00EB22DD"/>
    <w:rsid w:val="00EB4451"/>
    <w:rsid w:val="00EB46C2"/>
    <w:rsid w:val="00EB6B72"/>
    <w:rsid w:val="00EB7DAF"/>
    <w:rsid w:val="00EC079A"/>
    <w:rsid w:val="00EC1CB4"/>
    <w:rsid w:val="00EC497A"/>
    <w:rsid w:val="00EC5FAF"/>
    <w:rsid w:val="00EC77ED"/>
    <w:rsid w:val="00ED0791"/>
    <w:rsid w:val="00ED0CCF"/>
    <w:rsid w:val="00ED1793"/>
    <w:rsid w:val="00ED1A60"/>
    <w:rsid w:val="00ED3D09"/>
    <w:rsid w:val="00ED53DA"/>
    <w:rsid w:val="00EE0861"/>
    <w:rsid w:val="00EE1766"/>
    <w:rsid w:val="00EE301B"/>
    <w:rsid w:val="00EE3E11"/>
    <w:rsid w:val="00EE5B4F"/>
    <w:rsid w:val="00EE5B51"/>
    <w:rsid w:val="00EE62F3"/>
    <w:rsid w:val="00EF3FDE"/>
    <w:rsid w:val="00EF7EBE"/>
    <w:rsid w:val="00F060E0"/>
    <w:rsid w:val="00F104AA"/>
    <w:rsid w:val="00F127DC"/>
    <w:rsid w:val="00F14313"/>
    <w:rsid w:val="00F15E57"/>
    <w:rsid w:val="00F20882"/>
    <w:rsid w:val="00F2306A"/>
    <w:rsid w:val="00F24459"/>
    <w:rsid w:val="00F2477D"/>
    <w:rsid w:val="00F25D16"/>
    <w:rsid w:val="00F2657A"/>
    <w:rsid w:val="00F26B5C"/>
    <w:rsid w:val="00F307BB"/>
    <w:rsid w:val="00F30F07"/>
    <w:rsid w:val="00F32342"/>
    <w:rsid w:val="00F33684"/>
    <w:rsid w:val="00F349FB"/>
    <w:rsid w:val="00F36223"/>
    <w:rsid w:val="00F36752"/>
    <w:rsid w:val="00F40F31"/>
    <w:rsid w:val="00F43796"/>
    <w:rsid w:val="00F43F3A"/>
    <w:rsid w:val="00F45EB8"/>
    <w:rsid w:val="00F51BFA"/>
    <w:rsid w:val="00F53B39"/>
    <w:rsid w:val="00F54805"/>
    <w:rsid w:val="00F553BB"/>
    <w:rsid w:val="00F558A4"/>
    <w:rsid w:val="00F5600C"/>
    <w:rsid w:val="00F5711A"/>
    <w:rsid w:val="00F6042B"/>
    <w:rsid w:val="00F61C71"/>
    <w:rsid w:val="00F6288B"/>
    <w:rsid w:val="00F632A8"/>
    <w:rsid w:val="00F65766"/>
    <w:rsid w:val="00F66191"/>
    <w:rsid w:val="00F66D22"/>
    <w:rsid w:val="00F701E4"/>
    <w:rsid w:val="00F7120E"/>
    <w:rsid w:val="00F72547"/>
    <w:rsid w:val="00F73956"/>
    <w:rsid w:val="00F75872"/>
    <w:rsid w:val="00F77238"/>
    <w:rsid w:val="00F831B5"/>
    <w:rsid w:val="00F835FC"/>
    <w:rsid w:val="00F83FE6"/>
    <w:rsid w:val="00F855DF"/>
    <w:rsid w:val="00F86538"/>
    <w:rsid w:val="00F9196D"/>
    <w:rsid w:val="00F95179"/>
    <w:rsid w:val="00F9547B"/>
    <w:rsid w:val="00F9626C"/>
    <w:rsid w:val="00F97BCC"/>
    <w:rsid w:val="00FA0450"/>
    <w:rsid w:val="00FA0A81"/>
    <w:rsid w:val="00FA1B43"/>
    <w:rsid w:val="00FA265C"/>
    <w:rsid w:val="00FA4373"/>
    <w:rsid w:val="00FA64CC"/>
    <w:rsid w:val="00FA7853"/>
    <w:rsid w:val="00FB09A7"/>
    <w:rsid w:val="00FB0E6B"/>
    <w:rsid w:val="00FB16D0"/>
    <w:rsid w:val="00FB2385"/>
    <w:rsid w:val="00FB3C1A"/>
    <w:rsid w:val="00FB456B"/>
    <w:rsid w:val="00FB4597"/>
    <w:rsid w:val="00FB5B5C"/>
    <w:rsid w:val="00FB61F5"/>
    <w:rsid w:val="00FC073D"/>
    <w:rsid w:val="00FC11BA"/>
    <w:rsid w:val="00FC167D"/>
    <w:rsid w:val="00FC2627"/>
    <w:rsid w:val="00FC33CB"/>
    <w:rsid w:val="00FC4CE3"/>
    <w:rsid w:val="00FC6DD1"/>
    <w:rsid w:val="00FC753F"/>
    <w:rsid w:val="00FD2B22"/>
    <w:rsid w:val="00FD486B"/>
    <w:rsid w:val="00FD55A1"/>
    <w:rsid w:val="00FD6195"/>
    <w:rsid w:val="00FD6AAC"/>
    <w:rsid w:val="00FD6C72"/>
    <w:rsid w:val="00FD72CB"/>
    <w:rsid w:val="00FD7C21"/>
    <w:rsid w:val="00FE2B72"/>
    <w:rsid w:val="00FE6EDD"/>
    <w:rsid w:val="00FE6FD4"/>
    <w:rsid w:val="00FE71E6"/>
    <w:rsid w:val="00FE7674"/>
    <w:rsid w:val="00FF031A"/>
    <w:rsid w:val="00FF1ED8"/>
    <w:rsid w:val="00FF50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1550"/>
    <w:pPr>
      <w:widowControl w:val="0"/>
      <w:spacing w:before="120" w:after="120" w:line="288" w:lineRule="auto"/>
      <w:ind w:firstLine="284"/>
      <w:jc w:val="both"/>
    </w:pPr>
    <w:rPr>
      <w:rFonts w:ascii="Arial" w:hAnsi="Arial"/>
      <w:sz w:val="24"/>
      <w:lang w:val="es-ES_tradnl"/>
    </w:rPr>
  </w:style>
  <w:style w:type="paragraph" w:styleId="Ttulo1">
    <w:name w:val="heading 1"/>
    <w:basedOn w:val="Normal"/>
    <w:link w:val="Ttulo1Car"/>
    <w:uiPriority w:val="1"/>
    <w:qFormat/>
    <w:rsid w:val="00F77238"/>
    <w:pPr>
      <w:ind w:left="154"/>
      <w:outlineLvl w:val="0"/>
    </w:pPr>
    <w:rPr>
      <w:rFonts w:eastAsia="Arial"/>
      <w:b/>
      <w:bCs/>
      <w:sz w:val="26"/>
      <w:szCs w:val="26"/>
    </w:rPr>
  </w:style>
  <w:style w:type="paragraph" w:styleId="Ttulo2">
    <w:name w:val="heading 2"/>
    <w:basedOn w:val="Normal"/>
    <w:next w:val="Normal"/>
    <w:link w:val="Ttulo2Car"/>
    <w:autoRedefine/>
    <w:uiPriority w:val="9"/>
    <w:unhideWhenUsed/>
    <w:qFormat/>
    <w:rsid w:val="00CE225D"/>
    <w:pPr>
      <w:keepNext/>
      <w:keepLines/>
      <w:spacing w:before="40" w:after="40" w:line="240" w:lineRule="auto"/>
      <w:ind w:left="-284" w:firstLine="0"/>
      <w:jc w:val="center"/>
      <w:outlineLvl w:val="1"/>
    </w:pPr>
    <w:rPr>
      <w:rFonts w:eastAsiaTheme="majorEastAsia" w:cstheme="majorBidi"/>
      <w:b/>
      <w:bCs/>
      <w:sz w:val="28"/>
      <w:szCs w:val="28"/>
    </w:rPr>
  </w:style>
  <w:style w:type="paragraph" w:styleId="Ttulo3">
    <w:name w:val="heading 3"/>
    <w:basedOn w:val="Normal"/>
    <w:next w:val="Normal"/>
    <w:link w:val="Ttulo3Car"/>
    <w:uiPriority w:val="9"/>
    <w:unhideWhenUsed/>
    <w:qFormat/>
    <w:rsid w:val="00FE6FD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E6F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77238"/>
    <w:rPr>
      <w:rFonts w:ascii="Arial" w:eastAsia="Arial" w:hAnsi="Arial"/>
      <w:b/>
      <w:bCs/>
      <w:sz w:val="26"/>
      <w:szCs w:val="26"/>
      <w:lang w:val="en-US"/>
    </w:rPr>
  </w:style>
  <w:style w:type="table" w:customStyle="1" w:styleId="TableNormal">
    <w:name w:val="Table Normal"/>
    <w:uiPriority w:val="2"/>
    <w:semiHidden/>
    <w:unhideWhenUsed/>
    <w:qFormat/>
    <w:rsid w:val="00F77238"/>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7238"/>
    <w:pPr>
      <w:ind w:left="154" w:firstLine="576"/>
    </w:pPr>
    <w:rPr>
      <w:rFonts w:eastAsia="Arial"/>
      <w:sz w:val="26"/>
      <w:szCs w:val="26"/>
    </w:rPr>
  </w:style>
  <w:style w:type="character" w:customStyle="1" w:styleId="TextoindependienteCar">
    <w:name w:val="Texto independiente Car"/>
    <w:basedOn w:val="Fuentedeprrafopredeter"/>
    <w:link w:val="Textoindependiente"/>
    <w:uiPriority w:val="1"/>
    <w:rsid w:val="00F77238"/>
    <w:rPr>
      <w:rFonts w:ascii="Arial" w:eastAsia="Arial" w:hAnsi="Arial"/>
      <w:sz w:val="26"/>
      <w:szCs w:val="26"/>
      <w:lang w:val="en-US"/>
    </w:rPr>
  </w:style>
  <w:style w:type="paragraph" w:styleId="Prrafodelista">
    <w:name w:val="List Paragraph"/>
    <w:basedOn w:val="Normal"/>
    <w:autoRedefine/>
    <w:uiPriority w:val="1"/>
    <w:qFormat/>
    <w:rsid w:val="00953BD7"/>
    <w:pPr>
      <w:spacing w:before="0" w:after="0" w:line="240" w:lineRule="auto"/>
      <w:ind w:firstLine="0"/>
    </w:pPr>
    <w:rPr>
      <w:sz w:val="12"/>
      <w:szCs w:val="16"/>
    </w:rPr>
  </w:style>
  <w:style w:type="paragraph" w:customStyle="1" w:styleId="TableParagraph">
    <w:name w:val="Table Paragraph"/>
    <w:basedOn w:val="Normal"/>
    <w:uiPriority w:val="1"/>
    <w:qFormat/>
    <w:rsid w:val="00F77238"/>
  </w:style>
  <w:style w:type="paragraph" w:styleId="Encabezado">
    <w:name w:val="header"/>
    <w:basedOn w:val="Normal"/>
    <w:link w:val="EncabezadoCar"/>
    <w:uiPriority w:val="99"/>
    <w:unhideWhenUsed/>
    <w:rsid w:val="00F77238"/>
    <w:pPr>
      <w:tabs>
        <w:tab w:val="center" w:pos="4252"/>
        <w:tab w:val="right" w:pos="8504"/>
      </w:tabs>
    </w:pPr>
  </w:style>
  <w:style w:type="character" w:customStyle="1" w:styleId="EncabezadoCar">
    <w:name w:val="Encabezado Car"/>
    <w:basedOn w:val="Fuentedeprrafopredeter"/>
    <w:link w:val="Encabezado"/>
    <w:uiPriority w:val="99"/>
    <w:rsid w:val="00F77238"/>
    <w:rPr>
      <w:lang w:val="en-US"/>
    </w:rPr>
  </w:style>
  <w:style w:type="paragraph" w:styleId="Piedepgina">
    <w:name w:val="footer"/>
    <w:basedOn w:val="Normal"/>
    <w:link w:val="PiedepginaCar"/>
    <w:uiPriority w:val="99"/>
    <w:unhideWhenUsed/>
    <w:rsid w:val="00F77238"/>
    <w:pPr>
      <w:tabs>
        <w:tab w:val="center" w:pos="4252"/>
        <w:tab w:val="right" w:pos="8504"/>
      </w:tabs>
    </w:pPr>
  </w:style>
  <w:style w:type="character" w:customStyle="1" w:styleId="PiedepginaCar">
    <w:name w:val="Pie de página Car"/>
    <w:basedOn w:val="Fuentedeprrafopredeter"/>
    <w:link w:val="Piedepgina"/>
    <w:uiPriority w:val="99"/>
    <w:rsid w:val="00F77238"/>
    <w:rPr>
      <w:lang w:val="en-US"/>
    </w:rPr>
  </w:style>
  <w:style w:type="paragraph" w:styleId="Textodeglobo">
    <w:name w:val="Balloon Text"/>
    <w:basedOn w:val="Normal"/>
    <w:link w:val="TextodegloboCar"/>
    <w:uiPriority w:val="99"/>
    <w:semiHidden/>
    <w:unhideWhenUsed/>
    <w:rsid w:val="00F77238"/>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238"/>
    <w:rPr>
      <w:rFonts w:ascii="Tahoma" w:hAnsi="Tahoma" w:cs="Tahoma"/>
      <w:sz w:val="16"/>
      <w:szCs w:val="16"/>
      <w:lang w:val="en-US"/>
    </w:rPr>
  </w:style>
  <w:style w:type="paragraph" w:customStyle="1" w:styleId="Default">
    <w:name w:val="Default"/>
    <w:rsid w:val="00DA0D9A"/>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Ttulo2Car">
    <w:name w:val="Título 2 Car"/>
    <w:basedOn w:val="Fuentedeprrafopredeter"/>
    <w:link w:val="Ttulo2"/>
    <w:uiPriority w:val="9"/>
    <w:rsid w:val="00CE225D"/>
    <w:rPr>
      <w:rFonts w:ascii="Arial" w:eastAsiaTheme="majorEastAsia" w:hAnsi="Arial" w:cstheme="majorBidi"/>
      <w:b/>
      <w:bCs/>
      <w:sz w:val="28"/>
      <w:szCs w:val="28"/>
      <w:lang w:val="es-ES_tradnl"/>
    </w:rPr>
  </w:style>
  <w:style w:type="character" w:customStyle="1" w:styleId="Ttulo3Car">
    <w:name w:val="Título 3 Car"/>
    <w:basedOn w:val="Fuentedeprrafopredeter"/>
    <w:link w:val="Ttulo3"/>
    <w:uiPriority w:val="9"/>
    <w:rsid w:val="00FE6FD4"/>
    <w:rPr>
      <w:rFonts w:asciiTheme="majorHAnsi" w:eastAsiaTheme="majorEastAsia" w:hAnsiTheme="majorHAnsi" w:cstheme="majorBidi"/>
      <w:b/>
      <w:bCs/>
      <w:color w:val="4F81BD" w:themeColor="accent1"/>
      <w:lang w:val="en-US"/>
    </w:rPr>
  </w:style>
  <w:style w:type="character" w:customStyle="1" w:styleId="Ttulo4Car">
    <w:name w:val="Título 4 Car"/>
    <w:basedOn w:val="Fuentedeprrafopredeter"/>
    <w:link w:val="Ttulo4"/>
    <w:uiPriority w:val="9"/>
    <w:rsid w:val="00FE6FD4"/>
    <w:rPr>
      <w:rFonts w:asciiTheme="majorHAnsi" w:eastAsiaTheme="majorEastAsia" w:hAnsiTheme="majorHAnsi" w:cstheme="majorBidi"/>
      <w:b/>
      <w:bCs/>
      <w:i/>
      <w:iCs/>
      <w:color w:val="4F81BD" w:themeColor="accent1"/>
      <w:lang w:val="en-US"/>
    </w:rPr>
  </w:style>
  <w:style w:type="paragraph" w:styleId="Lista2">
    <w:name w:val="List 2"/>
    <w:basedOn w:val="Normal"/>
    <w:uiPriority w:val="99"/>
    <w:unhideWhenUsed/>
    <w:rsid w:val="00FE6FD4"/>
    <w:pPr>
      <w:ind w:left="566" w:hanging="283"/>
      <w:contextualSpacing/>
    </w:pPr>
  </w:style>
  <w:style w:type="paragraph" w:styleId="Lista4">
    <w:name w:val="List 4"/>
    <w:basedOn w:val="Normal"/>
    <w:uiPriority w:val="99"/>
    <w:unhideWhenUsed/>
    <w:rsid w:val="00FE6FD4"/>
    <w:pPr>
      <w:ind w:left="1132" w:hanging="283"/>
      <w:contextualSpacing/>
    </w:pPr>
  </w:style>
  <w:style w:type="paragraph" w:styleId="Cierre">
    <w:name w:val="Closing"/>
    <w:basedOn w:val="Normal"/>
    <w:link w:val="CierreCar"/>
    <w:uiPriority w:val="99"/>
    <w:unhideWhenUsed/>
    <w:rsid w:val="00FE6FD4"/>
    <w:pPr>
      <w:ind w:left="4252"/>
    </w:pPr>
  </w:style>
  <w:style w:type="character" w:customStyle="1" w:styleId="CierreCar">
    <w:name w:val="Cierre Car"/>
    <w:basedOn w:val="Fuentedeprrafopredeter"/>
    <w:link w:val="Cierre"/>
    <w:uiPriority w:val="99"/>
    <w:rsid w:val="00FE6FD4"/>
    <w:rPr>
      <w:lang w:val="en-US"/>
    </w:rPr>
  </w:style>
  <w:style w:type="paragraph" w:styleId="Listaconvietas2">
    <w:name w:val="List Bullet 2"/>
    <w:basedOn w:val="Normal"/>
    <w:uiPriority w:val="99"/>
    <w:unhideWhenUsed/>
    <w:rsid w:val="00165A7D"/>
    <w:pPr>
      <w:numPr>
        <w:numId w:val="1"/>
      </w:numPr>
      <w:contextualSpacing/>
    </w:pPr>
  </w:style>
  <w:style w:type="paragraph" w:styleId="Epgrafe">
    <w:name w:val="caption"/>
    <w:basedOn w:val="Normal"/>
    <w:next w:val="Normal"/>
    <w:uiPriority w:val="35"/>
    <w:unhideWhenUsed/>
    <w:qFormat/>
    <w:rsid w:val="00FE6FD4"/>
    <w:pPr>
      <w:spacing w:after="200"/>
    </w:pPr>
    <w:rPr>
      <w:b/>
      <w:bCs/>
      <w:color w:val="4F81BD" w:themeColor="accent1"/>
      <w:sz w:val="18"/>
      <w:szCs w:val="18"/>
    </w:rPr>
  </w:style>
  <w:style w:type="paragraph" w:styleId="Ttulo">
    <w:name w:val="Title"/>
    <w:basedOn w:val="Normal"/>
    <w:next w:val="Normal"/>
    <w:link w:val="TtuloCar"/>
    <w:uiPriority w:val="10"/>
    <w:qFormat/>
    <w:rsid w:val="00FE6F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6FD4"/>
    <w:rPr>
      <w:rFonts w:asciiTheme="majorHAnsi" w:eastAsiaTheme="majorEastAsia" w:hAnsiTheme="majorHAnsi" w:cstheme="majorBidi"/>
      <w:color w:val="17365D" w:themeColor="text2" w:themeShade="BF"/>
      <w:spacing w:val="5"/>
      <w:kern w:val="28"/>
      <w:sz w:val="52"/>
      <w:szCs w:val="52"/>
      <w:lang w:val="en-US"/>
    </w:rPr>
  </w:style>
  <w:style w:type="paragraph" w:styleId="Firma">
    <w:name w:val="Signature"/>
    <w:basedOn w:val="Normal"/>
    <w:link w:val="FirmaCar"/>
    <w:uiPriority w:val="99"/>
    <w:unhideWhenUsed/>
    <w:rsid w:val="00FE6FD4"/>
    <w:pPr>
      <w:ind w:left="4252"/>
    </w:pPr>
  </w:style>
  <w:style w:type="character" w:customStyle="1" w:styleId="FirmaCar">
    <w:name w:val="Firma Car"/>
    <w:basedOn w:val="Fuentedeprrafopredeter"/>
    <w:link w:val="Firma"/>
    <w:uiPriority w:val="99"/>
    <w:rsid w:val="00FE6FD4"/>
    <w:rPr>
      <w:lang w:val="en-US"/>
    </w:rPr>
  </w:style>
  <w:style w:type="paragraph" w:styleId="Sangradetextonormal">
    <w:name w:val="Body Text Indent"/>
    <w:basedOn w:val="Normal"/>
    <w:link w:val="SangradetextonormalCar"/>
    <w:uiPriority w:val="99"/>
    <w:unhideWhenUsed/>
    <w:rsid w:val="00FE6FD4"/>
    <w:pPr>
      <w:ind w:left="283"/>
    </w:pPr>
  </w:style>
  <w:style w:type="character" w:customStyle="1" w:styleId="SangradetextonormalCar">
    <w:name w:val="Sangría de texto normal Car"/>
    <w:basedOn w:val="Fuentedeprrafopredeter"/>
    <w:link w:val="Sangradetextonormal"/>
    <w:uiPriority w:val="99"/>
    <w:rsid w:val="00FE6FD4"/>
    <w:rPr>
      <w:lang w:val="en-US"/>
    </w:rPr>
  </w:style>
  <w:style w:type="paragraph" w:styleId="Textoindependienteprimerasangra2">
    <w:name w:val="Body Text First Indent 2"/>
    <w:basedOn w:val="Sangradetextonormal"/>
    <w:link w:val="Textoindependienteprimerasangra2Car"/>
    <w:uiPriority w:val="99"/>
    <w:unhideWhenUsed/>
    <w:rsid w:val="00FE6FD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6FD4"/>
    <w:rPr>
      <w:lang w:val="en-US"/>
    </w:rPr>
  </w:style>
  <w:style w:type="paragraph" w:styleId="Encabezadodenota">
    <w:name w:val="Note Heading"/>
    <w:basedOn w:val="Normal"/>
    <w:next w:val="Normal"/>
    <w:link w:val="EncabezadodenotaCar"/>
    <w:uiPriority w:val="99"/>
    <w:unhideWhenUsed/>
    <w:rsid w:val="00FE6FD4"/>
  </w:style>
  <w:style w:type="character" w:customStyle="1" w:styleId="EncabezadodenotaCar">
    <w:name w:val="Encabezado de nota Car"/>
    <w:basedOn w:val="Fuentedeprrafopredeter"/>
    <w:link w:val="Encabezadodenota"/>
    <w:uiPriority w:val="99"/>
    <w:rsid w:val="00FE6FD4"/>
    <w:rPr>
      <w:lang w:val="en-US"/>
    </w:rPr>
  </w:style>
  <w:style w:type="character" w:styleId="Refdecomentario">
    <w:name w:val="annotation reference"/>
    <w:basedOn w:val="Fuentedeprrafopredeter"/>
    <w:uiPriority w:val="99"/>
    <w:semiHidden/>
    <w:unhideWhenUsed/>
    <w:rsid w:val="004A633E"/>
    <w:rPr>
      <w:sz w:val="16"/>
      <w:szCs w:val="16"/>
    </w:rPr>
  </w:style>
  <w:style w:type="paragraph" w:styleId="Textocomentario">
    <w:name w:val="annotation text"/>
    <w:basedOn w:val="Normal"/>
    <w:link w:val="TextocomentarioCar"/>
    <w:uiPriority w:val="99"/>
    <w:semiHidden/>
    <w:unhideWhenUsed/>
    <w:rsid w:val="004A633E"/>
    <w:rPr>
      <w:sz w:val="20"/>
      <w:szCs w:val="20"/>
    </w:rPr>
  </w:style>
  <w:style w:type="character" w:customStyle="1" w:styleId="TextocomentarioCar">
    <w:name w:val="Texto comentario Car"/>
    <w:basedOn w:val="Fuentedeprrafopredeter"/>
    <w:link w:val="Textocomentario"/>
    <w:uiPriority w:val="99"/>
    <w:semiHidden/>
    <w:rsid w:val="004A633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A633E"/>
    <w:rPr>
      <w:b/>
      <w:bCs/>
    </w:rPr>
  </w:style>
  <w:style w:type="character" w:customStyle="1" w:styleId="AsuntodelcomentarioCar">
    <w:name w:val="Asunto del comentario Car"/>
    <w:basedOn w:val="TextocomentarioCar"/>
    <w:link w:val="Asuntodelcomentario"/>
    <w:uiPriority w:val="99"/>
    <w:semiHidden/>
    <w:rsid w:val="004A633E"/>
    <w:rPr>
      <w:b/>
      <w:bCs/>
      <w:sz w:val="20"/>
      <w:szCs w:val="20"/>
      <w:lang w:val="en-US"/>
    </w:rPr>
  </w:style>
  <w:style w:type="paragraph" w:styleId="Revisin">
    <w:name w:val="Revision"/>
    <w:hidden/>
    <w:uiPriority w:val="99"/>
    <w:semiHidden/>
    <w:rsid w:val="000A50B0"/>
    <w:pPr>
      <w:spacing w:after="0" w:line="240" w:lineRule="auto"/>
    </w:pPr>
    <w:rPr>
      <w:lang w:val="en-US"/>
    </w:rPr>
  </w:style>
  <w:style w:type="paragraph" w:styleId="Cita">
    <w:name w:val="Quote"/>
    <w:basedOn w:val="Normal"/>
    <w:next w:val="Normal"/>
    <w:link w:val="CitaCar"/>
    <w:uiPriority w:val="29"/>
    <w:qFormat/>
    <w:rsid w:val="003C6C36"/>
    <w:pPr>
      <w:widowControl/>
      <w:spacing w:before="200" w:after="160" w:line="245" w:lineRule="auto"/>
      <w:ind w:left="864" w:right="864" w:firstLine="170"/>
      <w:jc w:val="center"/>
    </w:pPr>
    <w:rPr>
      <w:rFonts w:eastAsia="Arial" w:cs="Arial"/>
      <w:i/>
      <w:iCs/>
      <w:color w:val="404040" w:themeColor="text1" w:themeTint="BF"/>
      <w:sz w:val="18"/>
      <w:lang w:val="es-ES" w:eastAsia="es-ES"/>
    </w:rPr>
  </w:style>
  <w:style w:type="character" w:customStyle="1" w:styleId="CitaCar">
    <w:name w:val="Cita Car"/>
    <w:basedOn w:val="Fuentedeprrafopredeter"/>
    <w:link w:val="Cita"/>
    <w:uiPriority w:val="29"/>
    <w:rsid w:val="003C6C36"/>
    <w:rPr>
      <w:rFonts w:ascii="Arial" w:eastAsia="Arial" w:hAnsi="Arial" w:cs="Arial"/>
      <w:i/>
      <w:iCs/>
      <w:color w:val="404040" w:themeColor="text1" w:themeTint="BF"/>
      <w:sz w:val="18"/>
      <w:lang w:eastAsia="es-ES"/>
    </w:rPr>
  </w:style>
  <w:style w:type="paragraph" w:customStyle="1" w:styleId="Articulo">
    <w:name w:val="Articulo"/>
    <w:basedOn w:val="Textoindependiente"/>
    <w:autoRedefine/>
    <w:uiPriority w:val="1"/>
    <w:qFormat/>
    <w:rsid w:val="009A45F4"/>
    <w:pPr>
      <w:spacing w:before="240" w:after="240"/>
      <w:ind w:left="0" w:firstLine="0"/>
    </w:pPr>
    <w:rPr>
      <w:rFonts w:cs="Arial"/>
      <w:b/>
      <w:sz w:val="24"/>
      <w:szCs w:val="24"/>
      <w:lang w:val="es-ES"/>
    </w:rPr>
  </w:style>
  <w:style w:type="paragraph" w:customStyle="1" w:styleId="Titulo">
    <w:name w:val="Titulo"/>
    <w:basedOn w:val="Ttulo1"/>
    <w:link w:val="TituloCar"/>
    <w:autoRedefine/>
    <w:uiPriority w:val="1"/>
    <w:qFormat/>
    <w:rsid w:val="008417CD"/>
    <w:pPr>
      <w:spacing w:before="240" w:after="240"/>
      <w:ind w:left="0" w:firstLine="0"/>
      <w:jc w:val="center"/>
    </w:pPr>
    <w:rPr>
      <w:sz w:val="28"/>
      <w:szCs w:val="28"/>
      <w:u w:color="000000"/>
      <w:lang w:val="es-ES"/>
    </w:rPr>
  </w:style>
  <w:style w:type="character" w:styleId="Nmerodepgina">
    <w:name w:val="page number"/>
    <w:basedOn w:val="Fuentedeprrafopredeter"/>
    <w:uiPriority w:val="99"/>
    <w:semiHidden/>
    <w:unhideWhenUsed/>
    <w:rsid w:val="007B3234"/>
  </w:style>
  <w:style w:type="paragraph" w:customStyle="1" w:styleId="NUMERACIONITEMARTICULO">
    <w:name w:val="NUMERACION ITEM ARTICULO"/>
    <w:basedOn w:val="Normal"/>
    <w:autoRedefine/>
    <w:uiPriority w:val="1"/>
    <w:qFormat/>
    <w:rsid w:val="00F632A8"/>
    <w:pPr>
      <w:widowControl/>
      <w:numPr>
        <w:numId w:val="23"/>
      </w:numPr>
      <w:autoSpaceDE w:val="0"/>
      <w:autoSpaceDN w:val="0"/>
      <w:adjustRightInd w:val="0"/>
    </w:pPr>
    <w:rPr>
      <w:rFonts w:cs="Helvetica"/>
      <w:szCs w:val="24"/>
      <w:lang w:val="es-ES" w:eastAsia="es-ES_tradnl"/>
    </w:rPr>
  </w:style>
  <w:style w:type="paragraph" w:customStyle="1" w:styleId="CAPITULOT">
    <w:name w:val="CAPITULO T"/>
    <w:basedOn w:val="Normal"/>
    <w:autoRedefine/>
    <w:uiPriority w:val="1"/>
    <w:qFormat/>
    <w:rsid w:val="00205330"/>
    <w:pPr>
      <w:spacing w:before="360" w:after="240"/>
      <w:ind w:left="284" w:firstLine="0"/>
      <w:jc w:val="center"/>
    </w:pPr>
    <w:rPr>
      <w:b/>
    </w:rPr>
  </w:style>
  <w:style w:type="character" w:customStyle="1" w:styleId="TituloCar">
    <w:name w:val="Titulo Car"/>
    <w:basedOn w:val="Ttulo1Car"/>
    <w:link w:val="Titulo"/>
    <w:uiPriority w:val="1"/>
    <w:rsid w:val="008417CD"/>
    <w:rPr>
      <w:rFonts w:ascii="Arial" w:eastAsia="Arial" w:hAnsi="Arial"/>
      <w:b/>
      <w:bCs/>
      <w:sz w:val="28"/>
      <w:szCs w:val="28"/>
      <w:u w:color="000000"/>
      <w:lang w:val="en-US"/>
    </w:rPr>
  </w:style>
  <w:style w:type="paragraph" w:customStyle="1" w:styleId="SECCION">
    <w:name w:val="SECCION"/>
    <w:basedOn w:val="Normal"/>
    <w:link w:val="SECCIONCar"/>
    <w:autoRedefine/>
    <w:uiPriority w:val="1"/>
    <w:qFormat/>
    <w:rsid w:val="00231550"/>
    <w:pPr>
      <w:spacing w:before="240" w:after="240"/>
      <w:ind w:firstLine="0"/>
      <w:jc w:val="center"/>
      <w:outlineLvl w:val="0"/>
    </w:pPr>
    <w:rPr>
      <w:rFonts w:eastAsia="Arial"/>
      <w:b/>
      <w:bCs/>
      <w:szCs w:val="24"/>
      <w:u w:color="000000"/>
      <w:lang w:val="es-ES"/>
    </w:rPr>
  </w:style>
  <w:style w:type="character" w:customStyle="1" w:styleId="SECCIONCar">
    <w:name w:val="SECCION Car"/>
    <w:basedOn w:val="Fuentedeprrafopredeter"/>
    <w:link w:val="SECCION"/>
    <w:uiPriority w:val="1"/>
    <w:rsid w:val="00231550"/>
    <w:rPr>
      <w:rFonts w:ascii="Arial" w:eastAsia="Arial" w:hAnsi="Arial"/>
      <w:b/>
      <w:bCs/>
      <w:sz w:val="24"/>
      <w:szCs w:val="24"/>
      <w:u w:color="000000"/>
      <w:lang w:val="en-US"/>
    </w:rPr>
  </w:style>
  <w:style w:type="paragraph" w:customStyle="1" w:styleId="Numeracionarticuloletra">
    <w:name w:val="Numeracion articulo letra"/>
    <w:basedOn w:val="NUMERACIONITEMARTICULO"/>
    <w:autoRedefine/>
    <w:uiPriority w:val="1"/>
    <w:qFormat/>
    <w:rsid w:val="00F632A8"/>
    <w:pPr>
      <w:numPr>
        <w:numId w:val="2"/>
      </w:numPr>
    </w:pPr>
  </w:style>
  <w:style w:type="paragraph" w:customStyle="1" w:styleId="Marcas">
    <w:name w:val="Marcas"/>
    <w:basedOn w:val="Normal"/>
    <w:autoRedefine/>
    <w:uiPriority w:val="1"/>
    <w:qFormat/>
    <w:rsid w:val="0050351D"/>
    <w:pPr>
      <w:widowControl/>
      <w:numPr>
        <w:numId w:val="3"/>
      </w:numPr>
      <w:autoSpaceDE w:val="0"/>
      <w:autoSpaceDN w:val="0"/>
      <w:adjustRightInd w:val="0"/>
    </w:pPr>
    <w:rPr>
      <w:rFonts w:cs="Arial"/>
      <w:szCs w:val="24"/>
      <w:lang w:val="es-ES"/>
    </w:rPr>
  </w:style>
  <w:style w:type="paragraph" w:styleId="TDC1">
    <w:name w:val="toc 1"/>
    <w:basedOn w:val="Normal"/>
    <w:next w:val="Normal"/>
    <w:autoRedefine/>
    <w:uiPriority w:val="39"/>
    <w:unhideWhenUsed/>
    <w:rsid w:val="00DF5856"/>
    <w:pPr>
      <w:tabs>
        <w:tab w:val="right" w:leader="dot" w:pos="8838"/>
      </w:tabs>
      <w:spacing w:before="240" w:after="0" w:line="240" w:lineRule="auto"/>
      <w:ind w:firstLine="0"/>
    </w:pPr>
    <w:rPr>
      <w:rFonts w:cs="Arial"/>
      <w:noProof/>
      <w:sz w:val="20"/>
      <w:szCs w:val="20"/>
    </w:rPr>
  </w:style>
  <w:style w:type="paragraph" w:styleId="TDC2">
    <w:name w:val="toc 2"/>
    <w:basedOn w:val="Normal"/>
    <w:next w:val="Normal"/>
    <w:autoRedefine/>
    <w:uiPriority w:val="39"/>
    <w:unhideWhenUsed/>
    <w:rsid w:val="00BE0027"/>
    <w:pPr>
      <w:tabs>
        <w:tab w:val="right" w:leader="dot" w:pos="8838"/>
      </w:tabs>
      <w:spacing w:before="100" w:after="0" w:line="240" w:lineRule="auto"/>
      <w:ind w:left="170" w:firstLine="0"/>
    </w:pPr>
  </w:style>
  <w:style w:type="paragraph" w:styleId="TDC3">
    <w:name w:val="toc 3"/>
    <w:basedOn w:val="Normal"/>
    <w:next w:val="Normal"/>
    <w:autoRedefine/>
    <w:uiPriority w:val="39"/>
    <w:unhideWhenUsed/>
    <w:rsid w:val="00953BD7"/>
    <w:pPr>
      <w:tabs>
        <w:tab w:val="right" w:leader="dot" w:pos="8838"/>
      </w:tabs>
      <w:spacing w:before="40" w:after="40"/>
      <w:ind w:left="426" w:firstLine="0"/>
    </w:pPr>
    <w:rPr>
      <w:noProof/>
      <w:szCs w:val="24"/>
    </w:rPr>
  </w:style>
  <w:style w:type="paragraph" w:styleId="TDC4">
    <w:name w:val="toc 4"/>
    <w:basedOn w:val="Normal"/>
    <w:next w:val="Normal"/>
    <w:autoRedefine/>
    <w:uiPriority w:val="39"/>
    <w:unhideWhenUsed/>
    <w:rsid w:val="00E435BB"/>
    <w:pPr>
      <w:tabs>
        <w:tab w:val="right" w:leader="dot" w:pos="8838"/>
      </w:tabs>
      <w:spacing w:before="60" w:after="0" w:line="240" w:lineRule="auto"/>
      <w:ind w:left="170" w:firstLine="0"/>
    </w:pPr>
  </w:style>
  <w:style w:type="paragraph" w:styleId="TDC5">
    <w:name w:val="toc 5"/>
    <w:basedOn w:val="Normal"/>
    <w:next w:val="Normal"/>
    <w:autoRedefine/>
    <w:uiPriority w:val="39"/>
    <w:unhideWhenUsed/>
    <w:rsid w:val="00AE129F"/>
    <w:pPr>
      <w:ind w:left="960"/>
    </w:pPr>
  </w:style>
  <w:style w:type="paragraph" w:styleId="TDC6">
    <w:name w:val="toc 6"/>
    <w:basedOn w:val="Normal"/>
    <w:next w:val="Normal"/>
    <w:autoRedefine/>
    <w:uiPriority w:val="39"/>
    <w:unhideWhenUsed/>
    <w:rsid w:val="00AE129F"/>
    <w:pPr>
      <w:ind w:left="1200"/>
    </w:pPr>
  </w:style>
  <w:style w:type="paragraph" w:styleId="TDC7">
    <w:name w:val="toc 7"/>
    <w:basedOn w:val="Normal"/>
    <w:next w:val="Normal"/>
    <w:autoRedefine/>
    <w:uiPriority w:val="39"/>
    <w:unhideWhenUsed/>
    <w:rsid w:val="00AE129F"/>
    <w:pPr>
      <w:ind w:left="1440"/>
    </w:pPr>
  </w:style>
  <w:style w:type="paragraph" w:styleId="TDC8">
    <w:name w:val="toc 8"/>
    <w:basedOn w:val="Normal"/>
    <w:next w:val="Normal"/>
    <w:autoRedefine/>
    <w:uiPriority w:val="39"/>
    <w:unhideWhenUsed/>
    <w:rsid w:val="00AE129F"/>
    <w:pPr>
      <w:ind w:left="1680"/>
    </w:pPr>
  </w:style>
  <w:style w:type="paragraph" w:styleId="TDC9">
    <w:name w:val="toc 9"/>
    <w:basedOn w:val="Normal"/>
    <w:next w:val="Normal"/>
    <w:autoRedefine/>
    <w:uiPriority w:val="39"/>
    <w:unhideWhenUsed/>
    <w:rsid w:val="00AE129F"/>
    <w:pPr>
      <w:ind w:left="1920"/>
    </w:pPr>
  </w:style>
  <w:style w:type="paragraph" w:customStyle="1" w:styleId="Pa9">
    <w:name w:val="Pa9"/>
    <w:basedOn w:val="Default"/>
    <w:next w:val="Default"/>
    <w:uiPriority w:val="99"/>
    <w:rsid w:val="007D6BA0"/>
    <w:pPr>
      <w:spacing w:line="201" w:lineRule="atLeast"/>
    </w:pPr>
    <w:rPr>
      <w:rFonts w:ascii="Arial" w:eastAsiaTheme="minorHAnsi" w:hAnsi="Arial" w:cs="Arial"/>
      <w:color w:val="auto"/>
    </w:rPr>
  </w:style>
  <w:style w:type="paragraph" w:customStyle="1" w:styleId="Pa6">
    <w:name w:val="Pa6"/>
    <w:basedOn w:val="Default"/>
    <w:next w:val="Default"/>
    <w:uiPriority w:val="99"/>
    <w:rsid w:val="0039427E"/>
    <w:pPr>
      <w:spacing w:line="201" w:lineRule="atLeast"/>
    </w:pPr>
    <w:rPr>
      <w:rFonts w:ascii="Arial" w:eastAsiaTheme="minorHAnsi" w:hAnsi="Arial" w:cs="Arial"/>
      <w:color w:val="auto"/>
    </w:rPr>
  </w:style>
  <w:style w:type="paragraph" w:customStyle="1" w:styleId="Pa10">
    <w:name w:val="Pa10"/>
    <w:basedOn w:val="Default"/>
    <w:next w:val="Default"/>
    <w:uiPriority w:val="99"/>
    <w:rsid w:val="0039427E"/>
    <w:pPr>
      <w:spacing w:line="201" w:lineRule="atLeast"/>
    </w:pPr>
    <w:rPr>
      <w:rFonts w:ascii="Arial" w:eastAsiaTheme="minorHAnsi" w:hAnsi="Arial" w:cs="Arial"/>
      <w:color w:val="auto"/>
    </w:rPr>
  </w:style>
  <w:style w:type="paragraph" w:styleId="Sinespaciado">
    <w:name w:val="No Spacing"/>
    <w:uiPriority w:val="1"/>
    <w:qFormat/>
    <w:rsid w:val="0039427E"/>
    <w:pPr>
      <w:widowControl w:val="0"/>
      <w:spacing w:after="0" w:line="240" w:lineRule="auto"/>
      <w:ind w:left="170"/>
      <w:jc w:val="both"/>
    </w:pPr>
    <w:rPr>
      <w:rFonts w:ascii="Arial" w:hAnsi="Arial"/>
      <w:sz w:val="24"/>
      <w:lang w:val="es-ES_tradnl"/>
    </w:rPr>
  </w:style>
  <w:style w:type="paragraph" w:customStyle="1" w:styleId="Pa4">
    <w:name w:val="Pa4"/>
    <w:basedOn w:val="Default"/>
    <w:next w:val="Default"/>
    <w:uiPriority w:val="99"/>
    <w:rsid w:val="00196014"/>
    <w:pPr>
      <w:spacing w:line="211" w:lineRule="atLeast"/>
    </w:pPr>
    <w:rPr>
      <w:rFonts w:ascii="Times New Roman" w:eastAsiaTheme="minorHAnsi" w:hAnsi="Times New Roman" w:cs="Times New Roman"/>
      <w:color w:val="auto"/>
    </w:rPr>
  </w:style>
  <w:style w:type="paragraph" w:styleId="Textonotapie">
    <w:name w:val="footnote text"/>
    <w:basedOn w:val="Normal"/>
    <w:link w:val="TextonotapieCar"/>
    <w:semiHidden/>
    <w:rsid w:val="0089711E"/>
    <w:pPr>
      <w:autoSpaceDE w:val="0"/>
      <w:autoSpaceDN w:val="0"/>
      <w:adjustRightInd w:val="0"/>
      <w:spacing w:before="0" w:after="0" w:line="240" w:lineRule="auto"/>
      <w:jc w:val="left"/>
    </w:pPr>
    <w:rPr>
      <w:rFonts w:ascii="News Gothic Std" w:eastAsia="Times New Roman" w:hAnsi="News Gothic Std" w:cs="Times New Roman"/>
      <w:sz w:val="20"/>
      <w:szCs w:val="20"/>
      <w:lang w:eastAsia="es-ES_tradnl"/>
    </w:rPr>
  </w:style>
  <w:style w:type="character" w:customStyle="1" w:styleId="TextonotapieCar">
    <w:name w:val="Texto nota pie Car"/>
    <w:basedOn w:val="Fuentedeprrafopredeter"/>
    <w:link w:val="Textonotapie"/>
    <w:semiHidden/>
    <w:rsid w:val="0089711E"/>
    <w:rPr>
      <w:rFonts w:ascii="News Gothic Std" w:eastAsia="Times New Roman" w:hAnsi="News Gothic Std" w:cs="Times New Roman"/>
      <w:sz w:val="20"/>
      <w:szCs w:val="20"/>
      <w:lang w:val="es-ES_tradnl" w:eastAsia="es-ES_tradnl"/>
    </w:rPr>
  </w:style>
  <w:style w:type="character" w:styleId="Refdenotaalpie">
    <w:name w:val="footnote reference"/>
    <w:semiHidden/>
    <w:rsid w:val="0089711E"/>
    <w:rPr>
      <w:vertAlign w:val="superscript"/>
    </w:rPr>
  </w:style>
  <w:style w:type="paragraph" w:customStyle="1" w:styleId="Body1">
    <w:name w:val="Body 1"/>
    <w:rsid w:val="009009BD"/>
    <w:pPr>
      <w:spacing w:after="0" w:line="240" w:lineRule="auto"/>
      <w:outlineLvl w:val="0"/>
    </w:pPr>
    <w:rPr>
      <w:rFonts w:ascii="Helvetica" w:eastAsia="Arial Unicode MS" w:hAnsi="Helvetica" w:cs="Helvetica"/>
      <w:color w:val="000000"/>
      <w:sz w:val="24"/>
      <w:szCs w:val="24"/>
      <w:u w:color="000000"/>
      <w:lang w:eastAsia="es-ES"/>
    </w:rPr>
  </w:style>
  <w:style w:type="character" w:styleId="Hipervnculo">
    <w:name w:val="Hyperlink"/>
    <w:basedOn w:val="Fuentedeprrafopredeter"/>
    <w:uiPriority w:val="99"/>
    <w:unhideWhenUsed/>
    <w:rsid w:val="00636923"/>
    <w:rPr>
      <w:color w:val="0000FF" w:themeColor="hyperlink"/>
      <w:u w:val="single"/>
    </w:rPr>
  </w:style>
  <w:style w:type="character" w:customStyle="1" w:styleId="apple-converted-space">
    <w:name w:val="apple-converted-space"/>
    <w:basedOn w:val="Fuentedeprrafopredeter"/>
    <w:rsid w:val="00AD15D6"/>
  </w:style>
  <w:style w:type="character" w:customStyle="1" w:styleId="searchterm">
    <w:name w:val="searchterm"/>
    <w:basedOn w:val="Fuentedeprrafopredeter"/>
    <w:rsid w:val="00AD15D6"/>
  </w:style>
  <w:style w:type="paragraph" w:customStyle="1" w:styleId="Numeracionromana">
    <w:name w:val="Numeracion &lt;romana"/>
    <w:basedOn w:val="Numeracionarticuloletra"/>
    <w:autoRedefine/>
    <w:uiPriority w:val="1"/>
    <w:qFormat/>
    <w:rsid w:val="009B14AB"/>
    <w:pPr>
      <w:numPr>
        <w:numId w:val="14"/>
      </w:numPr>
      <w:ind w:left="426"/>
      <w:jc w:val="left"/>
    </w:pPr>
    <w:rPr>
      <w:b/>
      <w:color w:val="000000" w:themeColor="text1"/>
    </w:rPr>
  </w:style>
  <w:style w:type="paragraph" w:customStyle="1" w:styleId="Estilo1">
    <w:name w:val="Estilo1"/>
    <w:basedOn w:val="NUMERACIONITEMARTICULO"/>
    <w:autoRedefine/>
    <w:uiPriority w:val="1"/>
    <w:qFormat/>
    <w:rsid w:val="004B7445"/>
    <w:pPr>
      <w:ind w:left="227"/>
    </w:pPr>
  </w:style>
  <w:style w:type="paragraph" w:customStyle="1" w:styleId="SINNUMERACIONSIN">
    <w:name w:val="SIN NUMERACION SIN"/>
    <w:basedOn w:val="NUMERACIONITEMARTICULO"/>
    <w:autoRedefine/>
    <w:uiPriority w:val="1"/>
    <w:qFormat/>
    <w:rsid w:val="00CC4364"/>
    <w:pPr>
      <w:numPr>
        <w:numId w:val="0"/>
      </w:numPr>
      <w:ind w:firstLine="284"/>
    </w:pPr>
    <w:rPr>
      <w:iCs/>
    </w:rPr>
  </w:style>
</w:styles>
</file>

<file path=word/webSettings.xml><?xml version="1.0" encoding="utf-8"?>
<w:webSettings xmlns:r="http://schemas.openxmlformats.org/officeDocument/2006/relationships" xmlns:w="http://schemas.openxmlformats.org/wordprocessingml/2006/main">
  <w:divs>
    <w:div w:id="323094778">
      <w:bodyDiv w:val="1"/>
      <w:marLeft w:val="0"/>
      <w:marRight w:val="0"/>
      <w:marTop w:val="0"/>
      <w:marBottom w:val="0"/>
      <w:divBdr>
        <w:top w:val="none" w:sz="0" w:space="0" w:color="auto"/>
        <w:left w:val="none" w:sz="0" w:space="0" w:color="auto"/>
        <w:bottom w:val="none" w:sz="0" w:space="0" w:color="auto"/>
        <w:right w:val="none" w:sz="0" w:space="0" w:color="auto"/>
      </w:divBdr>
    </w:div>
    <w:div w:id="363602618">
      <w:bodyDiv w:val="1"/>
      <w:marLeft w:val="0"/>
      <w:marRight w:val="0"/>
      <w:marTop w:val="0"/>
      <w:marBottom w:val="0"/>
      <w:divBdr>
        <w:top w:val="none" w:sz="0" w:space="0" w:color="auto"/>
        <w:left w:val="none" w:sz="0" w:space="0" w:color="auto"/>
        <w:bottom w:val="none" w:sz="0" w:space="0" w:color="auto"/>
        <w:right w:val="none" w:sz="0" w:space="0" w:color="auto"/>
      </w:divBdr>
      <w:divsChild>
        <w:div w:id="1490976407">
          <w:marLeft w:val="0"/>
          <w:marRight w:val="0"/>
          <w:marTop w:val="0"/>
          <w:marBottom w:val="0"/>
          <w:divBdr>
            <w:top w:val="none" w:sz="0" w:space="0" w:color="auto"/>
            <w:left w:val="none" w:sz="0" w:space="0" w:color="auto"/>
            <w:bottom w:val="none" w:sz="0" w:space="0" w:color="auto"/>
            <w:right w:val="none" w:sz="0" w:space="0" w:color="auto"/>
          </w:divBdr>
          <w:divsChild>
            <w:div w:id="679356971">
              <w:marLeft w:val="0"/>
              <w:marRight w:val="0"/>
              <w:marTop w:val="0"/>
              <w:marBottom w:val="0"/>
              <w:divBdr>
                <w:top w:val="none" w:sz="0" w:space="0" w:color="auto"/>
                <w:left w:val="none" w:sz="0" w:space="0" w:color="auto"/>
                <w:bottom w:val="none" w:sz="0" w:space="0" w:color="auto"/>
                <w:right w:val="none" w:sz="0" w:space="0" w:color="auto"/>
              </w:divBdr>
              <w:divsChild>
                <w:div w:id="3177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1031">
          <w:marLeft w:val="0"/>
          <w:marRight w:val="0"/>
          <w:marTop w:val="120"/>
          <w:marBottom w:val="120"/>
          <w:divBdr>
            <w:top w:val="none" w:sz="0" w:space="0" w:color="auto"/>
            <w:left w:val="none" w:sz="0" w:space="0" w:color="auto"/>
            <w:bottom w:val="none" w:sz="0" w:space="0" w:color="auto"/>
            <w:right w:val="none" w:sz="0" w:space="0" w:color="auto"/>
          </w:divBdr>
          <w:divsChild>
            <w:div w:id="4279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434">
      <w:bodyDiv w:val="1"/>
      <w:marLeft w:val="0"/>
      <w:marRight w:val="0"/>
      <w:marTop w:val="0"/>
      <w:marBottom w:val="0"/>
      <w:divBdr>
        <w:top w:val="none" w:sz="0" w:space="0" w:color="auto"/>
        <w:left w:val="none" w:sz="0" w:space="0" w:color="auto"/>
        <w:bottom w:val="none" w:sz="0" w:space="0" w:color="auto"/>
        <w:right w:val="none" w:sz="0" w:space="0" w:color="auto"/>
      </w:divBdr>
      <w:divsChild>
        <w:div w:id="96875568">
          <w:marLeft w:val="0"/>
          <w:marRight w:val="0"/>
          <w:marTop w:val="0"/>
          <w:marBottom w:val="0"/>
          <w:divBdr>
            <w:top w:val="none" w:sz="0" w:space="0" w:color="auto"/>
            <w:left w:val="none" w:sz="0" w:space="0" w:color="auto"/>
            <w:bottom w:val="none" w:sz="0" w:space="0" w:color="auto"/>
            <w:right w:val="none" w:sz="0" w:space="0" w:color="auto"/>
          </w:divBdr>
        </w:div>
        <w:div w:id="389354137">
          <w:marLeft w:val="0"/>
          <w:marRight w:val="0"/>
          <w:marTop w:val="0"/>
          <w:marBottom w:val="0"/>
          <w:divBdr>
            <w:top w:val="none" w:sz="0" w:space="0" w:color="auto"/>
            <w:left w:val="none" w:sz="0" w:space="0" w:color="auto"/>
            <w:bottom w:val="none" w:sz="0" w:space="0" w:color="auto"/>
            <w:right w:val="none" w:sz="0" w:space="0" w:color="auto"/>
          </w:divBdr>
        </w:div>
        <w:div w:id="468595775">
          <w:marLeft w:val="0"/>
          <w:marRight w:val="0"/>
          <w:marTop w:val="0"/>
          <w:marBottom w:val="0"/>
          <w:divBdr>
            <w:top w:val="none" w:sz="0" w:space="0" w:color="auto"/>
            <w:left w:val="none" w:sz="0" w:space="0" w:color="auto"/>
            <w:bottom w:val="none" w:sz="0" w:space="0" w:color="auto"/>
            <w:right w:val="none" w:sz="0" w:space="0" w:color="auto"/>
          </w:divBdr>
        </w:div>
        <w:div w:id="575673644">
          <w:marLeft w:val="0"/>
          <w:marRight w:val="0"/>
          <w:marTop w:val="0"/>
          <w:marBottom w:val="0"/>
          <w:divBdr>
            <w:top w:val="none" w:sz="0" w:space="0" w:color="auto"/>
            <w:left w:val="none" w:sz="0" w:space="0" w:color="auto"/>
            <w:bottom w:val="none" w:sz="0" w:space="0" w:color="auto"/>
            <w:right w:val="none" w:sz="0" w:space="0" w:color="auto"/>
          </w:divBdr>
        </w:div>
        <w:div w:id="862089357">
          <w:marLeft w:val="0"/>
          <w:marRight w:val="0"/>
          <w:marTop w:val="0"/>
          <w:marBottom w:val="0"/>
          <w:divBdr>
            <w:top w:val="none" w:sz="0" w:space="0" w:color="auto"/>
            <w:left w:val="none" w:sz="0" w:space="0" w:color="auto"/>
            <w:bottom w:val="none" w:sz="0" w:space="0" w:color="auto"/>
            <w:right w:val="none" w:sz="0" w:space="0" w:color="auto"/>
          </w:divBdr>
        </w:div>
        <w:div w:id="1359430207">
          <w:marLeft w:val="0"/>
          <w:marRight w:val="0"/>
          <w:marTop w:val="0"/>
          <w:marBottom w:val="0"/>
          <w:divBdr>
            <w:top w:val="none" w:sz="0" w:space="0" w:color="auto"/>
            <w:left w:val="none" w:sz="0" w:space="0" w:color="auto"/>
            <w:bottom w:val="none" w:sz="0" w:space="0" w:color="auto"/>
            <w:right w:val="none" w:sz="0" w:space="0" w:color="auto"/>
          </w:divBdr>
        </w:div>
        <w:div w:id="1754276797">
          <w:marLeft w:val="0"/>
          <w:marRight w:val="0"/>
          <w:marTop w:val="0"/>
          <w:marBottom w:val="0"/>
          <w:divBdr>
            <w:top w:val="none" w:sz="0" w:space="0" w:color="auto"/>
            <w:left w:val="none" w:sz="0" w:space="0" w:color="auto"/>
            <w:bottom w:val="none" w:sz="0" w:space="0" w:color="auto"/>
            <w:right w:val="none" w:sz="0" w:space="0" w:color="auto"/>
          </w:divBdr>
        </w:div>
        <w:div w:id="1952084020">
          <w:marLeft w:val="0"/>
          <w:marRight w:val="0"/>
          <w:marTop w:val="0"/>
          <w:marBottom w:val="0"/>
          <w:divBdr>
            <w:top w:val="none" w:sz="0" w:space="0" w:color="auto"/>
            <w:left w:val="none" w:sz="0" w:space="0" w:color="auto"/>
            <w:bottom w:val="none" w:sz="0" w:space="0" w:color="auto"/>
            <w:right w:val="none" w:sz="0" w:space="0" w:color="auto"/>
          </w:divBdr>
        </w:div>
        <w:div w:id="2028871572">
          <w:marLeft w:val="0"/>
          <w:marRight w:val="0"/>
          <w:marTop w:val="0"/>
          <w:marBottom w:val="0"/>
          <w:divBdr>
            <w:top w:val="none" w:sz="0" w:space="0" w:color="auto"/>
            <w:left w:val="none" w:sz="0" w:space="0" w:color="auto"/>
            <w:bottom w:val="none" w:sz="0" w:space="0" w:color="auto"/>
            <w:right w:val="none" w:sz="0" w:space="0" w:color="auto"/>
          </w:divBdr>
        </w:div>
        <w:div w:id="2039508537">
          <w:marLeft w:val="0"/>
          <w:marRight w:val="0"/>
          <w:marTop w:val="0"/>
          <w:marBottom w:val="0"/>
          <w:divBdr>
            <w:top w:val="none" w:sz="0" w:space="0" w:color="auto"/>
            <w:left w:val="none" w:sz="0" w:space="0" w:color="auto"/>
            <w:bottom w:val="none" w:sz="0" w:space="0" w:color="auto"/>
            <w:right w:val="none" w:sz="0" w:space="0" w:color="auto"/>
          </w:divBdr>
        </w:div>
      </w:divsChild>
    </w:div>
    <w:div w:id="932860009">
      <w:bodyDiv w:val="1"/>
      <w:marLeft w:val="0"/>
      <w:marRight w:val="0"/>
      <w:marTop w:val="0"/>
      <w:marBottom w:val="0"/>
      <w:divBdr>
        <w:top w:val="none" w:sz="0" w:space="0" w:color="auto"/>
        <w:left w:val="none" w:sz="0" w:space="0" w:color="auto"/>
        <w:bottom w:val="none" w:sz="0" w:space="0" w:color="auto"/>
        <w:right w:val="none" w:sz="0" w:space="0" w:color="auto"/>
      </w:divBdr>
    </w:div>
    <w:div w:id="952633895">
      <w:bodyDiv w:val="1"/>
      <w:marLeft w:val="0"/>
      <w:marRight w:val="0"/>
      <w:marTop w:val="0"/>
      <w:marBottom w:val="0"/>
      <w:divBdr>
        <w:top w:val="none" w:sz="0" w:space="0" w:color="auto"/>
        <w:left w:val="none" w:sz="0" w:space="0" w:color="auto"/>
        <w:bottom w:val="none" w:sz="0" w:space="0" w:color="auto"/>
        <w:right w:val="none" w:sz="0" w:space="0" w:color="auto"/>
      </w:divBdr>
    </w:div>
    <w:div w:id="1167017438">
      <w:bodyDiv w:val="1"/>
      <w:marLeft w:val="0"/>
      <w:marRight w:val="0"/>
      <w:marTop w:val="0"/>
      <w:marBottom w:val="0"/>
      <w:divBdr>
        <w:top w:val="none" w:sz="0" w:space="0" w:color="auto"/>
        <w:left w:val="none" w:sz="0" w:space="0" w:color="auto"/>
        <w:bottom w:val="none" w:sz="0" w:space="0" w:color="auto"/>
        <w:right w:val="none" w:sz="0" w:space="0" w:color="auto"/>
      </w:divBdr>
    </w:div>
    <w:div w:id="1306668469">
      <w:bodyDiv w:val="1"/>
      <w:marLeft w:val="0"/>
      <w:marRight w:val="0"/>
      <w:marTop w:val="0"/>
      <w:marBottom w:val="0"/>
      <w:divBdr>
        <w:top w:val="none" w:sz="0" w:space="0" w:color="auto"/>
        <w:left w:val="none" w:sz="0" w:space="0" w:color="auto"/>
        <w:bottom w:val="none" w:sz="0" w:space="0" w:color="auto"/>
        <w:right w:val="none" w:sz="0" w:space="0" w:color="auto"/>
      </w:divBdr>
    </w:div>
    <w:div w:id="1341663381">
      <w:bodyDiv w:val="1"/>
      <w:marLeft w:val="0"/>
      <w:marRight w:val="0"/>
      <w:marTop w:val="0"/>
      <w:marBottom w:val="0"/>
      <w:divBdr>
        <w:top w:val="none" w:sz="0" w:space="0" w:color="auto"/>
        <w:left w:val="none" w:sz="0" w:space="0" w:color="auto"/>
        <w:bottom w:val="none" w:sz="0" w:space="0" w:color="auto"/>
        <w:right w:val="none" w:sz="0" w:space="0" w:color="auto"/>
      </w:divBdr>
    </w:div>
    <w:div w:id="1402361905">
      <w:bodyDiv w:val="1"/>
      <w:marLeft w:val="0"/>
      <w:marRight w:val="0"/>
      <w:marTop w:val="0"/>
      <w:marBottom w:val="0"/>
      <w:divBdr>
        <w:top w:val="none" w:sz="0" w:space="0" w:color="auto"/>
        <w:left w:val="none" w:sz="0" w:space="0" w:color="auto"/>
        <w:bottom w:val="none" w:sz="0" w:space="0" w:color="auto"/>
        <w:right w:val="none" w:sz="0" w:space="0" w:color="auto"/>
      </w:divBdr>
    </w:div>
    <w:div w:id="1761023829">
      <w:bodyDiv w:val="1"/>
      <w:marLeft w:val="0"/>
      <w:marRight w:val="0"/>
      <w:marTop w:val="0"/>
      <w:marBottom w:val="0"/>
      <w:divBdr>
        <w:top w:val="none" w:sz="0" w:space="0" w:color="auto"/>
        <w:left w:val="none" w:sz="0" w:space="0" w:color="auto"/>
        <w:bottom w:val="none" w:sz="0" w:space="0" w:color="auto"/>
        <w:right w:val="none" w:sz="0" w:space="0" w:color="auto"/>
      </w:divBdr>
    </w:div>
    <w:div w:id="18819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41BC-A0EA-4593-B89B-A133BCBB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30656</Words>
  <Characters>168611</Characters>
  <Application>Microsoft Office Word</Application>
  <DocSecurity>0</DocSecurity>
  <Lines>1405</Lines>
  <Paragraphs>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Manuel;Domingo, Eduardo</dc:creator>
  <cp:lastModifiedBy>ANGELES</cp:lastModifiedBy>
  <cp:revision>3</cp:revision>
  <cp:lastPrinted>2016-09-23T09:49:00Z</cp:lastPrinted>
  <dcterms:created xsi:type="dcterms:W3CDTF">2016-09-23T08:50:00Z</dcterms:created>
  <dcterms:modified xsi:type="dcterms:W3CDTF">2016-09-23T12:28:00Z</dcterms:modified>
</cp:coreProperties>
</file>